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78067" w14:textId="77777777" w:rsidR="00284D34" w:rsidRPr="00A4009C" w:rsidRDefault="003505BE" w:rsidP="003505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4009C">
        <w:rPr>
          <w:rFonts w:ascii="Arial" w:hAnsi="Arial" w:cs="Arial"/>
          <w:b/>
          <w:color w:val="010000"/>
          <w:sz w:val="20"/>
        </w:rPr>
        <w:t>DDV: Board Resolution</w:t>
      </w:r>
    </w:p>
    <w:p w14:paraId="5FB78068" w14:textId="77777777" w:rsidR="00284D34" w:rsidRPr="00A4009C" w:rsidRDefault="003505BE" w:rsidP="003505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09C">
        <w:rPr>
          <w:rFonts w:ascii="Arial" w:hAnsi="Arial" w:cs="Arial"/>
          <w:color w:val="010000"/>
          <w:sz w:val="20"/>
        </w:rPr>
        <w:t xml:space="preserve">On April 19, 2024, DAP-VINACHEM Joint Stock Company announced Resolution No. 11/NQ-HDQT on the line of credit and the authorization of transaction representatives at Joint Stock Commercial Bank for Investment and Development of Vietnam (BIDV) - </w:t>
      </w:r>
      <w:proofErr w:type="spellStart"/>
      <w:r w:rsidRPr="00A4009C">
        <w:rPr>
          <w:rFonts w:ascii="Arial" w:hAnsi="Arial" w:cs="Arial"/>
          <w:color w:val="010000"/>
          <w:sz w:val="20"/>
        </w:rPr>
        <w:t>Lach</w:t>
      </w:r>
      <w:proofErr w:type="spellEnd"/>
      <w:r w:rsidRPr="00A4009C">
        <w:rPr>
          <w:rFonts w:ascii="Arial" w:hAnsi="Arial" w:cs="Arial"/>
          <w:color w:val="010000"/>
          <w:sz w:val="20"/>
        </w:rPr>
        <w:t xml:space="preserve"> Tray Branch as follows:</w:t>
      </w:r>
    </w:p>
    <w:p w14:paraId="5FB78069" w14:textId="77777777" w:rsidR="00284D34" w:rsidRPr="00A4009C" w:rsidRDefault="003505BE" w:rsidP="003505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09C">
        <w:rPr>
          <w:rFonts w:ascii="Arial" w:hAnsi="Arial" w:cs="Arial"/>
          <w:color w:val="010000"/>
          <w:sz w:val="20"/>
        </w:rPr>
        <w:t>‎‎Article 1. Approve the loan plan:</w:t>
      </w:r>
    </w:p>
    <w:p w14:paraId="5FB7806A" w14:textId="77777777" w:rsidR="00284D34" w:rsidRPr="00A4009C" w:rsidRDefault="003505BE" w:rsidP="003505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09C">
        <w:rPr>
          <w:rFonts w:ascii="Arial" w:hAnsi="Arial" w:cs="Arial"/>
          <w:color w:val="010000"/>
          <w:sz w:val="20"/>
        </w:rPr>
        <w:t xml:space="preserve">Approve borrowing capital, guaranteeing payment, opening L/C of DAP-VINACHEM Joint Stock Company at BIDV - </w:t>
      </w:r>
      <w:proofErr w:type="spellStart"/>
      <w:r w:rsidRPr="00A4009C">
        <w:rPr>
          <w:rFonts w:ascii="Arial" w:hAnsi="Arial" w:cs="Arial"/>
          <w:color w:val="010000"/>
          <w:sz w:val="20"/>
        </w:rPr>
        <w:t>Lach</w:t>
      </w:r>
      <w:proofErr w:type="spellEnd"/>
      <w:r w:rsidRPr="00A4009C">
        <w:rPr>
          <w:rFonts w:ascii="Arial" w:hAnsi="Arial" w:cs="Arial"/>
          <w:color w:val="010000"/>
          <w:sz w:val="20"/>
        </w:rPr>
        <w:t xml:space="preserve"> Tray Branch to serve production and business activities in the form of line of credit with the following contents:</w:t>
      </w:r>
    </w:p>
    <w:p w14:paraId="5FB7806B" w14:textId="77777777" w:rsidR="00284D34" w:rsidRPr="00A4009C" w:rsidRDefault="003505BE" w:rsidP="00350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09C">
        <w:rPr>
          <w:rFonts w:ascii="Arial" w:hAnsi="Arial" w:cs="Arial"/>
          <w:color w:val="010000"/>
          <w:sz w:val="20"/>
        </w:rPr>
        <w:t>Line of credit: VND 520,000,000,000.</w:t>
      </w:r>
    </w:p>
    <w:p w14:paraId="5FB7806C" w14:textId="77777777" w:rsidR="00284D34" w:rsidRPr="00A4009C" w:rsidRDefault="003505BE" w:rsidP="00350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09C">
        <w:rPr>
          <w:rFonts w:ascii="Arial" w:hAnsi="Arial" w:cs="Arial"/>
          <w:color w:val="010000"/>
          <w:sz w:val="20"/>
        </w:rPr>
        <w:t>Term of line of credit: 12 months from the date of signing the Credit Contract/Credit Contract Appendix.</w:t>
      </w:r>
    </w:p>
    <w:p w14:paraId="5FB7806D" w14:textId="77777777" w:rsidR="00284D34" w:rsidRPr="00A4009C" w:rsidRDefault="003505BE" w:rsidP="00350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09C">
        <w:rPr>
          <w:rFonts w:ascii="Arial" w:hAnsi="Arial" w:cs="Arial"/>
          <w:color w:val="010000"/>
          <w:sz w:val="20"/>
        </w:rPr>
        <w:t>Purpose: To borrow working capital, issue payment guarantees, open L/C to serve the Company's production and business needs.</w:t>
      </w:r>
    </w:p>
    <w:p w14:paraId="5FB7806E" w14:textId="77777777" w:rsidR="00284D34" w:rsidRPr="00A4009C" w:rsidRDefault="003505BE" w:rsidP="00350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09C">
        <w:rPr>
          <w:rFonts w:ascii="Arial" w:hAnsi="Arial" w:cs="Arial"/>
          <w:color w:val="010000"/>
          <w:sz w:val="20"/>
        </w:rPr>
        <w:t>Loan/guarantee term: According to each specific credit contract/ According to each specific guarantee contract/L/C.</w:t>
      </w:r>
    </w:p>
    <w:p w14:paraId="5FB7806F" w14:textId="77777777" w:rsidR="00284D34" w:rsidRPr="00A4009C" w:rsidRDefault="003505BE" w:rsidP="00350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09C">
        <w:rPr>
          <w:rFonts w:ascii="Arial" w:hAnsi="Arial" w:cs="Arial"/>
          <w:color w:val="010000"/>
          <w:sz w:val="20"/>
        </w:rPr>
        <w:t xml:space="preserve">Loan interest rates, fees and loan conditions: According to the Bank's regulations and agreement in the Credit Contract signed between the Company and BIDV - </w:t>
      </w:r>
      <w:proofErr w:type="spellStart"/>
      <w:r w:rsidRPr="00A4009C">
        <w:rPr>
          <w:rFonts w:ascii="Arial" w:hAnsi="Arial" w:cs="Arial"/>
          <w:color w:val="010000"/>
          <w:sz w:val="20"/>
        </w:rPr>
        <w:t>Lach</w:t>
      </w:r>
      <w:proofErr w:type="spellEnd"/>
      <w:r w:rsidRPr="00A4009C">
        <w:rPr>
          <w:rFonts w:ascii="Arial" w:hAnsi="Arial" w:cs="Arial"/>
          <w:color w:val="010000"/>
          <w:sz w:val="20"/>
        </w:rPr>
        <w:t xml:space="preserve"> Tray Branch.</w:t>
      </w:r>
    </w:p>
    <w:p w14:paraId="5FB78070" w14:textId="77777777" w:rsidR="00284D34" w:rsidRPr="00A4009C" w:rsidRDefault="003505BE" w:rsidP="003505B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09C">
        <w:rPr>
          <w:rFonts w:ascii="Arial" w:hAnsi="Arial" w:cs="Arial"/>
          <w:color w:val="010000"/>
          <w:sz w:val="20"/>
        </w:rPr>
        <w:t>‎‎Article 2. Approve the loan security measures</w:t>
      </w:r>
    </w:p>
    <w:p w14:paraId="5FB78071" w14:textId="638E9102" w:rsidR="00284D34" w:rsidRPr="00A4009C" w:rsidRDefault="003505BE" w:rsidP="003505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09C">
        <w:rPr>
          <w:rFonts w:ascii="Arial" w:hAnsi="Arial" w:cs="Arial"/>
          <w:color w:val="010000"/>
          <w:sz w:val="20"/>
        </w:rPr>
        <w:t>Approve pledging/mortgaging/deposit</w:t>
      </w:r>
      <w:r w:rsidR="00427E55" w:rsidRPr="00A4009C">
        <w:rPr>
          <w:rFonts w:ascii="Arial" w:hAnsi="Arial" w:cs="Arial"/>
          <w:color w:val="010000"/>
          <w:sz w:val="20"/>
        </w:rPr>
        <w:t xml:space="preserve"> of </w:t>
      </w:r>
      <w:r w:rsidRPr="00A4009C">
        <w:rPr>
          <w:rFonts w:ascii="Arial" w:hAnsi="Arial" w:cs="Arial"/>
          <w:color w:val="010000"/>
          <w:sz w:val="20"/>
        </w:rPr>
        <w:t xml:space="preserve">assets under the use and ownership of DAP-VINACHEM Joint Stock Company and other assets mobilized from third parties at BIDV - </w:t>
      </w:r>
      <w:proofErr w:type="spellStart"/>
      <w:r w:rsidRPr="00A4009C">
        <w:rPr>
          <w:rFonts w:ascii="Arial" w:hAnsi="Arial" w:cs="Arial"/>
          <w:color w:val="010000"/>
          <w:sz w:val="20"/>
        </w:rPr>
        <w:t>Lach</w:t>
      </w:r>
      <w:proofErr w:type="spellEnd"/>
      <w:r w:rsidRPr="00A4009C">
        <w:rPr>
          <w:rFonts w:ascii="Arial" w:hAnsi="Arial" w:cs="Arial"/>
          <w:color w:val="010000"/>
          <w:sz w:val="20"/>
        </w:rPr>
        <w:t xml:space="preserve"> Tray Branch to ensure the performance of payment obligations to the Bank for the above loan/guarantee/L/C.</w:t>
      </w:r>
    </w:p>
    <w:p w14:paraId="5FB78072" w14:textId="77777777" w:rsidR="00284D34" w:rsidRPr="00A4009C" w:rsidRDefault="003505BE" w:rsidP="003505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09C">
        <w:rPr>
          <w:rFonts w:ascii="Arial" w:hAnsi="Arial" w:cs="Arial"/>
          <w:color w:val="010000"/>
          <w:sz w:val="20"/>
        </w:rPr>
        <w:t xml:space="preserve">‎‎Article 3. Approve the appointment of a representative of DAP-VINACHEM Joint Stock Company to negotiate, approve, and sign a contract with BIDV - </w:t>
      </w:r>
      <w:proofErr w:type="spellStart"/>
      <w:r w:rsidRPr="00A4009C">
        <w:rPr>
          <w:rFonts w:ascii="Arial" w:hAnsi="Arial" w:cs="Arial"/>
          <w:color w:val="010000"/>
          <w:sz w:val="20"/>
        </w:rPr>
        <w:t>Lach</w:t>
      </w:r>
      <w:proofErr w:type="spellEnd"/>
      <w:r w:rsidRPr="00A4009C">
        <w:rPr>
          <w:rFonts w:ascii="Arial" w:hAnsi="Arial" w:cs="Arial"/>
          <w:color w:val="010000"/>
          <w:sz w:val="20"/>
        </w:rPr>
        <w:t xml:space="preserve"> Tray Branch.</w:t>
      </w:r>
    </w:p>
    <w:p w14:paraId="5FB78073" w14:textId="41C819A0" w:rsidR="00284D34" w:rsidRPr="00A4009C" w:rsidRDefault="003505BE" w:rsidP="003505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09C">
        <w:rPr>
          <w:rFonts w:ascii="Arial" w:hAnsi="Arial" w:cs="Arial"/>
          <w:color w:val="010000"/>
          <w:sz w:val="20"/>
        </w:rPr>
        <w:t xml:space="preserve">Authorize Mr. Vu Van Bang, currently holding the position of Member of the Board of Directors, General Manager and also the legal representative, to represent DAP-VINACHEM Joint Stock Company to implement and have full authority to make decisions on credit and other transactions with BIDV - </w:t>
      </w:r>
      <w:proofErr w:type="spellStart"/>
      <w:r w:rsidRPr="00A4009C">
        <w:rPr>
          <w:rFonts w:ascii="Arial" w:hAnsi="Arial" w:cs="Arial"/>
          <w:color w:val="010000"/>
          <w:sz w:val="20"/>
        </w:rPr>
        <w:t>Lach</w:t>
      </w:r>
      <w:proofErr w:type="spellEnd"/>
      <w:r w:rsidRPr="00A4009C">
        <w:rPr>
          <w:rFonts w:ascii="Arial" w:hAnsi="Arial" w:cs="Arial"/>
          <w:color w:val="010000"/>
          <w:sz w:val="20"/>
        </w:rPr>
        <w:t xml:space="preserve"> Tray Branch; Sign credit contracts, security contracts, debt receipts,</w:t>
      </w:r>
      <w:r w:rsidR="00EB66B2">
        <w:rPr>
          <w:rFonts w:ascii="Arial" w:hAnsi="Arial" w:cs="Arial"/>
          <w:color w:val="010000"/>
          <w:sz w:val="20"/>
        </w:rPr>
        <w:t xml:space="preserve"> </w:t>
      </w:r>
      <w:bookmarkStart w:id="0" w:name="_GoBack"/>
      <w:bookmarkEnd w:id="0"/>
      <w:r w:rsidRPr="00A4009C">
        <w:rPr>
          <w:rFonts w:ascii="Arial" w:hAnsi="Arial" w:cs="Arial"/>
          <w:color w:val="010000"/>
          <w:sz w:val="20"/>
        </w:rPr>
        <w:t>... and related documents.</w:t>
      </w:r>
    </w:p>
    <w:p w14:paraId="5FB78074" w14:textId="77777777" w:rsidR="00284D34" w:rsidRPr="00A4009C" w:rsidRDefault="003505BE" w:rsidP="003505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09C">
        <w:rPr>
          <w:rFonts w:ascii="Arial" w:hAnsi="Arial" w:cs="Arial"/>
          <w:color w:val="010000"/>
          <w:sz w:val="20"/>
        </w:rPr>
        <w:t>Mr. Vu Van Bang has the right to authorize another person to represent the Company to perform the above tasks. This authorization is made in a separate document.</w:t>
      </w:r>
    </w:p>
    <w:p w14:paraId="5FB78075" w14:textId="77777777" w:rsidR="00284D34" w:rsidRPr="00A4009C" w:rsidRDefault="003505BE" w:rsidP="003505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09C">
        <w:rPr>
          <w:rFonts w:ascii="Arial" w:hAnsi="Arial" w:cs="Arial"/>
          <w:color w:val="010000"/>
          <w:sz w:val="20"/>
        </w:rPr>
        <w:t xml:space="preserve">In case there is a change in the authorized person, the successor shall complete the obligations of DAP-VINACHEM Joint Stock Company to BIDV - </w:t>
      </w:r>
      <w:proofErr w:type="spellStart"/>
      <w:r w:rsidRPr="00A4009C">
        <w:rPr>
          <w:rFonts w:ascii="Arial" w:hAnsi="Arial" w:cs="Arial"/>
          <w:color w:val="010000"/>
          <w:sz w:val="20"/>
        </w:rPr>
        <w:t>Lach</w:t>
      </w:r>
      <w:proofErr w:type="spellEnd"/>
      <w:r w:rsidRPr="00A4009C">
        <w:rPr>
          <w:rFonts w:ascii="Arial" w:hAnsi="Arial" w:cs="Arial"/>
          <w:color w:val="010000"/>
          <w:sz w:val="20"/>
        </w:rPr>
        <w:t xml:space="preserve"> Tray Branch according to the signed contracts.</w:t>
      </w:r>
    </w:p>
    <w:p w14:paraId="5FB78076" w14:textId="77777777" w:rsidR="00284D34" w:rsidRPr="00A4009C" w:rsidRDefault="003505BE" w:rsidP="003505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09C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p w14:paraId="5FB78077" w14:textId="77777777" w:rsidR="00284D34" w:rsidRPr="00A4009C" w:rsidRDefault="003505BE" w:rsidP="003505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09C">
        <w:rPr>
          <w:rFonts w:ascii="Arial" w:hAnsi="Arial" w:cs="Arial"/>
          <w:color w:val="010000"/>
          <w:sz w:val="20"/>
        </w:rPr>
        <w:t xml:space="preserve">‎‎Article 5. Members of the Board of Directors, the General Manager of DAP-VINACHEM Joint Stock Company and related units and individuals are responsible for implementing this Resolution./. </w:t>
      </w:r>
    </w:p>
    <w:sectPr w:rsidR="00284D34" w:rsidRPr="00A4009C" w:rsidSect="003505BE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4BEA"/>
    <w:multiLevelType w:val="multilevel"/>
    <w:tmpl w:val="91305F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66696A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34"/>
    <w:rsid w:val="00284D34"/>
    <w:rsid w:val="003505BE"/>
    <w:rsid w:val="00427E55"/>
    <w:rsid w:val="00A4009C"/>
    <w:rsid w:val="00E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78067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96A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696A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color w:val="66696A"/>
    </w:rPr>
  </w:style>
  <w:style w:type="paragraph" w:customStyle="1" w:styleId="Bodytext30">
    <w:name w:val="Body text (3)"/>
    <w:basedOn w:val="Normal"/>
    <w:link w:val="Bodytext3"/>
    <w:pPr>
      <w:spacing w:line="175" w:lineRule="auto"/>
      <w:ind w:left="6660" w:hanging="16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11" w:lineRule="auto"/>
      <w:jc w:val="right"/>
    </w:pPr>
    <w:rPr>
      <w:rFonts w:ascii="Tahoma" w:eastAsia="Tahoma" w:hAnsi="Tahoma" w:cs="Tahoma"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line="185" w:lineRule="auto"/>
    </w:pPr>
    <w:rPr>
      <w:rFonts w:ascii="Times New Roman" w:eastAsia="Times New Roman" w:hAnsi="Times New Roman" w:cs="Times New Roman"/>
      <w:b/>
      <w:bCs/>
      <w:color w:val="66696A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kbu7xcRYDDgG//46cV9qJvpexA==">CgMxLjA4AHIhMTc4MHhqSkhpOTB5dGdkT1h6d0FxVnVkUHpTWjdGd1gw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6</cp:revision>
  <dcterms:created xsi:type="dcterms:W3CDTF">2024-04-23T03:45:00Z</dcterms:created>
  <dcterms:modified xsi:type="dcterms:W3CDTF">2024-04-24T10:13:00Z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ff535f00e4f3d3776ea7d12dfec14f828fde30d1bcfe3b1bdc9f60d89406d7ff</vt:lpwstr>
  </property>
</Properties>
</file>