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BF38"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bookmarkStart w:id="0" w:name="_GoBack"/>
      <w:r w:rsidRPr="009E6068">
        <w:rPr>
          <w:rFonts w:ascii="Arial" w:hAnsi="Arial" w:cs="Arial"/>
          <w:b/>
          <w:color w:val="010000"/>
          <w:sz w:val="20"/>
          <w:szCs w:val="20"/>
        </w:rPr>
        <w:t>GMA: Annual General Mandate 2024</w:t>
      </w:r>
    </w:p>
    <w:p w14:paraId="11E79B91"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On April 17, 2024, G-AUTOMOBILE ., JSC announced General Mandate No. 01/2024/NQ/DHDCD-GMA as follows:</w:t>
      </w:r>
    </w:p>
    <w:p w14:paraId="7D47C371"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1. Approve the Report of the Board of Directors evaluating the activities in 2023 and the operation plan for 2024. Report on evaluation of independent members of the Board of Directors on the activities of the Board of Directors in 2023.</w:t>
      </w:r>
    </w:p>
    <w:p w14:paraId="4521C7FA"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The General Meeting approved the Report of the Board of Directors evaluating the activities in 2023 and the operation plan for 2024. Report on evaluation of independent members of the Board of Directors on the activities of the Board of Directors in 2023.</w:t>
      </w:r>
    </w:p>
    <w:p w14:paraId="3C019A76"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2. Approve the Report of the Board of Management on business performance in 2023 and business plan for 2024</w:t>
      </w:r>
    </w:p>
    <w:p w14:paraId="248F7623"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The General Meeting approved the Report of the Board of Management on business performance in 2023 and business plan for 2024.</w:t>
      </w:r>
    </w:p>
    <w:p w14:paraId="2EB3EB51"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3. Approve the Report of the Supervisory Board evaluating supervisory activities in 2023 and supervisory plan for 2024</w:t>
      </w:r>
    </w:p>
    <w:p w14:paraId="47574AA8" w14:textId="0AC45F2E"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The General Meeting approved the Report of the Supervisory Board evaluating supervisory activities in 2023 and supervisory plan for 2024.</w:t>
      </w:r>
    </w:p>
    <w:p w14:paraId="7AD7ECC3"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4. Approve the Audited Financial Statements in 2023;</w:t>
      </w:r>
    </w:p>
    <w:p w14:paraId="48A2FDF5"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The General Meeting approved the audited Financial Statements for 2023, including the audited Financial Statements for 2023 of the Holding Company and the audited Consolidated Financial Statements for 2023.</w:t>
      </w:r>
    </w:p>
    <w:p w14:paraId="2FF5896E" w14:textId="77777777" w:rsidR="00EA0517" w:rsidRPr="009E6068" w:rsidRDefault="009E6068" w:rsidP="00B52250">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5. Approve the selection of the company to review the semi-annual Financial Statements and audit the Financial Statements for 2024</w:t>
      </w:r>
    </w:p>
    <w:p w14:paraId="79A60A3D"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The General Meeting approved the selection of the list of Audit Companies, assigned and authorized the Board of Directors to select one of the following Audit Companies to review the semi-annual Financial Statements and audit the Financial Statements for 2024 (including the Holding Company's Financial Statements and the Consolidated Financial Statements).</w:t>
      </w:r>
    </w:p>
    <w:p w14:paraId="71E3B8B9" w14:textId="77777777" w:rsidR="00EA0517" w:rsidRPr="009E6068" w:rsidRDefault="009E6068" w:rsidP="00B52250">
      <w:pPr>
        <w:numPr>
          <w:ilvl w:val="0"/>
          <w:numId w:val="3"/>
        </w:numPr>
        <w:pBdr>
          <w:top w:val="nil"/>
          <w:left w:val="nil"/>
          <w:bottom w:val="nil"/>
          <w:right w:val="nil"/>
          <w:between w:val="nil"/>
        </w:pBdr>
        <w:tabs>
          <w:tab w:val="left" w:pos="450"/>
          <w:tab w:val="left" w:pos="1270"/>
        </w:tabs>
        <w:spacing w:after="120" w:line="360" w:lineRule="auto"/>
        <w:jc w:val="both"/>
        <w:rPr>
          <w:rFonts w:ascii="Arial" w:hAnsi="Arial" w:cs="Arial"/>
          <w:color w:val="010000"/>
          <w:sz w:val="20"/>
          <w:szCs w:val="20"/>
        </w:rPr>
      </w:pPr>
      <w:r w:rsidRPr="009E6068">
        <w:rPr>
          <w:rFonts w:ascii="Arial" w:hAnsi="Arial" w:cs="Arial"/>
          <w:color w:val="010000"/>
          <w:sz w:val="20"/>
          <w:szCs w:val="20"/>
        </w:rPr>
        <w:t>AASC Auditing Firm Company Limited.</w:t>
      </w:r>
    </w:p>
    <w:p w14:paraId="48328712" w14:textId="77777777" w:rsidR="00EA0517" w:rsidRPr="009E6068" w:rsidRDefault="009E6068" w:rsidP="00B52250">
      <w:pPr>
        <w:numPr>
          <w:ilvl w:val="0"/>
          <w:numId w:val="3"/>
        </w:numPr>
        <w:pBdr>
          <w:top w:val="nil"/>
          <w:left w:val="nil"/>
          <w:bottom w:val="nil"/>
          <w:right w:val="nil"/>
          <w:between w:val="nil"/>
        </w:pBdr>
        <w:tabs>
          <w:tab w:val="left" w:pos="450"/>
          <w:tab w:val="left" w:pos="1306"/>
        </w:tabs>
        <w:spacing w:after="120" w:line="360" w:lineRule="auto"/>
        <w:jc w:val="both"/>
        <w:rPr>
          <w:rFonts w:ascii="Arial" w:hAnsi="Arial" w:cs="Arial"/>
          <w:color w:val="010000"/>
          <w:sz w:val="20"/>
          <w:szCs w:val="20"/>
        </w:rPr>
      </w:pPr>
      <w:r w:rsidRPr="009E6068">
        <w:rPr>
          <w:rFonts w:ascii="Arial" w:hAnsi="Arial" w:cs="Arial"/>
          <w:color w:val="010000"/>
          <w:sz w:val="20"/>
          <w:szCs w:val="20"/>
        </w:rPr>
        <w:t>Vietnam Auditing and Valuation Company Limited;</w:t>
      </w:r>
    </w:p>
    <w:p w14:paraId="55748CBD" w14:textId="77777777" w:rsidR="00EA0517" w:rsidRPr="009E6068" w:rsidRDefault="009E6068" w:rsidP="00B52250">
      <w:pPr>
        <w:numPr>
          <w:ilvl w:val="0"/>
          <w:numId w:val="3"/>
        </w:numPr>
        <w:pBdr>
          <w:top w:val="nil"/>
          <w:left w:val="nil"/>
          <w:bottom w:val="nil"/>
          <w:right w:val="nil"/>
          <w:between w:val="nil"/>
        </w:pBdr>
        <w:tabs>
          <w:tab w:val="left" w:pos="450"/>
          <w:tab w:val="left" w:pos="1302"/>
        </w:tabs>
        <w:spacing w:after="120" w:line="360" w:lineRule="auto"/>
        <w:jc w:val="both"/>
        <w:rPr>
          <w:rFonts w:ascii="Arial" w:hAnsi="Arial" w:cs="Arial"/>
          <w:color w:val="010000"/>
          <w:sz w:val="20"/>
          <w:szCs w:val="20"/>
        </w:rPr>
      </w:pPr>
      <w:r w:rsidRPr="009E6068">
        <w:rPr>
          <w:rFonts w:ascii="Arial" w:hAnsi="Arial" w:cs="Arial"/>
          <w:color w:val="010000"/>
          <w:sz w:val="20"/>
          <w:szCs w:val="20"/>
        </w:rPr>
        <w:t>A&amp;C Auditing and Consulting Company Limited - Hanoi Branch</w:t>
      </w:r>
    </w:p>
    <w:p w14:paraId="73480846"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6. Approve the business performance in 2023, profit distribution in 2023 and business plan for 2024, profit distribution plan for 2024</w:t>
      </w:r>
    </w:p>
    <w:p w14:paraId="2D724890"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The General Meeting approved the business performance in 2023, profit distribution in 2023 and business plan for 2024, profit distribution plan for 2024 as follows:</w:t>
      </w:r>
    </w:p>
    <w:p w14:paraId="14567BC8" w14:textId="77777777" w:rsidR="00EA0517" w:rsidRPr="009E6068" w:rsidRDefault="009E6068" w:rsidP="00B52250">
      <w:pPr>
        <w:numPr>
          <w:ilvl w:val="0"/>
          <w:numId w:val="4"/>
        </w:numPr>
        <w:pBdr>
          <w:top w:val="nil"/>
          <w:left w:val="nil"/>
          <w:bottom w:val="nil"/>
          <w:right w:val="nil"/>
          <w:between w:val="nil"/>
        </w:pBdr>
        <w:tabs>
          <w:tab w:val="left" w:pos="450"/>
          <w:tab w:val="left" w:pos="1266"/>
        </w:tabs>
        <w:spacing w:after="120" w:line="360" w:lineRule="auto"/>
        <w:jc w:val="both"/>
        <w:rPr>
          <w:rFonts w:ascii="Arial" w:hAnsi="Arial" w:cs="Arial"/>
          <w:color w:val="010000"/>
          <w:sz w:val="20"/>
          <w:szCs w:val="20"/>
        </w:rPr>
      </w:pPr>
      <w:r w:rsidRPr="009E6068">
        <w:rPr>
          <w:rFonts w:ascii="Arial" w:hAnsi="Arial" w:cs="Arial"/>
          <w:color w:val="010000"/>
          <w:sz w:val="20"/>
          <w:szCs w:val="20"/>
        </w:rPr>
        <w:lastRenderedPageBreak/>
        <w:t>Consolidated business performance and profit distribution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
        <w:gridCol w:w="4391"/>
        <w:gridCol w:w="3744"/>
      </w:tblGrid>
      <w:tr w:rsidR="00EA0517" w:rsidRPr="009E6068" w14:paraId="74A673A6" w14:textId="77777777">
        <w:tc>
          <w:tcPr>
            <w:tcW w:w="882" w:type="dxa"/>
            <w:shd w:val="clear" w:color="auto" w:fill="auto"/>
            <w:tcMar>
              <w:top w:w="0" w:type="dxa"/>
              <w:bottom w:w="0" w:type="dxa"/>
            </w:tcMar>
            <w:vAlign w:val="center"/>
          </w:tcPr>
          <w:p w14:paraId="54D7555D"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No.</w:t>
            </w:r>
          </w:p>
        </w:tc>
        <w:tc>
          <w:tcPr>
            <w:tcW w:w="4391" w:type="dxa"/>
            <w:shd w:val="clear" w:color="auto" w:fill="auto"/>
            <w:tcMar>
              <w:top w:w="0" w:type="dxa"/>
              <w:bottom w:w="0" w:type="dxa"/>
            </w:tcMar>
            <w:vAlign w:val="center"/>
          </w:tcPr>
          <w:p w14:paraId="63F2A2FB"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Target</w:t>
            </w:r>
          </w:p>
        </w:tc>
        <w:tc>
          <w:tcPr>
            <w:tcW w:w="3744" w:type="dxa"/>
            <w:shd w:val="clear" w:color="auto" w:fill="auto"/>
            <w:tcMar>
              <w:top w:w="0" w:type="dxa"/>
              <w:bottom w:w="0" w:type="dxa"/>
            </w:tcMar>
            <w:vAlign w:val="center"/>
          </w:tcPr>
          <w:p w14:paraId="6E635AFC"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Value (Million VND)</w:t>
            </w:r>
          </w:p>
        </w:tc>
      </w:tr>
      <w:tr w:rsidR="00EA0517" w:rsidRPr="009E6068" w14:paraId="2595DC36" w14:textId="77777777">
        <w:tc>
          <w:tcPr>
            <w:tcW w:w="882" w:type="dxa"/>
            <w:shd w:val="clear" w:color="auto" w:fill="auto"/>
            <w:tcMar>
              <w:top w:w="0" w:type="dxa"/>
              <w:bottom w:w="0" w:type="dxa"/>
            </w:tcMar>
            <w:vAlign w:val="center"/>
          </w:tcPr>
          <w:p w14:paraId="30AF9C1F"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1</w:t>
            </w:r>
          </w:p>
        </w:tc>
        <w:tc>
          <w:tcPr>
            <w:tcW w:w="4391" w:type="dxa"/>
            <w:shd w:val="clear" w:color="auto" w:fill="auto"/>
            <w:tcMar>
              <w:top w:w="0" w:type="dxa"/>
              <w:bottom w:w="0" w:type="dxa"/>
            </w:tcMar>
            <w:vAlign w:val="center"/>
          </w:tcPr>
          <w:p w14:paraId="5C050BA1"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Total net revenue</w:t>
            </w:r>
          </w:p>
        </w:tc>
        <w:tc>
          <w:tcPr>
            <w:tcW w:w="3744" w:type="dxa"/>
            <w:shd w:val="clear" w:color="auto" w:fill="auto"/>
            <w:tcMar>
              <w:top w:w="0" w:type="dxa"/>
              <w:bottom w:w="0" w:type="dxa"/>
            </w:tcMar>
            <w:vAlign w:val="center"/>
          </w:tcPr>
          <w:p w14:paraId="489C0C6F"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2,765,202</w:t>
            </w:r>
          </w:p>
        </w:tc>
      </w:tr>
      <w:tr w:rsidR="00EA0517" w:rsidRPr="009E6068" w14:paraId="09D02861" w14:textId="77777777">
        <w:tc>
          <w:tcPr>
            <w:tcW w:w="882" w:type="dxa"/>
            <w:shd w:val="clear" w:color="auto" w:fill="auto"/>
            <w:tcMar>
              <w:top w:w="0" w:type="dxa"/>
              <w:bottom w:w="0" w:type="dxa"/>
            </w:tcMar>
            <w:vAlign w:val="center"/>
          </w:tcPr>
          <w:p w14:paraId="012DCDF3"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2</w:t>
            </w:r>
          </w:p>
        </w:tc>
        <w:tc>
          <w:tcPr>
            <w:tcW w:w="4391" w:type="dxa"/>
            <w:shd w:val="clear" w:color="auto" w:fill="auto"/>
            <w:tcMar>
              <w:top w:w="0" w:type="dxa"/>
              <w:bottom w:w="0" w:type="dxa"/>
            </w:tcMar>
            <w:vAlign w:val="center"/>
          </w:tcPr>
          <w:p w14:paraId="55429DF2"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Profit after tax</w:t>
            </w:r>
          </w:p>
        </w:tc>
        <w:tc>
          <w:tcPr>
            <w:tcW w:w="3744" w:type="dxa"/>
            <w:shd w:val="clear" w:color="auto" w:fill="auto"/>
            <w:tcMar>
              <w:top w:w="0" w:type="dxa"/>
              <w:bottom w:w="0" w:type="dxa"/>
            </w:tcMar>
            <w:vAlign w:val="center"/>
          </w:tcPr>
          <w:p w14:paraId="77B22F5E"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285</w:t>
            </w:r>
          </w:p>
        </w:tc>
      </w:tr>
      <w:tr w:rsidR="00EA0517" w:rsidRPr="009E6068" w14:paraId="5C96F7C8" w14:textId="77777777">
        <w:tc>
          <w:tcPr>
            <w:tcW w:w="882" w:type="dxa"/>
            <w:shd w:val="clear" w:color="auto" w:fill="auto"/>
            <w:tcMar>
              <w:top w:w="0" w:type="dxa"/>
              <w:bottom w:w="0" w:type="dxa"/>
            </w:tcMar>
            <w:vAlign w:val="center"/>
          </w:tcPr>
          <w:p w14:paraId="11A9D534"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3</w:t>
            </w:r>
          </w:p>
        </w:tc>
        <w:tc>
          <w:tcPr>
            <w:tcW w:w="4391" w:type="dxa"/>
            <w:shd w:val="clear" w:color="auto" w:fill="auto"/>
            <w:tcMar>
              <w:top w:w="0" w:type="dxa"/>
              <w:bottom w:w="0" w:type="dxa"/>
            </w:tcMar>
            <w:vAlign w:val="center"/>
          </w:tcPr>
          <w:p w14:paraId="3B64D5B4"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Appropriation for funds:</w:t>
            </w:r>
          </w:p>
        </w:tc>
        <w:tc>
          <w:tcPr>
            <w:tcW w:w="3744" w:type="dxa"/>
            <w:shd w:val="clear" w:color="auto" w:fill="auto"/>
            <w:tcMar>
              <w:top w:w="0" w:type="dxa"/>
              <w:bottom w:w="0" w:type="dxa"/>
            </w:tcMar>
            <w:vAlign w:val="center"/>
          </w:tcPr>
          <w:p w14:paraId="26671B81"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No dividend</w:t>
            </w:r>
          </w:p>
        </w:tc>
      </w:tr>
      <w:tr w:rsidR="00EA0517" w:rsidRPr="009E6068" w14:paraId="5C8A6480" w14:textId="77777777">
        <w:tc>
          <w:tcPr>
            <w:tcW w:w="882" w:type="dxa"/>
            <w:shd w:val="clear" w:color="auto" w:fill="auto"/>
            <w:tcMar>
              <w:top w:w="0" w:type="dxa"/>
              <w:bottom w:w="0" w:type="dxa"/>
            </w:tcMar>
            <w:vAlign w:val="center"/>
          </w:tcPr>
          <w:p w14:paraId="26AC9E48"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4</w:t>
            </w:r>
          </w:p>
        </w:tc>
        <w:tc>
          <w:tcPr>
            <w:tcW w:w="4391" w:type="dxa"/>
            <w:shd w:val="clear" w:color="auto" w:fill="auto"/>
            <w:tcMar>
              <w:top w:w="0" w:type="dxa"/>
              <w:bottom w:w="0" w:type="dxa"/>
            </w:tcMar>
            <w:vAlign w:val="center"/>
          </w:tcPr>
          <w:p w14:paraId="4740F5D7"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Dividend</w:t>
            </w:r>
          </w:p>
        </w:tc>
        <w:tc>
          <w:tcPr>
            <w:tcW w:w="3744" w:type="dxa"/>
            <w:shd w:val="clear" w:color="auto" w:fill="auto"/>
            <w:tcMar>
              <w:top w:w="0" w:type="dxa"/>
              <w:bottom w:w="0" w:type="dxa"/>
            </w:tcMar>
            <w:vAlign w:val="center"/>
          </w:tcPr>
          <w:p w14:paraId="22241019"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No dividend</w:t>
            </w:r>
          </w:p>
        </w:tc>
      </w:tr>
    </w:tbl>
    <w:p w14:paraId="443E5F09" w14:textId="77777777" w:rsidR="00EA0517" w:rsidRPr="009E6068" w:rsidRDefault="009E6068" w:rsidP="00B52250">
      <w:pPr>
        <w:numPr>
          <w:ilvl w:val="0"/>
          <w:numId w:val="4"/>
        </w:numPr>
        <w:pBdr>
          <w:top w:val="nil"/>
          <w:left w:val="nil"/>
          <w:bottom w:val="nil"/>
          <w:right w:val="nil"/>
          <w:between w:val="nil"/>
        </w:pBdr>
        <w:tabs>
          <w:tab w:val="left" w:pos="450"/>
        </w:tabs>
        <w:spacing w:after="120" w:line="360" w:lineRule="auto"/>
        <w:jc w:val="both"/>
        <w:rPr>
          <w:rFonts w:ascii="Arial" w:hAnsi="Arial" w:cs="Arial"/>
          <w:color w:val="010000"/>
          <w:sz w:val="20"/>
          <w:szCs w:val="20"/>
        </w:rPr>
      </w:pPr>
      <w:r w:rsidRPr="009E6068">
        <w:rPr>
          <w:rFonts w:ascii="Arial" w:hAnsi="Arial" w:cs="Arial"/>
          <w:color w:val="010000"/>
          <w:sz w:val="20"/>
          <w:szCs w:val="20"/>
        </w:rPr>
        <w:t xml:space="preserve"> Consolidated Business Plan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4397"/>
        <w:gridCol w:w="3744"/>
      </w:tblGrid>
      <w:tr w:rsidR="00EA0517" w:rsidRPr="009E6068" w14:paraId="3B62FC02" w14:textId="77777777">
        <w:tc>
          <w:tcPr>
            <w:tcW w:w="876" w:type="dxa"/>
            <w:shd w:val="clear" w:color="auto" w:fill="auto"/>
            <w:tcMar>
              <w:top w:w="0" w:type="dxa"/>
              <w:bottom w:w="0" w:type="dxa"/>
            </w:tcMar>
            <w:vAlign w:val="center"/>
          </w:tcPr>
          <w:p w14:paraId="27D0C2A0"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No.</w:t>
            </w:r>
          </w:p>
        </w:tc>
        <w:tc>
          <w:tcPr>
            <w:tcW w:w="4397" w:type="dxa"/>
            <w:shd w:val="clear" w:color="auto" w:fill="auto"/>
            <w:tcMar>
              <w:top w:w="0" w:type="dxa"/>
              <w:bottom w:w="0" w:type="dxa"/>
            </w:tcMar>
            <w:vAlign w:val="center"/>
          </w:tcPr>
          <w:p w14:paraId="0EC72C40"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Target</w:t>
            </w:r>
          </w:p>
        </w:tc>
        <w:tc>
          <w:tcPr>
            <w:tcW w:w="3744" w:type="dxa"/>
            <w:shd w:val="clear" w:color="auto" w:fill="auto"/>
            <w:tcMar>
              <w:top w:w="0" w:type="dxa"/>
              <w:bottom w:w="0" w:type="dxa"/>
            </w:tcMar>
            <w:vAlign w:val="center"/>
          </w:tcPr>
          <w:p w14:paraId="09F9489A"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Value (Million VND)</w:t>
            </w:r>
          </w:p>
        </w:tc>
      </w:tr>
      <w:tr w:rsidR="00EA0517" w:rsidRPr="009E6068" w14:paraId="077B8FDD" w14:textId="77777777">
        <w:tc>
          <w:tcPr>
            <w:tcW w:w="876" w:type="dxa"/>
            <w:shd w:val="clear" w:color="auto" w:fill="auto"/>
            <w:tcMar>
              <w:top w:w="0" w:type="dxa"/>
              <w:bottom w:w="0" w:type="dxa"/>
            </w:tcMar>
            <w:vAlign w:val="center"/>
          </w:tcPr>
          <w:p w14:paraId="5F6ABE2E"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1</w:t>
            </w:r>
          </w:p>
        </w:tc>
        <w:tc>
          <w:tcPr>
            <w:tcW w:w="4397" w:type="dxa"/>
            <w:shd w:val="clear" w:color="auto" w:fill="auto"/>
            <w:tcMar>
              <w:top w:w="0" w:type="dxa"/>
              <w:bottom w:w="0" w:type="dxa"/>
            </w:tcMar>
            <w:vAlign w:val="center"/>
          </w:tcPr>
          <w:p w14:paraId="1D0EC24E"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Total net revenue:</w:t>
            </w:r>
          </w:p>
        </w:tc>
        <w:tc>
          <w:tcPr>
            <w:tcW w:w="3744" w:type="dxa"/>
            <w:shd w:val="clear" w:color="auto" w:fill="auto"/>
            <w:tcMar>
              <w:top w:w="0" w:type="dxa"/>
              <w:bottom w:w="0" w:type="dxa"/>
            </w:tcMar>
            <w:vAlign w:val="center"/>
          </w:tcPr>
          <w:p w14:paraId="5A40EAC6"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3,000,000</w:t>
            </w:r>
          </w:p>
        </w:tc>
      </w:tr>
      <w:tr w:rsidR="00EA0517" w:rsidRPr="009E6068" w14:paraId="0EC94562" w14:textId="77777777">
        <w:tc>
          <w:tcPr>
            <w:tcW w:w="876" w:type="dxa"/>
            <w:shd w:val="clear" w:color="auto" w:fill="auto"/>
            <w:tcMar>
              <w:top w:w="0" w:type="dxa"/>
              <w:bottom w:w="0" w:type="dxa"/>
            </w:tcMar>
            <w:vAlign w:val="center"/>
          </w:tcPr>
          <w:p w14:paraId="2A4AD446"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2</w:t>
            </w:r>
          </w:p>
        </w:tc>
        <w:tc>
          <w:tcPr>
            <w:tcW w:w="4397" w:type="dxa"/>
            <w:shd w:val="clear" w:color="auto" w:fill="auto"/>
            <w:tcMar>
              <w:top w:w="0" w:type="dxa"/>
              <w:bottom w:w="0" w:type="dxa"/>
            </w:tcMar>
            <w:vAlign w:val="center"/>
          </w:tcPr>
          <w:p w14:paraId="13BE43BF"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Profit after tax</w:t>
            </w:r>
          </w:p>
        </w:tc>
        <w:tc>
          <w:tcPr>
            <w:tcW w:w="3744" w:type="dxa"/>
            <w:shd w:val="clear" w:color="auto" w:fill="auto"/>
            <w:tcMar>
              <w:top w:w="0" w:type="dxa"/>
              <w:bottom w:w="0" w:type="dxa"/>
            </w:tcMar>
            <w:vAlign w:val="center"/>
          </w:tcPr>
          <w:p w14:paraId="0539A05A"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2,000</w:t>
            </w:r>
          </w:p>
        </w:tc>
      </w:tr>
    </w:tbl>
    <w:p w14:paraId="5A778C47" w14:textId="77777777" w:rsidR="00EA0517" w:rsidRPr="009E6068" w:rsidRDefault="009E6068" w:rsidP="00B52250">
      <w:pPr>
        <w:numPr>
          <w:ilvl w:val="0"/>
          <w:numId w:val="4"/>
        </w:numPr>
        <w:pBdr>
          <w:top w:val="nil"/>
          <w:left w:val="nil"/>
          <w:bottom w:val="nil"/>
          <w:right w:val="nil"/>
          <w:between w:val="nil"/>
        </w:pBdr>
        <w:tabs>
          <w:tab w:val="left" w:pos="450"/>
        </w:tabs>
        <w:spacing w:after="120" w:line="360" w:lineRule="auto"/>
        <w:jc w:val="both"/>
        <w:rPr>
          <w:rFonts w:ascii="Arial" w:hAnsi="Arial" w:cs="Arial"/>
          <w:color w:val="010000"/>
          <w:sz w:val="20"/>
          <w:szCs w:val="20"/>
        </w:rPr>
      </w:pPr>
      <w:r w:rsidRPr="009E6068">
        <w:rPr>
          <w:rFonts w:ascii="Arial" w:hAnsi="Arial" w:cs="Arial"/>
          <w:color w:val="010000"/>
          <w:sz w:val="20"/>
          <w:szCs w:val="20"/>
        </w:rPr>
        <w:t xml:space="preserve"> Plan on profit distribution of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4772"/>
        <w:gridCol w:w="3531"/>
      </w:tblGrid>
      <w:tr w:rsidR="00EA0517" w:rsidRPr="009E6068" w14:paraId="54FDDB36" w14:textId="77777777">
        <w:tc>
          <w:tcPr>
            <w:tcW w:w="714" w:type="dxa"/>
            <w:shd w:val="clear" w:color="auto" w:fill="auto"/>
            <w:tcMar>
              <w:top w:w="0" w:type="dxa"/>
              <w:bottom w:w="0" w:type="dxa"/>
            </w:tcMar>
            <w:vAlign w:val="center"/>
          </w:tcPr>
          <w:p w14:paraId="374D6B2B"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No.</w:t>
            </w:r>
          </w:p>
        </w:tc>
        <w:tc>
          <w:tcPr>
            <w:tcW w:w="4772" w:type="dxa"/>
            <w:shd w:val="clear" w:color="auto" w:fill="auto"/>
            <w:tcMar>
              <w:top w:w="0" w:type="dxa"/>
              <w:bottom w:w="0" w:type="dxa"/>
            </w:tcMar>
            <w:vAlign w:val="center"/>
          </w:tcPr>
          <w:p w14:paraId="30150F43"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Target</w:t>
            </w:r>
          </w:p>
        </w:tc>
        <w:tc>
          <w:tcPr>
            <w:tcW w:w="3531" w:type="dxa"/>
            <w:shd w:val="clear" w:color="auto" w:fill="auto"/>
            <w:tcMar>
              <w:top w:w="0" w:type="dxa"/>
              <w:bottom w:w="0" w:type="dxa"/>
            </w:tcMar>
            <w:vAlign w:val="center"/>
          </w:tcPr>
          <w:p w14:paraId="32F7517C"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Value (Million VND)</w:t>
            </w:r>
          </w:p>
        </w:tc>
      </w:tr>
      <w:tr w:rsidR="00EA0517" w:rsidRPr="009E6068" w14:paraId="214595B4" w14:textId="77777777">
        <w:tc>
          <w:tcPr>
            <w:tcW w:w="714" w:type="dxa"/>
            <w:shd w:val="clear" w:color="auto" w:fill="auto"/>
            <w:tcMar>
              <w:top w:w="0" w:type="dxa"/>
              <w:bottom w:w="0" w:type="dxa"/>
            </w:tcMar>
            <w:vAlign w:val="center"/>
          </w:tcPr>
          <w:p w14:paraId="29CF864D"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1</w:t>
            </w:r>
          </w:p>
        </w:tc>
        <w:tc>
          <w:tcPr>
            <w:tcW w:w="4772" w:type="dxa"/>
            <w:shd w:val="clear" w:color="auto" w:fill="auto"/>
            <w:tcMar>
              <w:top w:w="0" w:type="dxa"/>
              <w:bottom w:w="0" w:type="dxa"/>
            </w:tcMar>
            <w:vAlign w:val="center"/>
          </w:tcPr>
          <w:p w14:paraId="19601017"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Consolidated profit after tax</w:t>
            </w:r>
          </w:p>
        </w:tc>
        <w:tc>
          <w:tcPr>
            <w:tcW w:w="3531" w:type="dxa"/>
            <w:shd w:val="clear" w:color="auto" w:fill="auto"/>
            <w:tcMar>
              <w:top w:w="0" w:type="dxa"/>
              <w:bottom w:w="0" w:type="dxa"/>
            </w:tcMar>
            <w:vAlign w:val="center"/>
          </w:tcPr>
          <w:p w14:paraId="15560D36"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2,000</w:t>
            </w:r>
          </w:p>
        </w:tc>
      </w:tr>
      <w:tr w:rsidR="00EA0517" w:rsidRPr="009E6068" w14:paraId="26E08202" w14:textId="77777777">
        <w:tc>
          <w:tcPr>
            <w:tcW w:w="714" w:type="dxa"/>
            <w:shd w:val="clear" w:color="auto" w:fill="auto"/>
            <w:tcMar>
              <w:top w:w="0" w:type="dxa"/>
              <w:bottom w:w="0" w:type="dxa"/>
            </w:tcMar>
            <w:vAlign w:val="center"/>
          </w:tcPr>
          <w:p w14:paraId="058CE001"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2</w:t>
            </w:r>
          </w:p>
        </w:tc>
        <w:tc>
          <w:tcPr>
            <w:tcW w:w="4772" w:type="dxa"/>
            <w:shd w:val="clear" w:color="auto" w:fill="auto"/>
            <w:tcMar>
              <w:top w:w="0" w:type="dxa"/>
              <w:bottom w:w="0" w:type="dxa"/>
            </w:tcMar>
            <w:vAlign w:val="center"/>
          </w:tcPr>
          <w:p w14:paraId="087A3007"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 xml:space="preserve">Undistributed profit carried forward from the previous year (2023) </w:t>
            </w:r>
          </w:p>
        </w:tc>
        <w:tc>
          <w:tcPr>
            <w:tcW w:w="3531" w:type="dxa"/>
            <w:shd w:val="clear" w:color="auto" w:fill="auto"/>
            <w:tcMar>
              <w:top w:w="0" w:type="dxa"/>
              <w:bottom w:w="0" w:type="dxa"/>
            </w:tcMar>
            <w:vAlign w:val="center"/>
          </w:tcPr>
          <w:p w14:paraId="52912FB8"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34,701</w:t>
            </w:r>
          </w:p>
        </w:tc>
      </w:tr>
      <w:tr w:rsidR="00EA0517" w:rsidRPr="009E6068" w14:paraId="33D60A02" w14:textId="77777777">
        <w:tc>
          <w:tcPr>
            <w:tcW w:w="714" w:type="dxa"/>
            <w:shd w:val="clear" w:color="auto" w:fill="auto"/>
            <w:tcMar>
              <w:top w:w="0" w:type="dxa"/>
              <w:bottom w:w="0" w:type="dxa"/>
            </w:tcMar>
            <w:vAlign w:val="center"/>
          </w:tcPr>
          <w:p w14:paraId="0DE84A3E"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3</w:t>
            </w:r>
          </w:p>
        </w:tc>
        <w:tc>
          <w:tcPr>
            <w:tcW w:w="4772" w:type="dxa"/>
            <w:shd w:val="clear" w:color="auto" w:fill="auto"/>
            <w:tcMar>
              <w:top w:w="0" w:type="dxa"/>
              <w:bottom w:w="0" w:type="dxa"/>
            </w:tcMar>
            <w:vAlign w:val="center"/>
          </w:tcPr>
          <w:p w14:paraId="2374D2E4"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Undistributed profit after tax expected at the end of 2024 (consolidated)</w:t>
            </w:r>
          </w:p>
        </w:tc>
        <w:tc>
          <w:tcPr>
            <w:tcW w:w="3531" w:type="dxa"/>
            <w:shd w:val="clear" w:color="auto" w:fill="auto"/>
            <w:tcMar>
              <w:top w:w="0" w:type="dxa"/>
              <w:bottom w:w="0" w:type="dxa"/>
            </w:tcMar>
            <w:vAlign w:val="center"/>
          </w:tcPr>
          <w:p w14:paraId="53CB284E"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36,701</w:t>
            </w:r>
          </w:p>
        </w:tc>
      </w:tr>
      <w:tr w:rsidR="00EA0517" w:rsidRPr="009E6068" w14:paraId="550D8D37" w14:textId="77777777">
        <w:tc>
          <w:tcPr>
            <w:tcW w:w="714" w:type="dxa"/>
            <w:shd w:val="clear" w:color="auto" w:fill="auto"/>
            <w:tcMar>
              <w:top w:w="0" w:type="dxa"/>
              <w:bottom w:w="0" w:type="dxa"/>
            </w:tcMar>
            <w:vAlign w:val="center"/>
          </w:tcPr>
          <w:p w14:paraId="354AC81E"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4</w:t>
            </w:r>
          </w:p>
        </w:tc>
        <w:tc>
          <w:tcPr>
            <w:tcW w:w="4772" w:type="dxa"/>
            <w:shd w:val="clear" w:color="auto" w:fill="auto"/>
            <w:tcMar>
              <w:top w:w="0" w:type="dxa"/>
              <w:bottom w:w="0" w:type="dxa"/>
            </w:tcMar>
            <w:vAlign w:val="center"/>
          </w:tcPr>
          <w:p w14:paraId="10EBF520"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Appropriation for funds:</w:t>
            </w:r>
          </w:p>
        </w:tc>
        <w:tc>
          <w:tcPr>
            <w:tcW w:w="3531" w:type="dxa"/>
            <w:shd w:val="clear" w:color="auto" w:fill="auto"/>
            <w:tcMar>
              <w:top w:w="0" w:type="dxa"/>
              <w:bottom w:w="0" w:type="dxa"/>
            </w:tcMar>
            <w:vAlign w:val="center"/>
          </w:tcPr>
          <w:p w14:paraId="47279861"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No dividend</w:t>
            </w:r>
          </w:p>
        </w:tc>
      </w:tr>
      <w:tr w:rsidR="00EA0517" w:rsidRPr="009E6068" w14:paraId="0C1952C4" w14:textId="77777777">
        <w:tc>
          <w:tcPr>
            <w:tcW w:w="714" w:type="dxa"/>
            <w:shd w:val="clear" w:color="auto" w:fill="auto"/>
            <w:tcMar>
              <w:top w:w="0" w:type="dxa"/>
              <w:bottom w:w="0" w:type="dxa"/>
            </w:tcMar>
            <w:vAlign w:val="center"/>
          </w:tcPr>
          <w:p w14:paraId="03EF57DE"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5</w:t>
            </w:r>
          </w:p>
        </w:tc>
        <w:tc>
          <w:tcPr>
            <w:tcW w:w="4772" w:type="dxa"/>
            <w:shd w:val="clear" w:color="auto" w:fill="auto"/>
            <w:tcMar>
              <w:top w:w="0" w:type="dxa"/>
              <w:bottom w:w="0" w:type="dxa"/>
            </w:tcMar>
            <w:vAlign w:val="center"/>
          </w:tcPr>
          <w:p w14:paraId="100A8DCF"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Dividend</w:t>
            </w:r>
          </w:p>
        </w:tc>
        <w:tc>
          <w:tcPr>
            <w:tcW w:w="3531" w:type="dxa"/>
            <w:shd w:val="clear" w:color="auto" w:fill="auto"/>
            <w:tcMar>
              <w:top w:w="0" w:type="dxa"/>
              <w:bottom w:w="0" w:type="dxa"/>
            </w:tcMar>
            <w:vAlign w:val="center"/>
          </w:tcPr>
          <w:p w14:paraId="7FEEED7A"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No dividend</w:t>
            </w:r>
          </w:p>
        </w:tc>
      </w:tr>
    </w:tbl>
    <w:p w14:paraId="4288DCFB"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7. Approve the salary, remuneration, and bonus of the Board of Directors and Supervisory Board in 2023 and the plan for salary, remuneration, and bonus of the Board of Directors and Supervisory Board in 2024.</w:t>
      </w:r>
    </w:p>
    <w:p w14:paraId="1792505E"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The General Meeting approved the total remuneration for the activities of the Board of Directors and Supervisory Board in 2023 to be VND 216 million. The plan for remuneration for the activities of the Board of Directors and Supervisory Board in 2024 is VND 216 million.</w:t>
      </w:r>
    </w:p>
    <w:p w14:paraId="6321EF0D"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8. Approve the dismissal and additional election of members of the Supervisory Board for the term 2022-2027</w:t>
      </w:r>
    </w:p>
    <w:p w14:paraId="27DCBBD0"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The General Meeting approved the results of dismissal and additional election of members of the Supervisory Board for the term 2022-2027 as follows:</w:t>
      </w:r>
    </w:p>
    <w:p w14:paraId="5A1DD83A" w14:textId="77777777" w:rsidR="00EA0517" w:rsidRPr="009E6068" w:rsidRDefault="009E6068" w:rsidP="00B52250">
      <w:pPr>
        <w:numPr>
          <w:ilvl w:val="0"/>
          <w:numId w:val="2"/>
        </w:numPr>
        <w:pBdr>
          <w:top w:val="nil"/>
          <w:left w:val="nil"/>
          <w:bottom w:val="nil"/>
          <w:right w:val="nil"/>
          <w:between w:val="nil"/>
        </w:pBdr>
        <w:tabs>
          <w:tab w:val="left" w:pos="450"/>
          <w:tab w:val="left" w:pos="1317"/>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Dismiss the membership of the Supervisory Board for the term 2022-2027 for Ms. Dang Thu Trang according to the resignation letter of Ms. Dang Thu Trang dated February 20, 2024.</w:t>
      </w:r>
    </w:p>
    <w:p w14:paraId="45FD15B7" w14:textId="77777777" w:rsidR="00EA0517" w:rsidRPr="009E6068" w:rsidRDefault="009E6068" w:rsidP="00B52250">
      <w:pPr>
        <w:numPr>
          <w:ilvl w:val="0"/>
          <w:numId w:val="2"/>
        </w:numPr>
        <w:pBdr>
          <w:top w:val="nil"/>
          <w:left w:val="nil"/>
          <w:bottom w:val="nil"/>
          <w:right w:val="nil"/>
          <w:between w:val="nil"/>
        </w:pBdr>
        <w:tabs>
          <w:tab w:val="left" w:pos="450"/>
          <w:tab w:val="left" w:pos="1346"/>
        </w:tabs>
        <w:spacing w:after="120" w:line="360" w:lineRule="auto"/>
        <w:ind w:left="0" w:firstLine="0"/>
        <w:jc w:val="both"/>
        <w:rPr>
          <w:rFonts w:ascii="Arial" w:eastAsia="Arial" w:hAnsi="Arial" w:cs="Arial"/>
          <w:color w:val="010000"/>
          <w:sz w:val="20"/>
          <w:szCs w:val="20"/>
        </w:rPr>
      </w:pPr>
      <w:r w:rsidRPr="009E6068">
        <w:rPr>
          <w:rFonts w:ascii="Arial" w:hAnsi="Arial" w:cs="Arial"/>
          <w:color w:val="010000"/>
          <w:sz w:val="20"/>
          <w:szCs w:val="20"/>
        </w:rPr>
        <w:t xml:space="preserve">Elect additional members of the Supervisory Board for the term 2022-2027 at the Annual General </w:t>
      </w:r>
      <w:r w:rsidRPr="009E6068">
        <w:rPr>
          <w:rFonts w:ascii="Arial" w:hAnsi="Arial" w:cs="Arial"/>
          <w:color w:val="010000"/>
          <w:sz w:val="20"/>
          <w:szCs w:val="20"/>
        </w:rPr>
        <w:lastRenderedPageBreak/>
        <w:t>Meeting of Shareholders in 2024.</w:t>
      </w:r>
    </w:p>
    <w:p w14:paraId="1936F5DC" w14:textId="77777777" w:rsidR="00EA0517" w:rsidRPr="009E6068" w:rsidRDefault="009E6068" w:rsidP="00B52250">
      <w:pPr>
        <w:numPr>
          <w:ilvl w:val="0"/>
          <w:numId w:val="1"/>
        </w:numPr>
        <w:pBdr>
          <w:top w:val="nil"/>
          <w:left w:val="nil"/>
          <w:bottom w:val="nil"/>
          <w:right w:val="nil"/>
          <w:between w:val="nil"/>
        </w:pBdr>
        <w:tabs>
          <w:tab w:val="left" w:pos="450"/>
          <w:tab w:val="left" w:pos="1501"/>
        </w:tabs>
        <w:spacing w:after="120" w:line="360" w:lineRule="auto"/>
        <w:jc w:val="both"/>
        <w:rPr>
          <w:rFonts w:ascii="Arial" w:hAnsi="Arial" w:cs="Arial"/>
          <w:color w:val="010000"/>
          <w:sz w:val="20"/>
          <w:szCs w:val="20"/>
        </w:rPr>
      </w:pPr>
      <w:r w:rsidRPr="009E6068">
        <w:rPr>
          <w:rFonts w:ascii="Arial" w:hAnsi="Arial" w:cs="Arial"/>
          <w:color w:val="010000"/>
          <w:sz w:val="20"/>
          <w:szCs w:val="20"/>
        </w:rPr>
        <w:t>Number of additional members of the Supervisory Board to be elected: 01 (one) member</w:t>
      </w:r>
    </w:p>
    <w:p w14:paraId="6C82AD5F" w14:textId="77777777" w:rsidR="00EA0517" w:rsidRPr="009E6068" w:rsidRDefault="009E6068" w:rsidP="00B52250">
      <w:pPr>
        <w:numPr>
          <w:ilvl w:val="0"/>
          <w:numId w:val="1"/>
        </w:numPr>
        <w:pBdr>
          <w:top w:val="nil"/>
          <w:left w:val="nil"/>
          <w:bottom w:val="nil"/>
          <w:right w:val="nil"/>
          <w:between w:val="nil"/>
        </w:pBdr>
        <w:tabs>
          <w:tab w:val="left" w:pos="450"/>
          <w:tab w:val="left" w:pos="1505"/>
        </w:tabs>
        <w:spacing w:after="120" w:line="360" w:lineRule="auto"/>
        <w:jc w:val="both"/>
        <w:rPr>
          <w:rFonts w:ascii="Arial" w:hAnsi="Arial" w:cs="Arial"/>
          <w:color w:val="010000"/>
          <w:sz w:val="20"/>
          <w:szCs w:val="20"/>
        </w:rPr>
      </w:pPr>
      <w:r w:rsidRPr="009E6068">
        <w:rPr>
          <w:rFonts w:ascii="Arial" w:hAnsi="Arial" w:cs="Arial"/>
          <w:color w:val="010000"/>
          <w:sz w:val="20"/>
          <w:szCs w:val="20"/>
        </w:rPr>
        <w:t>Term of the additionally elected members of the Supervisory Board: The remaining time of the term 2022-2027</w:t>
      </w:r>
    </w:p>
    <w:p w14:paraId="6C41F50B" w14:textId="77777777" w:rsidR="00EA0517" w:rsidRPr="009E6068" w:rsidRDefault="009E6068" w:rsidP="00B52250">
      <w:pPr>
        <w:numPr>
          <w:ilvl w:val="0"/>
          <w:numId w:val="2"/>
        </w:numPr>
        <w:pBdr>
          <w:top w:val="nil"/>
          <w:left w:val="nil"/>
          <w:bottom w:val="nil"/>
          <w:right w:val="nil"/>
          <w:between w:val="nil"/>
        </w:pBdr>
        <w:tabs>
          <w:tab w:val="left" w:pos="450"/>
          <w:tab w:val="left" w:pos="1346"/>
        </w:tabs>
        <w:spacing w:after="120" w:line="360" w:lineRule="auto"/>
        <w:ind w:left="0" w:firstLine="0"/>
        <w:jc w:val="both"/>
        <w:rPr>
          <w:rFonts w:ascii="Arial" w:eastAsia="Arial" w:hAnsi="Arial" w:cs="Arial"/>
          <w:color w:val="010000"/>
          <w:sz w:val="20"/>
          <w:szCs w:val="20"/>
        </w:rPr>
      </w:pPr>
      <w:r w:rsidRPr="009E6068">
        <w:rPr>
          <w:rFonts w:ascii="Arial" w:hAnsi="Arial" w:cs="Arial"/>
          <w:color w:val="010000"/>
          <w:sz w:val="20"/>
          <w:szCs w:val="20"/>
        </w:rPr>
        <w:t>Approve the results of the additional election of members of the Supervisory Board for the term 2022-2027 of G-AUTOMOBILE ., JSC, the candidate elected as a member of the Supervisory Board is:</w:t>
      </w:r>
    </w:p>
    <w:p w14:paraId="3962979D"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 xml:space="preserve">Ms. Trinh Le Thuy </w:t>
      </w:r>
    </w:p>
    <w:p w14:paraId="165F3C2D"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9. The General Mandate takes effect from April 17, 2024</w:t>
      </w:r>
    </w:p>
    <w:p w14:paraId="5E945187"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sz w:val="20"/>
          <w:szCs w:val="20"/>
        </w:rPr>
        <w:t>The Board of Directors is responsible for disclosing the General Mandate to all shareholders on the Company's website (www.g-automobile.vn) in accordance with the provisions of the Law.</w:t>
      </w:r>
    </w:p>
    <w:p w14:paraId="7B08974F" w14:textId="77777777" w:rsidR="00EA0517" w:rsidRPr="009E6068" w:rsidRDefault="009E6068" w:rsidP="00B52250">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‎‎Article 10. Responsibility to disseminate, grasp and implement this General Mandate</w:t>
      </w:r>
    </w:p>
    <w:p w14:paraId="13A1A7CA" w14:textId="77777777" w:rsidR="00EA0517" w:rsidRPr="009E6068" w:rsidRDefault="009E6068" w:rsidP="00B5225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6068">
        <w:rPr>
          <w:rFonts w:ascii="Arial" w:hAnsi="Arial" w:cs="Arial"/>
          <w:color w:val="010000"/>
          <w:sz w:val="20"/>
          <w:szCs w:val="20"/>
        </w:rPr>
        <w:t>The General Meeting assigned the Board of Directors, the Supervisory Board and the Board of Management to be responsible for disseminating, grasping, implementing and supervising the implementation process in accordance with the spirit of this General Mandate.</w:t>
      </w:r>
      <w:bookmarkEnd w:id="0"/>
    </w:p>
    <w:sectPr w:rsidR="00EA0517" w:rsidRPr="009E606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1CC3"/>
    <w:multiLevelType w:val="multilevel"/>
    <w:tmpl w:val="27E294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0AE433E"/>
    <w:multiLevelType w:val="multilevel"/>
    <w:tmpl w:val="A7FE26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1210383"/>
    <w:multiLevelType w:val="multilevel"/>
    <w:tmpl w:val="F3EEB7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0BE670D"/>
    <w:multiLevelType w:val="multilevel"/>
    <w:tmpl w:val="59E08276"/>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17"/>
    <w:rsid w:val="009E6068"/>
    <w:rsid w:val="00B52250"/>
    <w:rsid w:val="00EA0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EF02"/>
  <w15:docId w15:val="{5A137E64-DF9A-41F8-8AE5-65E8BF71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0797F"/>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D0797F"/>
      <w:sz w:val="15"/>
      <w:szCs w:val="15"/>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E1620"/>
      <w:sz w:val="13"/>
      <w:szCs w:val="13"/>
      <w:u w:val="none"/>
    </w:rPr>
  </w:style>
  <w:style w:type="paragraph" w:styleId="BodyText">
    <w:name w:val="Body Text"/>
    <w:basedOn w:val="Normal"/>
    <w:link w:val="BodyTextChar"/>
    <w:qFormat/>
    <w:pPr>
      <w:spacing w:line="276" w:lineRule="auto"/>
      <w:ind w:firstLine="20"/>
    </w:pPr>
    <w:rPr>
      <w:rFonts w:ascii="Times New Roman" w:eastAsia="Times New Roman" w:hAnsi="Times New Roman" w:cs="Times New Roman"/>
    </w:rPr>
  </w:style>
  <w:style w:type="paragraph" w:customStyle="1" w:styleId="Other0">
    <w:name w:val="Other"/>
    <w:basedOn w:val="Normal"/>
    <w:link w:val="Other"/>
    <w:pPr>
      <w:spacing w:line="276" w:lineRule="auto"/>
      <w:ind w:firstLine="2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color w:val="D0797F"/>
      <w:sz w:val="20"/>
      <w:szCs w:val="20"/>
    </w:rPr>
  </w:style>
  <w:style w:type="paragraph" w:customStyle="1" w:styleId="Bodytext40">
    <w:name w:val="Body text (4)"/>
    <w:basedOn w:val="Normal"/>
    <w:link w:val="Bodytext4"/>
    <w:pPr>
      <w:jc w:val="right"/>
    </w:pPr>
    <w:rPr>
      <w:rFonts w:ascii="Arial" w:eastAsia="Arial" w:hAnsi="Arial" w:cs="Arial"/>
      <w:smallCaps/>
      <w:color w:val="D0797F"/>
      <w:sz w:val="15"/>
      <w:szCs w:val="15"/>
    </w:rPr>
  </w:style>
  <w:style w:type="paragraph" w:customStyle="1" w:styleId="Heading11">
    <w:name w:val="Heading #1"/>
    <w:basedOn w:val="Normal"/>
    <w:link w:val="Heading10"/>
    <w:pPr>
      <w:spacing w:line="276" w:lineRule="auto"/>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pPr>
      <w:spacing w:line="223" w:lineRule="auto"/>
      <w:ind w:hanging="800"/>
    </w:pPr>
    <w:rPr>
      <w:rFonts w:ascii="Times New Roman" w:eastAsia="Times New Roman" w:hAnsi="Times New Roman" w:cs="Times New Roman"/>
      <w:color w:val="FE1620"/>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0SeuRm3rURmCDhXx0GGw5+QOWA==">CgMxLjA4AHIhMUh1V3lENHpiY1Y1NnhkamJpYm1KR01KTTlMSGFibXJt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2024-04-22T04:38:00Z</dcterms:created>
  <dcterms:modified xsi:type="dcterms:W3CDTF">2024-04-24T03:43:00Z</dcterms:modified>
</cp:coreProperties>
</file>