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262" w:rsidRPr="00421262" w:rsidRDefault="00421262" w:rsidP="00421262">
      <w:pPr>
        <w:spacing w:line="360" w:lineRule="auto"/>
        <w:jc w:val="both"/>
        <w:rPr>
          <w:rFonts w:ascii="Arial" w:hAnsi="Arial" w:cs="Arial"/>
          <w:b/>
          <w:sz w:val="20"/>
        </w:rPr>
      </w:pPr>
      <w:r w:rsidRPr="00421262">
        <w:rPr>
          <w:rFonts w:ascii="Arial" w:hAnsi="Arial" w:cs="Arial"/>
          <w:b/>
          <w:sz w:val="20"/>
        </w:rPr>
        <w:t>KSQ: Information disclosure of measures and roadmap to overcome the situation of being alerted and supervised</w:t>
      </w:r>
    </w:p>
    <w:p w:rsidR="00421262" w:rsidRPr="00421262" w:rsidRDefault="00421262" w:rsidP="00421262">
      <w:pPr>
        <w:spacing w:line="360" w:lineRule="auto"/>
        <w:jc w:val="both"/>
        <w:rPr>
          <w:rFonts w:ascii="Arial" w:hAnsi="Arial" w:cs="Arial"/>
          <w:sz w:val="20"/>
        </w:rPr>
      </w:pPr>
      <w:r w:rsidRPr="00421262">
        <w:rPr>
          <w:rFonts w:ascii="Arial" w:hAnsi="Arial" w:cs="Arial"/>
          <w:sz w:val="20"/>
        </w:rPr>
        <w:t>On 17/4/2023, the company anounce</w:t>
      </w:r>
      <w:r>
        <w:rPr>
          <w:rFonts w:ascii="Arial" w:hAnsi="Arial" w:cs="Arial"/>
          <w:sz w:val="20"/>
        </w:rPr>
        <w:t>d</w:t>
      </w:r>
      <w:r w:rsidRPr="00421262">
        <w:rPr>
          <w:rFonts w:ascii="Arial" w:hAnsi="Arial" w:cs="Arial"/>
          <w:sz w:val="20"/>
        </w:rPr>
        <w:t xml:space="preserve"> the </w:t>
      </w:r>
      <w:r w:rsidRPr="00421262">
        <w:rPr>
          <w:rFonts w:ascii="Arial" w:hAnsi="Arial" w:cs="Arial"/>
          <w:sz w:val="20"/>
        </w:rPr>
        <w:t>measures and roadmap to overcome the situation of being alerted and supervised</w:t>
      </w:r>
      <w:r>
        <w:rPr>
          <w:rFonts w:ascii="Arial" w:hAnsi="Arial" w:cs="Arial"/>
          <w:sz w:val="20"/>
        </w:rPr>
        <w:t xml:space="preserve"> as follows:</w:t>
      </w:r>
    </w:p>
    <w:p w:rsidR="00421262" w:rsidRPr="00421262" w:rsidRDefault="00421262" w:rsidP="00421262">
      <w:pPr>
        <w:spacing w:line="360" w:lineRule="auto"/>
        <w:jc w:val="both"/>
        <w:rPr>
          <w:rFonts w:ascii="Arial" w:hAnsi="Arial" w:cs="Arial"/>
          <w:sz w:val="20"/>
        </w:rPr>
      </w:pPr>
      <w:r>
        <w:rPr>
          <w:rFonts w:ascii="Arial" w:hAnsi="Arial" w:cs="Arial"/>
          <w:sz w:val="20"/>
        </w:rPr>
        <w:t>Our company</w:t>
      </w:r>
      <w:r w:rsidRPr="00421262">
        <w:rPr>
          <w:rFonts w:ascii="Arial" w:hAnsi="Arial" w:cs="Arial"/>
          <w:sz w:val="20"/>
        </w:rPr>
        <w:t xml:space="preserve"> received Decision No. 368/QD-SGDHN dated April 5, 2024 of the Hanoi Stock Exchange on putting stock code KSQ of CNC Capital Vietnam Joint Stock Company under </w:t>
      </w:r>
      <w:r>
        <w:rPr>
          <w:rFonts w:ascii="Arial" w:hAnsi="Arial" w:cs="Arial"/>
          <w:sz w:val="20"/>
        </w:rPr>
        <w:t>supervision</w:t>
      </w:r>
      <w:r w:rsidRPr="00421262">
        <w:rPr>
          <w:rFonts w:ascii="Arial" w:hAnsi="Arial" w:cs="Arial"/>
          <w:sz w:val="20"/>
        </w:rPr>
        <w:t xml:space="preserve">; and Decision No. 369/QD-SGDHN dated April 5, 2024 of the Hanoi Stock Exchange on maintaining the </w:t>
      </w:r>
      <w:r>
        <w:rPr>
          <w:rFonts w:ascii="Arial" w:hAnsi="Arial" w:cs="Arial"/>
          <w:sz w:val="20"/>
        </w:rPr>
        <w:t xml:space="preserve">alert status. </w:t>
      </w:r>
      <w:r w:rsidRPr="00421262">
        <w:rPr>
          <w:rFonts w:ascii="Arial" w:hAnsi="Arial" w:cs="Arial"/>
          <w:sz w:val="20"/>
        </w:rPr>
        <w:t>Our company would like to explain and report on the situation of overcoming the situation of securities being placed under control and warning as follows:</w:t>
      </w:r>
    </w:p>
    <w:p w:rsidR="00421262" w:rsidRPr="00421262" w:rsidRDefault="00421262" w:rsidP="00421262">
      <w:pPr>
        <w:spacing w:line="360" w:lineRule="auto"/>
        <w:jc w:val="both"/>
        <w:rPr>
          <w:rFonts w:ascii="Arial" w:hAnsi="Arial" w:cs="Arial"/>
          <w:sz w:val="20"/>
        </w:rPr>
      </w:pPr>
      <w:r w:rsidRPr="00421262">
        <w:rPr>
          <w:rFonts w:ascii="Arial" w:hAnsi="Arial" w:cs="Arial"/>
          <w:sz w:val="20"/>
        </w:rPr>
        <w:t xml:space="preserve">Regarding </w:t>
      </w:r>
      <w:r>
        <w:rPr>
          <w:rFonts w:ascii="Arial" w:hAnsi="Arial" w:cs="Arial"/>
          <w:sz w:val="20"/>
        </w:rPr>
        <w:t>“</w:t>
      </w:r>
      <w:r w:rsidRPr="00421262">
        <w:rPr>
          <w:rFonts w:ascii="Arial" w:hAnsi="Arial" w:cs="Arial"/>
          <w:sz w:val="20"/>
        </w:rPr>
        <w:t xml:space="preserve">the audit organization's intention to audit and </w:t>
      </w:r>
      <w:r>
        <w:rPr>
          <w:rFonts w:ascii="Arial" w:hAnsi="Arial" w:cs="Arial"/>
          <w:sz w:val="20"/>
        </w:rPr>
        <w:t xml:space="preserve">give </w:t>
      </w:r>
      <w:r w:rsidRPr="00421262">
        <w:rPr>
          <w:rFonts w:ascii="Arial" w:hAnsi="Arial" w:cs="Arial"/>
          <w:sz w:val="20"/>
        </w:rPr>
        <w:t xml:space="preserve">Qualified opinion </w:t>
      </w:r>
      <w:r w:rsidRPr="00421262">
        <w:rPr>
          <w:rFonts w:ascii="Arial" w:hAnsi="Arial" w:cs="Arial"/>
          <w:sz w:val="20"/>
        </w:rPr>
        <w:t>for the financial statements 2023 and 2022 of CNC Capital Vietnam Joint Stock Company</w:t>
      </w:r>
      <w:r>
        <w:rPr>
          <w:rFonts w:ascii="Arial" w:hAnsi="Arial" w:cs="Arial"/>
          <w:sz w:val="20"/>
        </w:rPr>
        <w:t>”</w:t>
      </w:r>
      <w:r w:rsidRPr="00421262">
        <w:rPr>
          <w:rFonts w:ascii="Arial" w:hAnsi="Arial" w:cs="Arial"/>
          <w:sz w:val="20"/>
        </w:rPr>
        <w:t>: The company's Board of Directors has reviewed the cont</w:t>
      </w:r>
      <w:r>
        <w:rPr>
          <w:rFonts w:ascii="Arial" w:hAnsi="Arial" w:cs="Arial"/>
          <w:sz w:val="20"/>
        </w:rPr>
        <w:t xml:space="preserve">ents of the </w:t>
      </w:r>
      <w:r w:rsidRPr="00421262">
        <w:rPr>
          <w:rFonts w:ascii="Arial" w:hAnsi="Arial" w:cs="Arial"/>
          <w:sz w:val="20"/>
        </w:rPr>
        <w:t>Qualified opinion</w:t>
      </w:r>
      <w:r w:rsidRPr="00421262">
        <w:rPr>
          <w:rFonts w:ascii="Arial" w:hAnsi="Arial" w:cs="Arial"/>
          <w:sz w:val="20"/>
        </w:rPr>
        <w:t>, from which the solution is to recover current investments to invest in other produ</w:t>
      </w:r>
      <w:r>
        <w:rPr>
          <w:rFonts w:ascii="Arial" w:hAnsi="Arial" w:cs="Arial"/>
          <w:sz w:val="20"/>
        </w:rPr>
        <w:t>ction and business activities as a</w:t>
      </w:r>
      <w:r w:rsidRPr="00421262">
        <w:rPr>
          <w:rFonts w:ascii="Arial" w:hAnsi="Arial" w:cs="Arial"/>
          <w:sz w:val="20"/>
        </w:rPr>
        <w:t>lways ensure safe and effective investment criteria for the Company.</w:t>
      </w:r>
    </w:p>
    <w:p w:rsidR="00B32813" w:rsidRDefault="00421262" w:rsidP="00421262">
      <w:pPr>
        <w:spacing w:line="360" w:lineRule="auto"/>
        <w:jc w:val="both"/>
        <w:rPr>
          <w:rFonts w:ascii="Arial" w:hAnsi="Arial" w:cs="Arial"/>
          <w:sz w:val="20"/>
        </w:rPr>
      </w:pPr>
      <w:r w:rsidRPr="00421262">
        <w:rPr>
          <w:rFonts w:ascii="Arial" w:hAnsi="Arial" w:cs="Arial"/>
          <w:sz w:val="20"/>
        </w:rPr>
        <w:t>For the content "undistributed after-tax profits as of December 31, 2023 are negative":</w:t>
      </w:r>
    </w:p>
    <w:p w:rsidR="00421262" w:rsidRPr="00421262" w:rsidRDefault="00421262" w:rsidP="00421262">
      <w:pPr>
        <w:spacing w:line="360" w:lineRule="auto"/>
        <w:jc w:val="both"/>
        <w:rPr>
          <w:rFonts w:ascii="Arial" w:hAnsi="Arial" w:cs="Arial"/>
          <w:sz w:val="20"/>
        </w:rPr>
      </w:pPr>
      <w:r w:rsidRPr="00421262">
        <w:rPr>
          <w:rFonts w:ascii="Arial" w:hAnsi="Arial" w:cs="Arial"/>
          <w:sz w:val="20"/>
        </w:rPr>
        <w:t>The company has a business plan in the near future to create a regular source of income to offset the company's expenses. Specifically:</w:t>
      </w:r>
    </w:p>
    <w:p w:rsidR="00421262" w:rsidRPr="00421262" w:rsidRDefault="00421262" w:rsidP="00421262">
      <w:pPr>
        <w:spacing w:line="360" w:lineRule="auto"/>
        <w:jc w:val="both"/>
        <w:rPr>
          <w:rFonts w:ascii="Arial" w:hAnsi="Arial" w:cs="Arial"/>
          <w:sz w:val="20"/>
        </w:rPr>
      </w:pPr>
      <w:r w:rsidRPr="00421262">
        <w:rPr>
          <w:rFonts w:ascii="Arial" w:hAnsi="Arial" w:cs="Arial"/>
          <w:sz w:val="20"/>
        </w:rPr>
        <w:t>+ The company continues to carry out contracts to supply construction materials for projects in Dong Anh and Hanoi. Completion is expected in the third quarter of 2024.</w:t>
      </w:r>
    </w:p>
    <w:p w:rsidR="00421262" w:rsidRPr="00421262" w:rsidRDefault="00421262" w:rsidP="00421262">
      <w:pPr>
        <w:spacing w:line="360" w:lineRule="auto"/>
        <w:jc w:val="both"/>
        <w:rPr>
          <w:rFonts w:ascii="Arial" w:hAnsi="Arial" w:cs="Arial"/>
          <w:sz w:val="20"/>
        </w:rPr>
      </w:pPr>
      <w:r w:rsidRPr="00421262">
        <w:rPr>
          <w:rFonts w:ascii="Arial" w:hAnsi="Arial" w:cs="Arial"/>
          <w:sz w:val="20"/>
        </w:rPr>
        <w:t>+ In 2024, the company plans to import equipment and machinery (cranes, plastic injection machines, molds, clean room systems, screwdrivers...) to produce plastic products and plastic components. to fill blood filters for medical use. Assembling electronic products (TV covers, bases, TV mounting frames...). Expected completion in the fourth quarter of 2024</w:t>
      </w:r>
      <w:r>
        <w:rPr>
          <w:rFonts w:ascii="Arial" w:hAnsi="Arial" w:cs="Arial"/>
          <w:sz w:val="20"/>
        </w:rPr>
        <w:t>.</w:t>
      </w:r>
    </w:p>
    <w:p w:rsidR="00421262" w:rsidRPr="00421262" w:rsidRDefault="00421262" w:rsidP="00421262">
      <w:pPr>
        <w:spacing w:line="360" w:lineRule="auto"/>
        <w:jc w:val="both"/>
        <w:rPr>
          <w:rFonts w:ascii="Arial" w:hAnsi="Arial" w:cs="Arial"/>
          <w:sz w:val="20"/>
        </w:rPr>
      </w:pPr>
      <w:r w:rsidRPr="00421262">
        <w:rPr>
          <w:rFonts w:ascii="Arial" w:hAnsi="Arial" w:cs="Arial"/>
          <w:sz w:val="20"/>
        </w:rPr>
        <w:t>+ In addition, the company continues to review old customers and seek new customers to promote commercial business activities in the second quarter of 2024.</w:t>
      </w:r>
      <w:bookmarkStart w:id="0" w:name="_GoBack"/>
      <w:bookmarkEnd w:id="0"/>
    </w:p>
    <w:sectPr w:rsidR="00421262" w:rsidRPr="00421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262"/>
    <w:rsid w:val="00421262"/>
    <w:rsid w:val="00B32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55E4B"/>
  <w15:chartTrackingRefBased/>
  <w15:docId w15:val="{082DFF1B-7465-4402-952E-6B8CD9F6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Phuong Thao</dc:creator>
  <cp:keywords/>
  <dc:description/>
  <cp:lastModifiedBy>Hoang Phuong Thao</cp:lastModifiedBy>
  <cp:revision>1</cp:revision>
  <dcterms:created xsi:type="dcterms:W3CDTF">2024-04-24T04:10:00Z</dcterms:created>
  <dcterms:modified xsi:type="dcterms:W3CDTF">2024-04-24T04:16:00Z</dcterms:modified>
</cp:coreProperties>
</file>