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876F1" w:rsidRPr="00096F61" w:rsidRDefault="0087060C" w:rsidP="003329F4">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r w:rsidRPr="00096F61">
        <w:rPr>
          <w:rFonts w:ascii="Arial" w:hAnsi="Arial" w:cs="Arial"/>
          <w:b/>
          <w:bCs/>
          <w:color w:val="010000"/>
          <w:sz w:val="20"/>
        </w:rPr>
        <w:t>LPB123016:</w:t>
      </w:r>
      <w:r w:rsidRPr="00096F61">
        <w:rPr>
          <w:rFonts w:ascii="Arial" w:hAnsi="Arial" w:cs="Arial"/>
          <w:b/>
          <w:color w:val="010000"/>
          <w:sz w:val="20"/>
        </w:rPr>
        <w:t xml:space="preserve"> Annual General Mandate 2024</w:t>
      </w:r>
    </w:p>
    <w:p w14:paraId="00000002" w14:textId="77777777" w:rsidR="00A876F1" w:rsidRPr="00096F61" w:rsidRDefault="0087060C" w:rsidP="003329F4">
      <w:pPr>
        <w:pBdr>
          <w:top w:val="nil"/>
          <w:left w:val="nil"/>
          <w:bottom w:val="nil"/>
          <w:right w:val="nil"/>
          <w:between w:val="nil"/>
        </w:pBdr>
        <w:spacing w:after="120" w:line="360" w:lineRule="auto"/>
        <w:jc w:val="both"/>
        <w:rPr>
          <w:rFonts w:ascii="Arial" w:eastAsia="Arial" w:hAnsi="Arial" w:cs="Arial"/>
          <w:color w:val="010000"/>
          <w:sz w:val="20"/>
          <w:szCs w:val="20"/>
        </w:rPr>
      </w:pPr>
      <w:r w:rsidRPr="00096F61">
        <w:rPr>
          <w:rFonts w:ascii="Arial" w:hAnsi="Arial" w:cs="Arial"/>
          <w:color w:val="010000"/>
          <w:sz w:val="20"/>
        </w:rPr>
        <w:t xml:space="preserve">On April 17, 2024, LienViet Post Joint Stock Commercial Bank announced Annual General Mandate 2024 as follows: </w:t>
      </w:r>
    </w:p>
    <w:p w14:paraId="00000003" w14:textId="7D457AEB" w:rsidR="00A876F1" w:rsidRPr="00096F61" w:rsidRDefault="0087060C" w:rsidP="003329F4">
      <w:pPr>
        <w:pBdr>
          <w:top w:val="nil"/>
          <w:left w:val="nil"/>
          <w:bottom w:val="nil"/>
          <w:right w:val="nil"/>
          <w:between w:val="nil"/>
        </w:pBdr>
        <w:spacing w:after="120" w:line="360" w:lineRule="auto"/>
        <w:jc w:val="both"/>
        <w:rPr>
          <w:rFonts w:ascii="Arial" w:eastAsia="Arial" w:hAnsi="Arial" w:cs="Arial"/>
          <w:color w:val="010000"/>
          <w:sz w:val="20"/>
          <w:szCs w:val="20"/>
        </w:rPr>
      </w:pPr>
      <w:r w:rsidRPr="00096F61">
        <w:rPr>
          <w:rFonts w:ascii="Arial" w:hAnsi="Arial" w:cs="Arial"/>
          <w:color w:val="010000"/>
          <w:sz w:val="20"/>
        </w:rPr>
        <w:t xml:space="preserve">‎‎Article 1. Approve Report </w:t>
      </w:r>
      <w:r w:rsidR="00096F61" w:rsidRPr="00096F61">
        <w:rPr>
          <w:rFonts w:ascii="Arial" w:hAnsi="Arial" w:cs="Arial"/>
          <w:color w:val="010000"/>
          <w:sz w:val="20"/>
        </w:rPr>
        <w:t>No.</w:t>
      </w:r>
      <w:r w:rsidRPr="00096F61">
        <w:rPr>
          <w:rFonts w:ascii="Arial" w:hAnsi="Arial" w:cs="Arial"/>
          <w:color w:val="010000"/>
          <w:sz w:val="20"/>
        </w:rPr>
        <w:t xml:space="preserve"> 1088/2024/BC-HDQT dated April 12, 2024 of Board of Directors on operating results 2023 and operational plan 2024. </w:t>
      </w:r>
    </w:p>
    <w:p w14:paraId="00000004" w14:textId="4DAF5DE9" w:rsidR="00A876F1" w:rsidRPr="00096F61" w:rsidRDefault="0087060C" w:rsidP="003329F4">
      <w:pPr>
        <w:pBdr>
          <w:top w:val="nil"/>
          <w:left w:val="nil"/>
          <w:bottom w:val="nil"/>
          <w:right w:val="nil"/>
          <w:between w:val="nil"/>
        </w:pBdr>
        <w:spacing w:after="120" w:line="360" w:lineRule="auto"/>
        <w:jc w:val="both"/>
        <w:rPr>
          <w:rFonts w:ascii="Arial" w:eastAsia="Arial" w:hAnsi="Arial" w:cs="Arial"/>
          <w:color w:val="010000"/>
          <w:sz w:val="20"/>
          <w:szCs w:val="20"/>
        </w:rPr>
      </w:pPr>
      <w:r w:rsidRPr="00096F61">
        <w:rPr>
          <w:rFonts w:ascii="Arial" w:hAnsi="Arial" w:cs="Arial"/>
          <w:color w:val="010000"/>
          <w:sz w:val="20"/>
        </w:rPr>
        <w:t xml:space="preserve">‎‎Article 2. Approve Report </w:t>
      </w:r>
      <w:r w:rsidR="00096F61" w:rsidRPr="00096F61">
        <w:rPr>
          <w:rFonts w:ascii="Arial" w:hAnsi="Arial" w:cs="Arial"/>
          <w:color w:val="010000"/>
          <w:sz w:val="20"/>
        </w:rPr>
        <w:t>No.</w:t>
      </w:r>
      <w:r w:rsidRPr="00096F61">
        <w:rPr>
          <w:rFonts w:ascii="Arial" w:hAnsi="Arial" w:cs="Arial"/>
          <w:color w:val="010000"/>
          <w:sz w:val="20"/>
        </w:rPr>
        <w:t xml:space="preserve"> 52/2024/BC-BKS dated March 25, 2024 of the Supervisory Board on the implementation of assigned tasks, authority in fiscal year 2023 and orientation for 2024. </w:t>
      </w:r>
    </w:p>
    <w:p w14:paraId="00000005" w14:textId="77777777" w:rsidR="00A876F1" w:rsidRPr="00096F61" w:rsidRDefault="0087060C" w:rsidP="003329F4">
      <w:pPr>
        <w:pBdr>
          <w:top w:val="nil"/>
          <w:left w:val="nil"/>
          <w:bottom w:val="nil"/>
          <w:right w:val="nil"/>
          <w:between w:val="nil"/>
        </w:pBdr>
        <w:spacing w:after="120" w:line="360" w:lineRule="auto"/>
        <w:jc w:val="both"/>
        <w:rPr>
          <w:rFonts w:ascii="Arial" w:eastAsia="Arial" w:hAnsi="Arial" w:cs="Arial"/>
          <w:color w:val="010000"/>
          <w:sz w:val="20"/>
          <w:szCs w:val="20"/>
        </w:rPr>
      </w:pPr>
      <w:r w:rsidRPr="00096F61">
        <w:rPr>
          <w:rFonts w:ascii="Arial" w:hAnsi="Arial" w:cs="Arial"/>
          <w:color w:val="010000"/>
          <w:sz w:val="20"/>
        </w:rPr>
        <w:t>‎‎Article 3. Approve the Audited Financial Statements 2023.</w:t>
      </w:r>
    </w:p>
    <w:p w14:paraId="00000006" w14:textId="6A07B571" w:rsidR="00A876F1" w:rsidRPr="00096F61" w:rsidRDefault="0087060C" w:rsidP="003329F4">
      <w:pPr>
        <w:pBdr>
          <w:top w:val="nil"/>
          <w:left w:val="nil"/>
          <w:bottom w:val="nil"/>
          <w:right w:val="nil"/>
          <w:between w:val="nil"/>
        </w:pBdr>
        <w:spacing w:after="120" w:line="360" w:lineRule="auto"/>
        <w:jc w:val="both"/>
        <w:rPr>
          <w:rFonts w:ascii="Arial" w:eastAsia="Arial" w:hAnsi="Arial" w:cs="Arial"/>
          <w:color w:val="010000"/>
          <w:sz w:val="20"/>
          <w:szCs w:val="20"/>
        </w:rPr>
      </w:pPr>
      <w:r w:rsidRPr="00096F61">
        <w:rPr>
          <w:rFonts w:ascii="Arial" w:hAnsi="Arial" w:cs="Arial"/>
          <w:color w:val="010000"/>
          <w:sz w:val="20"/>
        </w:rPr>
        <w:t xml:space="preserve">‎‎Article 4. Approve Proposal </w:t>
      </w:r>
      <w:r w:rsidR="00096F61" w:rsidRPr="00096F61">
        <w:rPr>
          <w:rFonts w:ascii="Arial" w:hAnsi="Arial" w:cs="Arial"/>
          <w:color w:val="010000"/>
          <w:sz w:val="20"/>
        </w:rPr>
        <w:t>No.</w:t>
      </w:r>
      <w:r w:rsidRPr="00096F61">
        <w:rPr>
          <w:rFonts w:ascii="Arial" w:hAnsi="Arial" w:cs="Arial"/>
          <w:color w:val="010000"/>
          <w:sz w:val="20"/>
        </w:rPr>
        <w:t xml:space="preserve"> 881/2024/TTr-HDQT dated March 27, 2024 of the Board of Directors on the profit distribution plan 2023</w:t>
      </w:r>
    </w:p>
    <w:p w14:paraId="00000007" w14:textId="1B14A55D" w:rsidR="00A876F1" w:rsidRPr="00096F61" w:rsidRDefault="0087060C" w:rsidP="003329F4">
      <w:pPr>
        <w:pBdr>
          <w:top w:val="nil"/>
          <w:left w:val="nil"/>
          <w:bottom w:val="nil"/>
          <w:right w:val="nil"/>
          <w:between w:val="nil"/>
        </w:pBdr>
        <w:spacing w:after="120" w:line="360" w:lineRule="auto"/>
        <w:jc w:val="both"/>
        <w:rPr>
          <w:rFonts w:ascii="Arial" w:eastAsia="Arial" w:hAnsi="Arial" w:cs="Arial"/>
          <w:color w:val="010000"/>
          <w:sz w:val="20"/>
          <w:szCs w:val="20"/>
        </w:rPr>
      </w:pPr>
      <w:r w:rsidRPr="00096F61">
        <w:rPr>
          <w:rFonts w:ascii="Arial" w:hAnsi="Arial" w:cs="Arial"/>
          <w:color w:val="010000"/>
          <w:sz w:val="20"/>
        </w:rPr>
        <w:t xml:space="preserve">‎‎Article 5. Approve Proposal </w:t>
      </w:r>
      <w:r w:rsidR="00096F61" w:rsidRPr="00096F61">
        <w:rPr>
          <w:rFonts w:ascii="Arial" w:hAnsi="Arial" w:cs="Arial"/>
          <w:color w:val="010000"/>
          <w:sz w:val="20"/>
        </w:rPr>
        <w:t>No.</w:t>
      </w:r>
      <w:r w:rsidRPr="00096F61">
        <w:rPr>
          <w:rFonts w:ascii="Arial" w:hAnsi="Arial" w:cs="Arial"/>
          <w:color w:val="010000"/>
          <w:sz w:val="20"/>
        </w:rPr>
        <w:t xml:space="preserve"> 1089/2024/TTr-HDQT dated April 12, 2024 of Board of Directors on increasing Bank’s charter capital 2024. </w:t>
      </w:r>
    </w:p>
    <w:p w14:paraId="00000008" w14:textId="0632E68A" w:rsidR="00A876F1" w:rsidRPr="00096F61" w:rsidRDefault="0087060C" w:rsidP="003329F4">
      <w:pPr>
        <w:pBdr>
          <w:top w:val="nil"/>
          <w:left w:val="nil"/>
          <w:bottom w:val="nil"/>
          <w:right w:val="nil"/>
          <w:between w:val="nil"/>
        </w:pBdr>
        <w:spacing w:after="120" w:line="360" w:lineRule="auto"/>
        <w:jc w:val="both"/>
        <w:rPr>
          <w:rFonts w:ascii="Arial" w:eastAsia="Arial" w:hAnsi="Arial" w:cs="Arial"/>
          <w:color w:val="010000"/>
          <w:sz w:val="20"/>
          <w:szCs w:val="20"/>
        </w:rPr>
      </w:pPr>
      <w:r w:rsidRPr="00096F61">
        <w:rPr>
          <w:rFonts w:ascii="Arial" w:hAnsi="Arial" w:cs="Arial"/>
          <w:color w:val="010000"/>
          <w:sz w:val="20"/>
        </w:rPr>
        <w:t xml:space="preserve">‎‎Article 6. Approve Proposal </w:t>
      </w:r>
      <w:r w:rsidR="00096F61" w:rsidRPr="00096F61">
        <w:rPr>
          <w:rFonts w:ascii="Arial" w:hAnsi="Arial" w:cs="Arial"/>
          <w:color w:val="010000"/>
          <w:sz w:val="20"/>
        </w:rPr>
        <w:t>No.</w:t>
      </w:r>
      <w:r w:rsidRPr="00096F61">
        <w:rPr>
          <w:rFonts w:ascii="Arial" w:hAnsi="Arial" w:cs="Arial"/>
          <w:color w:val="010000"/>
          <w:sz w:val="20"/>
        </w:rPr>
        <w:t xml:space="preserve"> 54/2024/TTr-BKS dated March 25, 2024 on the amendment and supplement a number of contents in Operational Regulations of the Supervisory Board. </w:t>
      </w:r>
    </w:p>
    <w:p w14:paraId="00000009" w14:textId="756F47D8" w:rsidR="00A876F1" w:rsidRPr="00096F61" w:rsidRDefault="0087060C" w:rsidP="003329F4">
      <w:pPr>
        <w:pBdr>
          <w:top w:val="nil"/>
          <w:left w:val="nil"/>
          <w:bottom w:val="nil"/>
          <w:right w:val="nil"/>
          <w:between w:val="nil"/>
        </w:pBdr>
        <w:spacing w:after="120" w:line="360" w:lineRule="auto"/>
        <w:jc w:val="both"/>
        <w:rPr>
          <w:rFonts w:ascii="Arial" w:eastAsia="Arial" w:hAnsi="Arial" w:cs="Arial"/>
          <w:color w:val="010000"/>
          <w:sz w:val="20"/>
          <w:szCs w:val="20"/>
        </w:rPr>
      </w:pPr>
      <w:r w:rsidRPr="00096F61">
        <w:rPr>
          <w:rFonts w:ascii="Arial" w:hAnsi="Arial" w:cs="Arial"/>
          <w:color w:val="010000"/>
          <w:sz w:val="20"/>
        </w:rPr>
        <w:t xml:space="preserve">‎‎Article 7. Approve Proposal </w:t>
      </w:r>
      <w:r w:rsidR="00096F61" w:rsidRPr="00096F61">
        <w:rPr>
          <w:rFonts w:ascii="Arial" w:hAnsi="Arial" w:cs="Arial"/>
          <w:color w:val="010000"/>
          <w:sz w:val="20"/>
        </w:rPr>
        <w:t>No.</w:t>
      </w:r>
      <w:r w:rsidRPr="00096F61">
        <w:rPr>
          <w:rFonts w:ascii="Arial" w:hAnsi="Arial" w:cs="Arial"/>
          <w:color w:val="010000"/>
          <w:sz w:val="20"/>
        </w:rPr>
        <w:t xml:space="preserve"> 53/2024/TTr-BKS dated March 25, 2024 of the Supervisory Board on proposing a list of independent audit companies to audit Financial Statements and select internal control systems in 2025. </w:t>
      </w:r>
    </w:p>
    <w:p w14:paraId="0000000A" w14:textId="0AE102ED" w:rsidR="00A876F1" w:rsidRPr="00096F61" w:rsidRDefault="0087060C" w:rsidP="003329F4">
      <w:pPr>
        <w:pBdr>
          <w:top w:val="nil"/>
          <w:left w:val="nil"/>
          <w:bottom w:val="nil"/>
          <w:right w:val="nil"/>
          <w:between w:val="nil"/>
        </w:pBdr>
        <w:spacing w:after="120" w:line="360" w:lineRule="auto"/>
        <w:jc w:val="both"/>
        <w:rPr>
          <w:rFonts w:ascii="Arial" w:eastAsia="Arial" w:hAnsi="Arial" w:cs="Arial"/>
          <w:color w:val="010000"/>
          <w:sz w:val="20"/>
          <w:szCs w:val="20"/>
        </w:rPr>
      </w:pPr>
      <w:r w:rsidRPr="00096F61">
        <w:rPr>
          <w:rFonts w:ascii="Arial" w:hAnsi="Arial" w:cs="Arial"/>
          <w:color w:val="010000"/>
          <w:sz w:val="20"/>
        </w:rPr>
        <w:t xml:space="preserve">‎‎Article 8. Approve Proposal </w:t>
      </w:r>
      <w:r w:rsidR="00096F61" w:rsidRPr="00096F61">
        <w:rPr>
          <w:rFonts w:ascii="Arial" w:hAnsi="Arial" w:cs="Arial"/>
          <w:color w:val="010000"/>
          <w:sz w:val="20"/>
        </w:rPr>
        <w:t>No.</w:t>
      </w:r>
      <w:r w:rsidRPr="00096F61">
        <w:rPr>
          <w:rFonts w:ascii="Arial" w:hAnsi="Arial" w:cs="Arial"/>
          <w:color w:val="010000"/>
          <w:sz w:val="20"/>
        </w:rPr>
        <w:t xml:space="preserve"> 883/2024/TTr-HDQT dated March 27, 2024 of the Board of Directors on the amendment and supplement 03 documents under the authority of the General Meeting of Shareholders. </w:t>
      </w:r>
    </w:p>
    <w:p w14:paraId="0000000B" w14:textId="4A5D0CEE" w:rsidR="00A876F1" w:rsidRPr="00096F61" w:rsidRDefault="0087060C" w:rsidP="003329F4">
      <w:pPr>
        <w:pBdr>
          <w:top w:val="nil"/>
          <w:left w:val="nil"/>
          <w:bottom w:val="nil"/>
          <w:right w:val="nil"/>
          <w:between w:val="nil"/>
        </w:pBdr>
        <w:spacing w:after="120" w:line="360" w:lineRule="auto"/>
        <w:jc w:val="both"/>
        <w:rPr>
          <w:rFonts w:ascii="Arial" w:eastAsia="Arial" w:hAnsi="Arial" w:cs="Arial"/>
          <w:color w:val="010000"/>
          <w:sz w:val="20"/>
          <w:szCs w:val="20"/>
        </w:rPr>
      </w:pPr>
      <w:r w:rsidRPr="00096F61">
        <w:rPr>
          <w:rFonts w:ascii="Arial" w:hAnsi="Arial" w:cs="Arial"/>
          <w:color w:val="010000"/>
          <w:sz w:val="20"/>
        </w:rPr>
        <w:t xml:space="preserve">‎‎Article 9. Approve Proposal </w:t>
      </w:r>
      <w:r w:rsidR="00096F61" w:rsidRPr="00096F61">
        <w:rPr>
          <w:rFonts w:ascii="Arial" w:hAnsi="Arial" w:cs="Arial"/>
          <w:color w:val="010000"/>
          <w:sz w:val="20"/>
        </w:rPr>
        <w:t>No.</w:t>
      </w:r>
      <w:r w:rsidRPr="00096F61">
        <w:rPr>
          <w:rFonts w:ascii="Arial" w:hAnsi="Arial" w:cs="Arial"/>
          <w:color w:val="010000"/>
          <w:sz w:val="20"/>
        </w:rPr>
        <w:t xml:space="preserve"> 884/2024/TTr-HDQT dated March 27, 2024 of the Board of Directors on the remuneration payment for the Board of Directors and the Supervisory Board in 2024.</w:t>
      </w:r>
    </w:p>
    <w:p w14:paraId="0000000C" w14:textId="36691099" w:rsidR="00A876F1" w:rsidRPr="00096F61" w:rsidRDefault="0087060C" w:rsidP="003329F4">
      <w:pPr>
        <w:pBdr>
          <w:top w:val="nil"/>
          <w:left w:val="nil"/>
          <w:bottom w:val="nil"/>
          <w:right w:val="nil"/>
          <w:between w:val="nil"/>
        </w:pBdr>
        <w:spacing w:after="120" w:line="360" w:lineRule="auto"/>
        <w:jc w:val="both"/>
        <w:rPr>
          <w:rFonts w:ascii="Arial" w:eastAsia="Arial" w:hAnsi="Arial" w:cs="Arial"/>
          <w:color w:val="010000"/>
          <w:sz w:val="20"/>
          <w:szCs w:val="20"/>
        </w:rPr>
      </w:pPr>
      <w:r w:rsidRPr="00096F61">
        <w:rPr>
          <w:rFonts w:ascii="Arial" w:hAnsi="Arial" w:cs="Arial"/>
          <w:color w:val="010000"/>
          <w:sz w:val="20"/>
        </w:rPr>
        <w:t xml:space="preserve">‎‎Article 10. Approve Proposal </w:t>
      </w:r>
      <w:r w:rsidR="00096F61" w:rsidRPr="00096F61">
        <w:rPr>
          <w:rFonts w:ascii="Arial" w:hAnsi="Arial" w:cs="Arial"/>
          <w:color w:val="010000"/>
          <w:sz w:val="20"/>
        </w:rPr>
        <w:t>No.</w:t>
      </w:r>
      <w:r w:rsidRPr="00096F61">
        <w:rPr>
          <w:rFonts w:ascii="Arial" w:hAnsi="Arial" w:cs="Arial"/>
          <w:color w:val="010000"/>
          <w:sz w:val="20"/>
        </w:rPr>
        <w:t xml:space="preserve"> 56/2024/TTr-BKS dated March 27, 2024 of the Supervisory Board on the dismissal of members of the Supervisory Board. </w:t>
      </w:r>
    </w:p>
    <w:p w14:paraId="0000000D" w14:textId="7C730441" w:rsidR="00A876F1" w:rsidRPr="00096F61" w:rsidRDefault="0087060C" w:rsidP="003329F4">
      <w:pPr>
        <w:pBdr>
          <w:top w:val="nil"/>
          <w:left w:val="nil"/>
          <w:bottom w:val="nil"/>
          <w:right w:val="nil"/>
          <w:between w:val="nil"/>
        </w:pBdr>
        <w:spacing w:after="120" w:line="360" w:lineRule="auto"/>
        <w:jc w:val="both"/>
        <w:rPr>
          <w:rFonts w:ascii="Arial" w:eastAsia="Arial" w:hAnsi="Arial" w:cs="Arial"/>
          <w:color w:val="010000"/>
          <w:sz w:val="20"/>
          <w:szCs w:val="20"/>
        </w:rPr>
      </w:pPr>
      <w:r w:rsidRPr="00096F61">
        <w:rPr>
          <w:rFonts w:ascii="Arial" w:hAnsi="Arial" w:cs="Arial"/>
          <w:color w:val="010000"/>
          <w:sz w:val="20"/>
        </w:rPr>
        <w:t xml:space="preserve">‎‎Article 11. Approve bond listing according to Proposal </w:t>
      </w:r>
      <w:r w:rsidR="00096F61" w:rsidRPr="00096F61">
        <w:rPr>
          <w:rFonts w:ascii="Arial" w:hAnsi="Arial" w:cs="Arial"/>
          <w:color w:val="010000"/>
          <w:sz w:val="20"/>
        </w:rPr>
        <w:t>No.</w:t>
      </w:r>
      <w:r w:rsidRPr="00096F61">
        <w:rPr>
          <w:rFonts w:ascii="Arial" w:hAnsi="Arial" w:cs="Arial"/>
          <w:color w:val="010000"/>
          <w:sz w:val="20"/>
        </w:rPr>
        <w:t xml:space="preserve"> 1108/2024/TTr- HDQT dated April 15, 2024 of the Board of Directors. </w:t>
      </w:r>
    </w:p>
    <w:p w14:paraId="0000000E" w14:textId="6BEA9143" w:rsidR="00A876F1" w:rsidRPr="00096F61" w:rsidRDefault="0087060C" w:rsidP="003329F4">
      <w:pPr>
        <w:pBdr>
          <w:top w:val="nil"/>
          <w:left w:val="nil"/>
          <w:bottom w:val="nil"/>
          <w:right w:val="nil"/>
          <w:between w:val="nil"/>
        </w:pBdr>
        <w:spacing w:after="120" w:line="360" w:lineRule="auto"/>
        <w:jc w:val="both"/>
        <w:rPr>
          <w:rFonts w:ascii="Arial" w:eastAsia="Arial" w:hAnsi="Arial" w:cs="Arial"/>
          <w:color w:val="010000"/>
          <w:sz w:val="20"/>
          <w:szCs w:val="20"/>
        </w:rPr>
      </w:pPr>
      <w:r w:rsidRPr="00096F61">
        <w:rPr>
          <w:rFonts w:ascii="Arial" w:hAnsi="Arial" w:cs="Arial"/>
          <w:color w:val="010000"/>
          <w:sz w:val="20"/>
        </w:rPr>
        <w:t xml:space="preserve">‎‎Article 12. Approve off-balance sheet financing for loans used as a reserve to handle risks according to Proposal </w:t>
      </w:r>
      <w:r w:rsidR="00096F61" w:rsidRPr="00096F61">
        <w:rPr>
          <w:rFonts w:ascii="Arial" w:hAnsi="Arial" w:cs="Arial"/>
          <w:color w:val="010000"/>
          <w:sz w:val="20"/>
        </w:rPr>
        <w:t>No.</w:t>
      </w:r>
      <w:r w:rsidRPr="00096F61">
        <w:rPr>
          <w:rFonts w:ascii="Arial" w:hAnsi="Arial" w:cs="Arial"/>
          <w:color w:val="010000"/>
          <w:sz w:val="20"/>
        </w:rPr>
        <w:t xml:space="preserve"> 1108/2024/TTr-HDQT dated April 15, 2024 of the Board of Directors. </w:t>
      </w:r>
    </w:p>
    <w:p w14:paraId="0000000F" w14:textId="62523CF5" w:rsidR="00A876F1" w:rsidRPr="00096F61" w:rsidRDefault="0087060C" w:rsidP="003329F4">
      <w:pPr>
        <w:pBdr>
          <w:top w:val="nil"/>
          <w:left w:val="nil"/>
          <w:bottom w:val="nil"/>
          <w:right w:val="nil"/>
          <w:between w:val="nil"/>
        </w:pBdr>
        <w:spacing w:after="120" w:line="360" w:lineRule="auto"/>
        <w:jc w:val="both"/>
        <w:rPr>
          <w:rFonts w:ascii="Arial" w:eastAsia="Arial" w:hAnsi="Arial" w:cs="Arial"/>
          <w:color w:val="010000"/>
          <w:sz w:val="20"/>
          <w:szCs w:val="20"/>
        </w:rPr>
      </w:pPr>
      <w:r w:rsidRPr="00096F61">
        <w:rPr>
          <w:rFonts w:ascii="Arial" w:hAnsi="Arial" w:cs="Arial"/>
          <w:color w:val="010000"/>
          <w:sz w:val="20"/>
        </w:rPr>
        <w:t xml:space="preserve">‎‎Article 13. Approve the purchase/transfer/lease of assets according to Proposal </w:t>
      </w:r>
      <w:r w:rsidR="00096F61" w:rsidRPr="00096F61">
        <w:rPr>
          <w:rFonts w:ascii="Arial" w:hAnsi="Arial" w:cs="Arial"/>
          <w:color w:val="010000"/>
          <w:sz w:val="20"/>
        </w:rPr>
        <w:t>No.</w:t>
      </w:r>
      <w:r w:rsidRPr="00096F61">
        <w:rPr>
          <w:rFonts w:ascii="Arial" w:hAnsi="Arial" w:cs="Arial"/>
          <w:color w:val="010000"/>
          <w:sz w:val="20"/>
        </w:rPr>
        <w:t xml:space="preserve"> 108/2024/TTr-HDQT dated April 15, 2024 of </w:t>
      </w:r>
      <w:r w:rsidR="00096F61" w:rsidRPr="00096F61">
        <w:rPr>
          <w:rFonts w:ascii="Arial" w:hAnsi="Arial" w:cs="Arial"/>
          <w:color w:val="010000"/>
          <w:sz w:val="20"/>
        </w:rPr>
        <w:t xml:space="preserve">the </w:t>
      </w:r>
      <w:r w:rsidRPr="00096F61">
        <w:rPr>
          <w:rFonts w:ascii="Arial" w:hAnsi="Arial" w:cs="Arial"/>
          <w:color w:val="010000"/>
          <w:sz w:val="20"/>
        </w:rPr>
        <w:t xml:space="preserve">Board of Directors. </w:t>
      </w:r>
    </w:p>
    <w:p w14:paraId="00000010" w14:textId="06DC5E60" w:rsidR="00A876F1" w:rsidRPr="00096F61" w:rsidRDefault="0087060C" w:rsidP="003329F4">
      <w:pPr>
        <w:pBdr>
          <w:top w:val="nil"/>
          <w:left w:val="nil"/>
          <w:bottom w:val="nil"/>
          <w:right w:val="nil"/>
          <w:between w:val="nil"/>
        </w:pBdr>
        <w:spacing w:after="120" w:line="360" w:lineRule="auto"/>
        <w:jc w:val="both"/>
        <w:rPr>
          <w:rFonts w:ascii="Arial" w:eastAsia="Arial" w:hAnsi="Arial" w:cs="Arial"/>
          <w:color w:val="010000"/>
          <w:sz w:val="20"/>
          <w:szCs w:val="20"/>
        </w:rPr>
      </w:pPr>
      <w:r w:rsidRPr="00096F61">
        <w:rPr>
          <w:rFonts w:ascii="Arial" w:hAnsi="Arial" w:cs="Arial"/>
          <w:color w:val="010000"/>
          <w:sz w:val="20"/>
        </w:rPr>
        <w:t xml:space="preserve">‎‎Article 14. Approve the assignment/authorization of the Board of Directors to decide on solutions to overcome major financial fluctuations of the Bank according to Proposal </w:t>
      </w:r>
      <w:r w:rsidR="00096F61" w:rsidRPr="00096F61">
        <w:rPr>
          <w:rFonts w:ascii="Arial" w:hAnsi="Arial" w:cs="Arial"/>
          <w:color w:val="010000"/>
          <w:sz w:val="20"/>
        </w:rPr>
        <w:t>No.</w:t>
      </w:r>
      <w:r w:rsidRPr="00096F61">
        <w:rPr>
          <w:rFonts w:ascii="Arial" w:hAnsi="Arial" w:cs="Arial"/>
          <w:color w:val="010000"/>
          <w:sz w:val="20"/>
        </w:rPr>
        <w:t xml:space="preserve"> 1108/2024/TTr- HDQT dated April 15, 2024 of the Board of Directors. </w:t>
      </w:r>
    </w:p>
    <w:p w14:paraId="00000011" w14:textId="2E0BD81B" w:rsidR="00A876F1" w:rsidRPr="00096F61" w:rsidRDefault="0087060C" w:rsidP="003329F4">
      <w:pPr>
        <w:pBdr>
          <w:top w:val="nil"/>
          <w:left w:val="nil"/>
          <w:bottom w:val="nil"/>
          <w:right w:val="nil"/>
          <w:between w:val="nil"/>
        </w:pBdr>
        <w:spacing w:after="120" w:line="360" w:lineRule="auto"/>
        <w:jc w:val="both"/>
        <w:rPr>
          <w:rFonts w:ascii="Arial" w:eastAsia="Arial" w:hAnsi="Arial" w:cs="Arial"/>
          <w:color w:val="010000"/>
          <w:sz w:val="20"/>
          <w:szCs w:val="20"/>
        </w:rPr>
      </w:pPr>
      <w:r w:rsidRPr="00096F61">
        <w:rPr>
          <w:rFonts w:ascii="Arial" w:hAnsi="Arial" w:cs="Arial"/>
          <w:color w:val="010000"/>
          <w:sz w:val="20"/>
        </w:rPr>
        <w:t xml:space="preserve">‎‎Article 15. Approve the change in Bank’s name according to Proposal </w:t>
      </w:r>
      <w:r w:rsidR="00096F61" w:rsidRPr="00096F61">
        <w:rPr>
          <w:rFonts w:ascii="Arial" w:hAnsi="Arial" w:cs="Arial"/>
          <w:color w:val="010000"/>
          <w:sz w:val="20"/>
        </w:rPr>
        <w:t>No.</w:t>
      </w:r>
      <w:r w:rsidRPr="00096F61">
        <w:rPr>
          <w:rFonts w:ascii="Arial" w:hAnsi="Arial" w:cs="Arial"/>
          <w:color w:val="010000"/>
          <w:sz w:val="20"/>
        </w:rPr>
        <w:t xml:space="preserve"> 1108/2024/TTr-HDQT dated April 05, 2024 of the Board of Directors. </w:t>
      </w:r>
    </w:p>
    <w:p w14:paraId="00000012" w14:textId="61199DD0" w:rsidR="00A876F1" w:rsidRPr="00096F61" w:rsidRDefault="0087060C" w:rsidP="003329F4">
      <w:pPr>
        <w:pBdr>
          <w:top w:val="nil"/>
          <w:left w:val="nil"/>
          <w:bottom w:val="nil"/>
          <w:right w:val="nil"/>
          <w:between w:val="nil"/>
        </w:pBdr>
        <w:spacing w:after="120" w:line="360" w:lineRule="auto"/>
        <w:jc w:val="both"/>
        <w:rPr>
          <w:rFonts w:ascii="Arial" w:eastAsia="Arial" w:hAnsi="Arial" w:cs="Arial"/>
          <w:color w:val="010000"/>
          <w:sz w:val="20"/>
          <w:szCs w:val="20"/>
        </w:rPr>
        <w:sectPr w:rsidR="00A876F1" w:rsidRPr="00096F61" w:rsidSect="0087060C">
          <w:pgSz w:w="11906" w:h="16838"/>
          <w:pgMar w:top="1440" w:right="1440" w:bottom="1440" w:left="1440" w:header="0" w:footer="3" w:gutter="0"/>
          <w:pgNumType w:start="1"/>
          <w:cols w:space="720"/>
          <w:docGrid w:linePitch="326"/>
        </w:sectPr>
      </w:pPr>
      <w:r w:rsidRPr="00096F61">
        <w:rPr>
          <w:rFonts w:ascii="Arial" w:hAnsi="Arial" w:cs="Arial"/>
          <w:color w:val="010000"/>
          <w:sz w:val="20"/>
        </w:rPr>
        <w:lastRenderedPageBreak/>
        <w:t xml:space="preserve">‎‎Article 16. This General Mandate was approved by the General Meeting of Shareholders 2024 and took effect from the date of its signing. The General Meeting of Shareholders, the Board of Directors, the Supervisory Board, the General Manager, related units and individuals to be responsible for the enforcement of this </w:t>
      </w:r>
      <w:r w:rsidR="00096F61" w:rsidRPr="00096F61">
        <w:rPr>
          <w:rFonts w:ascii="Arial" w:hAnsi="Arial" w:cs="Arial"/>
          <w:color w:val="010000"/>
          <w:sz w:val="20"/>
        </w:rPr>
        <w:t>General Mandate</w:t>
      </w:r>
      <w:r w:rsidRPr="00096F61">
        <w:rPr>
          <w:rFonts w:ascii="Arial" w:hAnsi="Arial" w:cs="Arial"/>
          <w:color w:val="010000"/>
          <w:sz w:val="20"/>
        </w:rPr>
        <w:t>.</w:t>
      </w:r>
    </w:p>
    <w:bookmarkEnd w:id="0"/>
    <w:p w14:paraId="00000013" w14:textId="77777777" w:rsidR="00A876F1" w:rsidRPr="00096F61" w:rsidRDefault="00A876F1" w:rsidP="003329F4">
      <w:pPr>
        <w:spacing w:after="120" w:line="360" w:lineRule="auto"/>
        <w:jc w:val="both"/>
        <w:rPr>
          <w:rFonts w:ascii="Arial" w:eastAsia="Arial" w:hAnsi="Arial" w:cs="Arial"/>
          <w:color w:val="010000"/>
          <w:sz w:val="20"/>
          <w:szCs w:val="20"/>
        </w:rPr>
      </w:pPr>
    </w:p>
    <w:sectPr w:rsidR="00A876F1" w:rsidRPr="00096F61" w:rsidSect="0087060C">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6F1"/>
    <w:rsid w:val="00096F61"/>
    <w:rsid w:val="003329F4"/>
    <w:rsid w:val="0087060C"/>
    <w:rsid w:val="00A876F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3F8FD9-AD59-4A11-9FAB-CFB3CCE3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B53B4B"/>
      <w:w w:val="80"/>
      <w:sz w:val="18"/>
      <w:szCs w:val="1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16"/>
      <w:szCs w:val="1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3"/>
      <w:szCs w:val="13"/>
      <w:u w:val="none"/>
      <w:shd w:val="clear" w:color="auto" w:fill="auto"/>
    </w:rPr>
  </w:style>
  <w:style w:type="paragraph" w:styleId="BodyText">
    <w:name w:val="Body Text"/>
    <w:basedOn w:val="Normal"/>
    <w:link w:val="BodyTextChar"/>
    <w:qFormat/>
    <w:pPr>
      <w:spacing w:line="384" w:lineRule="auto"/>
      <w:ind w:firstLine="400"/>
    </w:pPr>
    <w:rPr>
      <w:rFonts w:ascii="Times New Roman" w:eastAsia="Times New Roman" w:hAnsi="Times New Roman" w:cs="Times New Roman"/>
      <w:sz w:val="26"/>
      <w:szCs w:val="26"/>
    </w:rPr>
  </w:style>
  <w:style w:type="paragraph" w:customStyle="1" w:styleId="Bodytext40">
    <w:name w:val="Body text (4)"/>
    <w:basedOn w:val="Normal"/>
    <w:link w:val="Bodytext4"/>
    <w:pPr>
      <w:spacing w:line="271" w:lineRule="auto"/>
    </w:pPr>
    <w:rPr>
      <w:rFonts w:ascii="Arial" w:eastAsia="Arial" w:hAnsi="Arial" w:cs="Arial"/>
      <w:b/>
      <w:bCs/>
      <w:color w:val="B53B4B"/>
      <w:w w:val="80"/>
      <w:sz w:val="18"/>
      <w:szCs w:val="18"/>
    </w:rPr>
  </w:style>
  <w:style w:type="paragraph" w:customStyle="1" w:styleId="Bodytext20">
    <w:name w:val="Body text (2)"/>
    <w:basedOn w:val="Normal"/>
    <w:link w:val="Bodytext2"/>
    <w:pPr>
      <w:spacing w:line="384" w:lineRule="auto"/>
      <w:ind w:left="440" w:firstLine="580"/>
    </w:pPr>
    <w:rPr>
      <w:rFonts w:ascii="Times New Roman" w:eastAsia="Times New Roman" w:hAnsi="Times New Roman" w:cs="Times New Roman"/>
      <w:sz w:val="26"/>
      <w:szCs w:val="26"/>
    </w:rPr>
  </w:style>
  <w:style w:type="paragraph" w:customStyle="1" w:styleId="Bodytext60">
    <w:name w:val="Body text (6)"/>
    <w:basedOn w:val="Normal"/>
    <w:link w:val="Bodytext6"/>
    <w:pPr>
      <w:ind w:firstLine="180"/>
    </w:pPr>
    <w:rPr>
      <w:rFonts w:ascii="Times New Roman" w:eastAsia="Times New Roman" w:hAnsi="Times New Roman" w:cs="Times New Roman"/>
      <w:sz w:val="22"/>
      <w:szCs w:val="22"/>
    </w:rPr>
  </w:style>
  <w:style w:type="paragraph" w:customStyle="1" w:styleId="Bodytext50">
    <w:name w:val="Body text (5)"/>
    <w:basedOn w:val="Normal"/>
    <w:link w:val="Bodytext5"/>
    <w:pPr>
      <w:spacing w:line="322" w:lineRule="auto"/>
    </w:pPr>
    <w:rPr>
      <w:rFonts w:ascii="Arial" w:eastAsia="Arial" w:hAnsi="Arial" w:cs="Arial"/>
      <w:sz w:val="16"/>
      <w:szCs w:val="16"/>
    </w:rPr>
  </w:style>
  <w:style w:type="paragraph" w:customStyle="1" w:styleId="Bodytext30">
    <w:name w:val="Body text (3)"/>
    <w:basedOn w:val="Normal"/>
    <w:link w:val="Bodytext3"/>
    <w:pPr>
      <w:spacing w:line="276" w:lineRule="auto"/>
    </w:pPr>
    <w:rPr>
      <w:rFonts w:ascii="Arial" w:eastAsia="Arial" w:hAnsi="Arial" w:cs="Arial"/>
      <w:sz w:val="13"/>
      <w:szCs w:val="13"/>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x/xhZlQKDj948g9QXyDwP9kPXg==">CgMxLjA4AHIhMWs2UFBWY3JQQlJGNHEwdlp2Zy1KX0hDUnZhOEo3ZHRQ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Hoang Phuong Thao</cp:lastModifiedBy>
  <cp:revision>4</cp:revision>
  <dcterms:created xsi:type="dcterms:W3CDTF">2024-04-24T02:20:00Z</dcterms:created>
  <dcterms:modified xsi:type="dcterms:W3CDTF">2024-04-24T04:55:00Z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f964c8045ed1d7042819762b76c81c6996529cfb6b154289aebcaab6bf10bac5</vt:lpwstr>
  </property>
</Properties>
</file>