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A8018" w14:textId="77777777" w:rsidR="00AA4DD4" w:rsidRDefault="00885AD5" w:rsidP="0001426D">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NAP: Annual General Mandate 2024</w:t>
      </w:r>
    </w:p>
    <w:p w14:paraId="2CF10A9C" w14:textId="77777777" w:rsidR="00AA4DD4" w:rsidRDefault="00885AD5" w:rsidP="0001426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On April 15, 2024, </w:t>
      </w:r>
      <w:proofErr w:type="spellStart"/>
      <w:r>
        <w:rPr>
          <w:rFonts w:ascii="Arial" w:hAnsi="Arial"/>
          <w:color w:val="010000"/>
          <w:sz w:val="20"/>
        </w:rPr>
        <w:t>Nghetinh</w:t>
      </w:r>
      <w:proofErr w:type="spellEnd"/>
      <w:r>
        <w:rPr>
          <w:rFonts w:ascii="Arial" w:hAnsi="Arial"/>
          <w:color w:val="010000"/>
          <w:sz w:val="20"/>
        </w:rPr>
        <w:t xml:space="preserve"> Port Joint Stock Company announced General Mandate No. 01-24/NQ-DHDCD as follows:</w:t>
      </w:r>
    </w:p>
    <w:p w14:paraId="3630E01C" w14:textId="77777777" w:rsidR="00AA4DD4" w:rsidRDefault="00885AD5" w:rsidP="0001426D">
      <w:pPr>
        <w:keepNext/>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w:t>
      </w:r>
    </w:p>
    <w:p w14:paraId="0C12590F" w14:textId="77777777" w:rsidR="00AA4DD4" w:rsidRDefault="00885AD5" w:rsidP="0001426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Approve the Report on the activities of the Board of Directors of </w:t>
      </w:r>
      <w:proofErr w:type="spellStart"/>
      <w:r>
        <w:rPr>
          <w:rFonts w:ascii="Arial" w:hAnsi="Arial"/>
          <w:color w:val="010000"/>
          <w:sz w:val="20"/>
        </w:rPr>
        <w:t>Nghetinh</w:t>
      </w:r>
      <w:proofErr w:type="spellEnd"/>
      <w:r>
        <w:rPr>
          <w:rFonts w:ascii="Arial" w:hAnsi="Arial"/>
          <w:color w:val="010000"/>
          <w:sz w:val="20"/>
        </w:rPr>
        <w:t xml:space="preserve"> Port on the results of operations in 2023 and the plan for 2024.</w:t>
      </w:r>
    </w:p>
    <w:p w14:paraId="36EF417B" w14:textId="77777777" w:rsidR="00AA4DD4" w:rsidRDefault="00885AD5" w:rsidP="0001426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2.</w:t>
      </w:r>
    </w:p>
    <w:p w14:paraId="13AFEBE5" w14:textId="77777777" w:rsidR="00AA4DD4" w:rsidRDefault="00885AD5" w:rsidP="0001426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Approve the Report of the General Manager of </w:t>
      </w:r>
      <w:proofErr w:type="spellStart"/>
      <w:r>
        <w:rPr>
          <w:rFonts w:ascii="Arial" w:hAnsi="Arial"/>
          <w:color w:val="010000"/>
          <w:sz w:val="20"/>
        </w:rPr>
        <w:t>Nghetinh</w:t>
      </w:r>
      <w:proofErr w:type="spellEnd"/>
      <w:r>
        <w:rPr>
          <w:rFonts w:ascii="Arial" w:hAnsi="Arial"/>
          <w:color w:val="010000"/>
          <w:sz w:val="20"/>
        </w:rPr>
        <w:t xml:space="preserve"> Port on the production and business plan, investment in 2023 and assessment of the production and business situation in 2024.</w:t>
      </w:r>
    </w:p>
    <w:p w14:paraId="5EF96C5B" w14:textId="77777777" w:rsidR="00AA4DD4" w:rsidRDefault="00885AD5" w:rsidP="0001426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3.</w:t>
      </w:r>
    </w:p>
    <w:p w14:paraId="21BED9CB" w14:textId="77777777" w:rsidR="00AA4DD4" w:rsidRDefault="00885AD5" w:rsidP="0001426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Approve the Assessment Report of the Independent Member of the Board of Directors for 2023.</w:t>
      </w:r>
    </w:p>
    <w:p w14:paraId="31B60874" w14:textId="77777777" w:rsidR="00AA4DD4" w:rsidRDefault="00885AD5" w:rsidP="0001426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4.</w:t>
      </w:r>
    </w:p>
    <w:p w14:paraId="2F6F1D76" w14:textId="77777777" w:rsidR="00AA4DD4" w:rsidRDefault="00885AD5" w:rsidP="0001426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Approve the Report of the Supervisory Board of </w:t>
      </w:r>
      <w:proofErr w:type="spellStart"/>
      <w:r>
        <w:rPr>
          <w:rFonts w:ascii="Arial" w:hAnsi="Arial"/>
          <w:color w:val="010000"/>
          <w:sz w:val="20"/>
        </w:rPr>
        <w:t>Nghetinh</w:t>
      </w:r>
      <w:proofErr w:type="spellEnd"/>
      <w:r>
        <w:rPr>
          <w:rFonts w:ascii="Arial" w:hAnsi="Arial"/>
          <w:color w:val="010000"/>
          <w:sz w:val="20"/>
        </w:rPr>
        <w:t xml:space="preserve"> Port on the results of supervising the production and business activities of </w:t>
      </w:r>
      <w:proofErr w:type="spellStart"/>
      <w:r>
        <w:rPr>
          <w:rFonts w:ascii="Arial" w:hAnsi="Arial"/>
          <w:color w:val="010000"/>
          <w:sz w:val="20"/>
        </w:rPr>
        <w:t>Nghetinh</w:t>
      </w:r>
      <w:proofErr w:type="spellEnd"/>
      <w:r>
        <w:rPr>
          <w:rFonts w:ascii="Arial" w:hAnsi="Arial"/>
          <w:color w:val="010000"/>
          <w:sz w:val="20"/>
        </w:rPr>
        <w:t xml:space="preserve"> Port, supervising the Board of Directors and General Manager of </w:t>
      </w:r>
      <w:proofErr w:type="spellStart"/>
      <w:r>
        <w:rPr>
          <w:rFonts w:ascii="Arial" w:hAnsi="Arial"/>
          <w:color w:val="010000"/>
          <w:sz w:val="20"/>
        </w:rPr>
        <w:t>Nghetinh</w:t>
      </w:r>
      <w:proofErr w:type="spellEnd"/>
      <w:r>
        <w:rPr>
          <w:rFonts w:ascii="Arial" w:hAnsi="Arial"/>
          <w:color w:val="010000"/>
          <w:sz w:val="20"/>
        </w:rPr>
        <w:t xml:space="preserve"> Port in 2023; Directions for activities in 2024.</w:t>
      </w:r>
    </w:p>
    <w:p w14:paraId="54CA111B" w14:textId="77777777" w:rsidR="00AA4DD4" w:rsidRDefault="00885AD5" w:rsidP="0001426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5.</w:t>
      </w:r>
    </w:p>
    <w:p w14:paraId="66FF1F75" w14:textId="77777777" w:rsidR="00AA4DD4" w:rsidRDefault="00885AD5" w:rsidP="0001426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Approve the audited Financial Statements of </w:t>
      </w:r>
      <w:proofErr w:type="spellStart"/>
      <w:r>
        <w:rPr>
          <w:rFonts w:ascii="Arial" w:hAnsi="Arial"/>
          <w:color w:val="010000"/>
          <w:sz w:val="20"/>
        </w:rPr>
        <w:t>Nghetinh</w:t>
      </w:r>
      <w:proofErr w:type="spellEnd"/>
      <w:r>
        <w:rPr>
          <w:rFonts w:ascii="Arial" w:hAnsi="Arial"/>
          <w:color w:val="010000"/>
          <w:sz w:val="20"/>
        </w:rPr>
        <w:t xml:space="preserve"> Port Joint Stock Company for 2023.</w:t>
      </w:r>
    </w:p>
    <w:p w14:paraId="6466C5DC"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Some main targets are as follows:</w:t>
      </w:r>
    </w:p>
    <w:tbl>
      <w:tblPr>
        <w:tblStyle w:val="a"/>
        <w:tblpPr w:leftFromText="180" w:rightFromText="180" w:vertAnchor="text" w:tblpY="162"/>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5"/>
        <w:gridCol w:w="4905"/>
        <w:gridCol w:w="3000"/>
      </w:tblGrid>
      <w:tr w:rsidR="00AA4DD4" w14:paraId="3854D1D6" w14:textId="77777777">
        <w:tc>
          <w:tcPr>
            <w:tcW w:w="1095" w:type="dxa"/>
            <w:shd w:val="clear" w:color="auto" w:fill="auto"/>
            <w:vAlign w:val="center"/>
          </w:tcPr>
          <w:p w14:paraId="55C17A83"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4905" w:type="dxa"/>
            <w:shd w:val="clear" w:color="auto" w:fill="auto"/>
            <w:vAlign w:val="center"/>
          </w:tcPr>
          <w:p w14:paraId="7A85DB83"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Target</w:t>
            </w:r>
          </w:p>
        </w:tc>
        <w:tc>
          <w:tcPr>
            <w:tcW w:w="3000" w:type="dxa"/>
            <w:shd w:val="clear" w:color="auto" w:fill="auto"/>
            <w:vAlign w:val="center"/>
          </w:tcPr>
          <w:p w14:paraId="7C432E51"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Amount (VND)</w:t>
            </w:r>
          </w:p>
        </w:tc>
      </w:tr>
      <w:tr w:rsidR="00AA4DD4" w14:paraId="6CA62486" w14:textId="77777777">
        <w:trPr>
          <w:trHeight w:val="200"/>
        </w:trPr>
        <w:tc>
          <w:tcPr>
            <w:tcW w:w="9000" w:type="dxa"/>
            <w:gridSpan w:val="3"/>
            <w:shd w:val="clear" w:color="auto" w:fill="auto"/>
            <w:vAlign w:val="center"/>
          </w:tcPr>
          <w:p w14:paraId="2902D4B0"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Financial situation</w:t>
            </w:r>
          </w:p>
        </w:tc>
      </w:tr>
      <w:tr w:rsidR="00AA4DD4" w14:paraId="2FD2B5B4" w14:textId="77777777">
        <w:tc>
          <w:tcPr>
            <w:tcW w:w="1095" w:type="dxa"/>
            <w:shd w:val="clear" w:color="auto" w:fill="auto"/>
            <w:vAlign w:val="center"/>
          </w:tcPr>
          <w:p w14:paraId="3CD4188C"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4905" w:type="dxa"/>
            <w:shd w:val="clear" w:color="auto" w:fill="auto"/>
            <w:vAlign w:val="center"/>
          </w:tcPr>
          <w:p w14:paraId="2FBE940B"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 assets</w:t>
            </w:r>
          </w:p>
        </w:tc>
        <w:tc>
          <w:tcPr>
            <w:tcW w:w="3000" w:type="dxa"/>
            <w:shd w:val="clear" w:color="auto" w:fill="auto"/>
            <w:vAlign w:val="center"/>
          </w:tcPr>
          <w:p w14:paraId="3D423407"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309,519,560,387</w:t>
            </w:r>
          </w:p>
        </w:tc>
      </w:tr>
      <w:tr w:rsidR="00AA4DD4" w14:paraId="02B0C4DE" w14:textId="77777777">
        <w:tc>
          <w:tcPr>
            <w:tcW w:w="1095" w:type="dxa"/>
            <w:shd w:val="clear" w:color="auto" w:fill="auto"/>
            <w:vAlign w:val="center"/>
          </w:tcPr>
          <w:p w14:paraId="419186F8"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w:t>
            </w:r>
          </w:p>
        </w:tc>
        <w:tc>
          <w:tcPr>
            <w:tcW w:w="4905" w:type="dxa"/>
            <w:shd w:val="clear" w:color="auto" w:fill="auto"/>
            <w:vAlign w:val="center"/>
          </w:tcPr>
          <w:p w14:paraId="06F3A400"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Short-term assets:</w:t>
            </w:r>
          </w:p>
        </w:tc>
        <w:tc>
          <w:tcPr>
            <w:tcW w:w="3000" w:type="dxa"/>
            <w:shd w:val="clear" w:color="auto" w:fill="auto"/>
            <w:vAlign w:val="center"/>
          </w:tcPr>
          <w:p w14:paraId="4BE7478D"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57,802,708,451</w:t>
            </w:r>
          </w:p>
        </w:tc>
      </w:tr>
      <w:tr w:rsidR="00AA4DD4" w14:paraId="55BB7427" w14:textId="77777777">
        <w:tc>
          <w:tcPr>
            <w:tcW w:w="1095" w:type="dxa"/>
            <w:shd w:val="clear" w:color="auto" w:fill="auto"/>
            <w:vAlign w:val="center"/>
          </w:tcPr>
          <w:p w14:paraId="527D278E"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w:t>
            </w:r>
          </w:p>
        </w:tc>
        <w:tc>
          <w:tcPr>
            <w:tcW w:w="4905" w:type="dxa"/>
            <w:shd w:val="clear" w:color="auto" w:fill="auto"/>
            <w:vAlign w:val="center"/>
          </w:tcPr>
          <w:p w14:paraId="26634131"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Long-term assets:</w:t>
            </w:r>
          </w:p>
        </w:tc>
        <w:tc>
          <w:tcPr>
            <w:tcW w:w="3000" w:type="dxa"/>
            <w:shd w:val="clear" w:color="auto" w:fill="auto"/>
            <w:vAlign w:val="center"/>
          </w:tcPr>
          <w:p w14:paraId="48C8ADAC"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251,716,851,936</w:t>
            </w:r>
          </w:p>
        </w:tc>
      </w:tr>
      <w:tr w:rsidR="00AA4DD4" w14:paraId="5EB8B412" w14:textId="77777777">
        <w:tc>
          <w:tcPr>
            <w:tcW w:w="1095" w:type="dxa"/>
            <w:shd w:val="clear" w:color="auto" w:fill="auto"/>
            <w:vAlign w:val="center"/>
          </w:tcPr>
          <w:p w14:paraId="1363DFC0"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4905" w:type="dxa"/>
            <w:shd w:val="clear" w:color="auto" w:fill="auto"/>
            <w:vAlign w:val="center"/>
          </w:tcPr>
          <w:p w14:paraId="798B8B95"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 capital sources</w:t>
            </w:r>
          </w:p>
        </w:tc>
        <w:tc>
          <w:tcPr>
            <w:tcW w:w="3000" w:type="dxa"/>
            <w:shd w:val="clear" w:color="auto" w:fill="auto"/>
            <w:vAlign w:val="center"/>
          </w:tcPr>
          <w:p w14:paraId="7976D43A"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309,519,560,387</w:t>
            </w:r>
          </w:p>
        </w:tc>
      </w:tr>
      <w:tr w:rsidR="00AA4DD4" w14:paraId="3B1410E3" w14:textId="77777777">
        <w:tc>
          <w:tcPr>
            <w:tcW w:w="1095" w:type="dxa"/>
            <w:shd w:val="clear" w:color="auto" w:fill="auto"/>
            <w:vAlign w:val="center"/>
          </w:tcPr>
          <w:p w14:paraId="6EE1123E"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w:t>
            </w:r>
          </w:p>
        </w:tc>
        <w:tc>
          <w:tcPr>
            <w:tcW w:w="4905" w:type="dxa"/>
            <w:shd w:val="clear" w:color="auto" w:fill="auto"/>
            <w:vAlign w:val="center"/>
          </w:tcPr>
          <w:p w14:paraId="4B85D074"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Payables</w:t>
            </w:r>
          </w:p>
        </w:tc>
        <w:tc>
          <w:tcPr>
            <w:tcW w:w="3000" w:type="dxa"/>
            <w:shd w:val="clear" w:color="auto" w:fill="auto"/>
            <w:vAlign w:val="center"/>
          </w:tcPr>
          <w:p w14:paraId="679ADCC3"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68,108,204,505</w:t>
            </w:r>
          </w:p>
        </w:tc>
      </w:tr>
      <w:tr w:rsidR="00AA4DD4" w14:paraId="2E8BAB6B" w14:textId="77777777">
        <w:tc>
          <w:tcPr>
            <w:tcW w:w="1095" w:type="dxa"/>
            <w:shd w:val="clear" w:color="auto" w:fill="auto"/>
            <w:vAlign w:val="center"/>
          </w:tcPr>
          <w:p w14:paraId="0BD8AB76"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w:t>
            </w:r>
          </w:p>
        </w:tc>
        <w:tc>
          <w:tcPr>
            <w:tcW w:w="4905" w:type="dxa"/>
            <w:shd w:val="clear" w:color="auto" w:fill="auto"/>
            <w:vAlign w:val="center"/>
          </w:tcPr>
          <w:p w14:paraId="12367CED"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Owners’ equity</w:t>
            </w:r>
          </w:p>
        </w:tc>
        <w:tc>
          <w:tcPr>
            <w:tcW w:w="3000" w:type="dxa"/>
            <w:shd w:val="clear" w:color="auto" w:fill="auto"/>
            <w:vAlign w:val="center"/>
          </w:tcPr>
          <w:p w14:paraId="4F634645"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241,411,355,882</w:t>
            </w:r>
          </w:p>
        </w:tc>
      </w:tr>
      <w:tr w:rsidR="00AA4DD4" w14:paraId="312CE0CD" w14:textId="77777777">
        <w:tc>
          <w:tcPr>
            <w:tcW w:w="1095" w:type="dxa"/>
            <w:shd w:val="clear" w:color="auto" w:fill="auto"/>
            <w:vAlign w:val="center"/>
          </w:tcPr>
          <w:p w14:paraId="3F3C065B" w14:textId="77777777" w:rsidR="00AA4DD4" w:rsidRDefault="00AA4DD4">
            <w:pPr>
              <w:spacing w:after="120" w:line="360" w:lineRule="auto"/>
              <w:rPr>
                <w:rFonts w:ascii="Arial" w:eastAsia="Arial" w:hAnsi="Arial" w:cs="Arial"/>
                <w:color w:val="010000"/>
                <w:sz w:val="20"/>
                <w:szCs w:val="20"/>
              </w:rPr>
            </w:pPr>
          </w:p>
        </w:tc>
        <w:tc>
          <w:tcPr>
            <w:tcW w:w="4905" w:type="dxa"/>
            <w:shd w:val="clear" w:color="auto" w:fill="auto"/>
            <w:vAlign w:val="center"/>
          </w:tcPr>
          <w:p w14:paraId="7CCCACC4" w14:textId="77777777" w:rsidR="00AA4DD4" w:rsidRDefault="00885AD5">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Owner's investment capital</w:t>
            </w:r>
          </w:p>
        </w:tc>
        <w:tc>
          <w:tcPr>
            <w:tcW w:w="3000" w:type="dxa"/>
            <w:shd w:val="clear" w:color="auto" w:fill="auto"/>
            <w:vAlign w:val="center"/>
          </w:tcPr>
          <w:p w14:paraId="530CE7FE" w14:textId="77777777" w:rsidR="00AA4DD4" w:rsidRDefault="00885AD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215,172,000,000</w:t>
            </w:r>
          </w:p>
        </w:tc>
      </w:tr>
      <w:tr w:rsidR="00AA4DD4" w14:paraId="43D033F0" w14:textId="77777777">
        <w:tc>
          <w:tcPr>
            <w:tcW w:w="1095" w:type="dxa"/>
            <w:shd w:val="clear" w:color="auto" w:fill="auto"/>
            <w:vAlign w:val="center"/>
          </w:tcPr>
          <w:p w14:paraId="21B8F709" w14:textId="77777777" w:rsidR="00AA4DD4" w:rsidRDefault="00AA4DD4">
            <w:pPr>
              <w:tabs>
                <w:tab w:val="left" w:pos="432"/>
              </w:tabs>
              <w:spacing w:after="120" w:line="360" w:lineRule="auto"/>
              <w:rPr>
                <w:rFonts w:ascii="Arial" w:eastAsia="Arial" w:hAnsi="Arial" w:cs="Arial"/>
                <w:color w:val="010000"/>
                <w:sz w:val="20"/>
                <w:szCs w:val="20"/>
              </w:rPr>
            </w:pPr>
          </w:p>
        </w:tc>
        <w:tc>
          <w:tcPr>
            <w:tcW w:w="4905" w:type="dxa"/>
            <w:shd w:val="clear" w:color="auto" w:fill="auto"/>
            <w:vAlign w:val="center"/>
          </w:tcPr>
          <w:p w14:paraId="4FE9D096" w14:textId="77777777" w:rsidR="00AA4DD4" w:rsidRDefault="00885AD5">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Investment and development fund.</w:t>
            </w:r>
          </w:p>
        </w:tc>
        <w:tc>
          <w:tcPr>
            <w:tcW w:w="3000" w:type="dxa"/>
            <w:shd w:val="clear" w:color="auto" w:fill="auto"/>
            <w:vAlign w:val="center"/>
          </w:tcPr>
          <w:p w14:paraId="57F3ECCC" w14:textId="77777777" w:rsidR="00AA4DD4" w:rsidRDefault="00885AD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4,845,748,399</w:t>
            </w:r>
          </w:p>
        </w:tc>
      </w:tr>
      <w:tr w:rsidR="00AA4DD4" w14:paraId="21BE4C20" w14:textId="77777777">
        <w:tc>
          <w:tcPr>
            <w:tcW w:w="1095" w:type="dxa"/>
            <w:shd w:val="clear" w:color="auto" w:fill="auto"/>
            <w:vAlign w:val="center"/>
          </w:tcPr>
          <w:p w14:paraId="25655242" w14:textId="77777777" w:rsidR="00AA4DD4" w:rsidRDefault="00AA4DD4">
            <w:pPr>
              <w:tabs>
                <w:tab w:val="left" w:pos="432"/>
              </w:tabs>
              <w:spacing w:after="120" w:line="360" w:lineRule="auto"/>
              <w:rPr>
                <w:rFonts w:ascii="Arial" w:eastAsia="Arial" w:hAnsi="Arial" w:cs="Arial"/>
                <w:color w:val="010000"/>
                <w:sz w:val="20"/>
                <w:szCs w:val="20"/>
              </w:rPr>
            </w:pPr>
          </w:p>
        </w:tc>
        <w:tc>
          <w:tcPr>
            <w:tcW w:w="4905" w:type="dxa"/>
            <w:shd w:val="clear" w:color="auto" w:fill="auto"/>
            <w:vAlign w:val="center"/>
          </w:tcPr>
          <w:p w14:paraId="3B11802C" w14:textId="77777777" w:rsidR="00AA4DD4" w:rsidRDefault="00885AD5">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Undistributed profit after tax</w:t>
            </w:r>
          </w:p>
        </w:tc>
        <w:tc>
          <w:tcPr>
            <w:tcW w:w="3000" w:type="dxa"/>
            <w:shd w:val="clear" w:color="auto" w:fill="auto"/>
            <w:vAlign w:val="center"/>
          </w:tcPr>
          <w:p w14:paraId="296EFBCA"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21,393,607,483</w:t>
            </w:r>
          </w:p>
        </w:tc>
      </w:tr>
      <w:tr w:rsidR="00AA4DD4" w14:paraId="3DD377B1" w14:textId="77777777">
        <w:tc>
          <w:tcPr>
            <w:tcW w:w="9000" w:type="dxa"/>
            <w:gridSpan w:val="3"/>
            <w:shd w:val="clear" w:color="auto" w:fill="auto"/>
            <w:vAlign w:val="center"/>
          </w:tcPr>
          <w:p w14:paraId="1C7B3601"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Business result:</w:t>
            </w:r>
          </w:p>
        </w:tc>
      </w:tr>
      <w:tr w:rsidR="00AA4DD4" w14:paraId="3051D75C" w14:textId="77777777">
        <w:tc>
          <w:tcPr>
            <w:tcW w:w="1095" w:type="dxa"/>
            <w:shd w:val="clear" w:color="auto" w:fill="auto"/>
            <w:vAlign w:val="center"/>
          </w:tcPr>
          <w:p w14:paraId="74A38508"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4905" w:type="dxa"/>
            <w:shd w:val="clear" w:color="auto" w:fill="auto"/>
            <w:vAlign w:val="center"/>
          </w:tcPr>
          <w:p w14:paraId="40338BE7"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 revenue</w:t>
            </w:r>
          </w:p>
        </w:tc>
        <w:tc>
          <w:tcPr>
            <w:tcW w:w="3000" w:type="dxa"/>
            <w:shd w:val="clear" w:color="auto" w:fill="auto"/>
            <w:vAlign w:val="center"/>
          </w:tcPr>
          <w:p w14:paraId="148AEA79"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242,376,861,079</w:t>
            </w:r>
          </w:p>
        </w:tc>
      </w:tr>
      <w:tr w:rsidR="00AA4DD4" w14:paraId="079201F4" w14:textId="77777777">
        <w:tc>
          <w:tcPr>
            <w:tcW w:w="1095" w:type="dxa"/>
            <w:shd w:val="clear" w:color="auto" w:fill="auto"/>
            <w:vAlign w:val="center"/>
          </w:tcPr>
          <w:p w14:paraId="4EBFAF20"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w:t>
            </w:r>
          </w:p>
        </w:tc>
        <w:tc>
          <w:tcPr>
            <w:tcW w:w="4905" w:type="dxa"/>
            <w:shd w:val="clear" w:color="auto" w:fill="auto"/>
            <w:vAlign w:val="center"/>
          </w:tcPr>
          <w:p w14:paraId="2AAE3C23"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Net revenue</w:t>
            </w:r>
          </w:p>
        </w:tc>
        <w:tc>
          <w:tcPr>
            <w:tcW w:w="3000" w:type="dxa"/>
            <w:shd w:val="clear" w:color="auto" w:fill="auto"/>
            <w:vAlign w:val="center"/>
          </w:tcPr>
          <w:p w14:paraId="7945D890"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237,256,266,296</w:t>
            </w:r>
          </w:p>
        </w:tc>
      </w:tr>
      <w:tr w:rsidR="00AA4DD4" w14:paraId="241BA3D8" w14:textId="77777777">
        <w:tc>
          <w:tcPr>
            <w:tcW w:w="1095" w:type="dxa"/>
            <w:shd w:val="clear" w:color="auto" w:fill="auto"/>
            <w:vAlign w:val="center"/>
          </w:tcPr>
          <w:p w14:paraId="0761A803"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w:t>
            </w:r>
          </w:p>
        </w:tc>
        <w:tc>
          <w:tcPr>
            <w:tcW w:w="4905" w:type="dxa"/>
            <w:shd w:val="clear" w:color="auto" w:fill="auto"/>
            <w:vAlign w:val="center"/>
          </w:tcPr>
          <w:p w14:paraId="487741AC"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Revenue from financial activities</w:t>
            </w:r>
          </w:p>
        </w:tc>
        <w:tc>
          <w:tcPr>
            <w:tcW w:w="3000" w:type="dxa"/>
            <w:shd w:val="clear" w:color="auto" w:fill="auto"/>
            <w:vAlign w:val="center"/>
          </w:tcPr>
          <w:p w14:paraId="221F415F"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3,384,035,661</w:t>
            </w:r>
          </w:p>
        </w:tc>
      </w:tr>
      <w:tr w:rsidR="00AA4DD4" w14:paraId="6C4CCBCA" w14:textId="77777777">
        <w:tc>
          <w:tcPr>
            <w:tcW w:w="1095" w:type="dxa"/>
            <w:shd w:val="clear" w:color="auto" w:fill="auto"/>
            <w:vAlign w:val="center"/>
          </w:tcPr>
          <w:p w14:paraId="53695023"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w:t>
            </w:r>
          </w:p>
        </w:tc>
        <w:tc>
          <w:tcPr>
            <w:tcW w:w="4905" w:type="dxa"/>
            <w:shd w:val="clear" w:color="auto" w:fill="auto"/>
            <w:vAlign w:val="center"/>
          </w:tcPr>
          <w:p w14:paraId="0A34312D"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Other incomes:</w:t>
            </w:r>
          </w:p>
        </w:tc>
        <w:tc>
          <w:tcPr>
            <w:tcW w:w="3000" w:type="dxa"/>
            <w:shd w:val="clear" w:color="auto" w:fill="auto"/>
            <w:vAlign w:val="center"/>
          </w:tcPr>
          <w:p w14:paraId="0F4F3263"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1,736,559,122</w:t>
            </w:r>
          </w:p>
        </w:tc>
      </w:tr>
      <w:tr w:rsidR="00AA4DD4" w14:paraId="7E3D19C3" w14:textId="77777777">
        <w:tc>
          <w:tcPr>
            <w:tcW w:w="1095" w:type="dxa"/>
            <w:shd w:val="clear" w:color="auto" w:fill="auto"/>
            <w:vAlign w:val="center"/>
          </w:tcPr>
          <w:p w14:paraId="5932FDB1"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4905" w:type="dxa"/>
            <w:shd w:val="clear" w:color="auto" w:fill="auto"/>
            <w:vAlign w:val="center"/>
          </w:tcPr>
          <w:p w14:paraId="143B4C24"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 profit before tax</w:t>
            </w:r>
          </w:p>
        </w:tc>
        <w:tc>
          <w:tcPr>
            <w:tcW w:w="3000" w:type="dxa"/>
            <w:shd w:val="clear" w:color="auto" w:fill="auto"/>
            <w:vAlign w:val="center"/>
          </w:tcPr>
          <w:p w14:paraId="41E4B694"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26,386,626,147</w:t>
            </w:r>
          </w:p>
        </w:tc>
      </w:tr>
      <w:tr w:rsidR="00AA4DD4" w14:paraId="3BFC72F1" w14:textId="77777777">
        <w:tc>
          <w:tcPr>
            <w:tcW w:w="1095" w:type="dxa"/>
            <w:shd w:val="clear" w:color="auto" w:fill="auto"/>
            <w:vAlign w:val="center"/>
          </w:tcPr>
          <w:p w14:paraId="0912516B"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4905" w:type="dxa"/>
            <w:shd w:val="clear" w:color="auto" w:fill="auto"/>
            <w:vAlign w:val="center"/>
          </w:tcPr>
          <w:p w14:paraId="1ECA27DA"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Current corporate income tax expense</w:t>
            </w:r>
          </w:p>
        </w:tc>
        <w:tc>
          <w:tcPr>
            <w:tcW w:w="3000" w:type="dxa"/>
            <w:shd w:val="clear" w:color="auto" w:fill="auto"/>
            <w:vAlign w:val="center"/>
          </w:tcPr>
          <w:p w14:paraId="4C678F97"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4,993,018,664</w:t>
            </w:r>
          </w:p>
        </w:tc>
      </w:tr>
      <w:tr w:rsidR="00AA4DD4" w14:paraId="38C75ED9" w14:textId="77777777">
        <w:tc>
          <w:tcPr>
            <w:tcW w:w="1095" w:type="dxa"/>
            <w:shd w:val="clear" w:color="auto" w:fill="auto"/>
            <w:vAlign w:val="center"/>
          </w:tcPr>
          <w:p w14:paraId="5ED24E48"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4905" w:type="dxa"/>
            <w:shd w:val="clear" w:color="auto" w:fill="auto"/>
            <w:vAlign w:val="center"/>
          </w:tcPr>
          <w:p w14:paraId="45120BFA"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after tax</w:t>
            </w:r>
          </w:p>
        </w:tc>
        <w:tc>
          <w:tcPr>
            <w:tcW w:w="3000" w:type="dxa"/>
            <w:shd w:val="clear" w:color="auto" w:fill="auto"/>
            <w:vAlign w:val="center"/>
          </w:tcPr>
          <w:p w14:paraId="60625E45"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21,393,607,483</w:t>
            </w:r>
          </w:p>
        </w:tc>
      </w:tr>
      <w:tr w:rsidR="00AA4DD4" w14:paraId="7EA2C737" w14:textId="77777777">
        <w:tc>
          <w:tcPr>
            <w:tcW w:w="1095" w:type="dxa"/>
            <w:shd w:val="clear" w:color="auto" w:fill="auto"/>
            <w:vAlign w:val="center"/>
          </w:tcPr>
          <w:p w14:paraId="538E863E"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4905" w:type="dxa"/>
            <w:shd w:val="clear" w:color="auto" w:fill="auto"/>
            <w:vAlign w:val="center"/>
          </w:tcPr>
          <w:p w14:paraId="1DC0E971"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Basic </w:t>
            </w:r>
            <w:proofErr w:type="spellStart"/>
            <w:r>
              <w:rPr>
                <w:rFonts w:ascii="Arial" w:hAnsi="Arial"/>
                <w:color w:val="010000"/>
                <w:sz w:val="20"/>
              </w:rPr>
              <w:t>earning</w:t>
            </w:r>
            <w:proofErr w:type="spellEnd"/>
            <w:r>
              <w:rPr>
                <w:rFonts w:ascii="Arial" w:hAnsi="Arial"/>
                <w:color w:val="010000"/>
                <w:sz w:val="20"/>
              </w:rPr>
              <w:t xml:space="preserve"> per share:</w:t>
            </w:r>
          </w:p>
        </w:tc>
        <w:tc>
          <w:tcPr>
            <w:tcW w:w="3000" w:type="dxa"/>
            <w:shd w:val="clear" w:color="auto" w:fill="auto"/>
            <w:vAlign w:val="center"/>
          </w:tcPr>
          <w:p w14:paraId="0CC863A1"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994</w:t>
            </w:r>
          </w:p>
        </w:tc>
      </w:tr>
    </w:tbl>
    <w:p w14:paraId="45C17DDE" w14:textId="77777777" w:rsidR="00AA4DD4" w:rsidRDefault="00885AD5">
      <w:pPr>
        <w:keepNext/>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6.</w:t>
      </w:r>
    </w:p>
    <w:p w14:paraId="2B069547"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Approve the Profit Distribution Plan 2023 of </w:t>
      </w:r>
      <w:proofErr w:type="spellStart"/>
      <w:r>
        <w:rPr>
          <w:rFonts w:ascii="Arial" w:hAnsi="Arial"/>
          <w:color w:val="010000"/>
          <w:sz w:val="20"/>
        </w:rPr>
        <w:t>Nghetinh</w:t>
      </w:r>
      <w:proofErr w:type="spellEnd"/>
      <w:r>
        <w:rPr>
          <w:rFonts w:ascii="Arial" w:hAnsi="Arial"/>
          <w:color w:val="010000"/>
          <w:sz w:val="20"/>
        </w:rPr>
        <w:t xml:space="preserve"> Port.</w:t>
      </w:r>
    </w:p>
    <w:p w14:paraId="36998049"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plan for distribution, appropriation of funds from profit after tax and dividend payment in 2023 is as follows:</w:t>
      </w:r>
    </w:p>
    <w:tbl>
      <w:tblPr>
        <w:tblStyle w:val="a0"/>
        <w:tblW w:w="9000" w:type="dxa"/>
        <w:tblLayout w:type="fixed"/>
        <w:tblLook w:val="0400" w:firstRow="0" w:lastRow="0" w:firstColumn="0" w:lastColumn="0" w:noHBand="0" w:noVBand="1"/>
      </w:tblPr>
      <w:tblGrid>
        <w:gridCol w:w="750"/>
        <w:gridCol w:w="5025"/>
        <w:gridCol w:w="2280"/>
        <w:gridCol w:w="945"/>
      </w:tblGrid>
      <w:tr w:rsidR="00AA4DD4" w14:paraId="1C0D2783" w14:textId="77777777">
        <w:tc>
          <w:tcPr>
            <w:tcW w:w="750" w:type="dxa"/>
            <w:tcBorders>
              <w:top w:val="single" w:sz="4" w:space="0" w:color="000000"/>
              <w:left w:val="single" w:sz="4" w:space="0" w:color="000000"/>
            </w:tcBorders>
            <w:shd w:val="clear" w:color="auto" w:fill="auto"/>
            <w:tcMar>
              <w:top w:w="0" w:type="dxa"/>
              <w:bottom w:w="0" w:type="dxa"/>
            </w:tcMar>
            <w:vAlign w:val="center"/>
          </w:tcPr>
          <w:p w14:paraId="39DB52E7"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5025" w:type="dxa"/>
            <w:tcBorders>
              <w:top w:val="single" w:sz="4" w:space="0" w:color="000000"/>
              <w:left w:val="single" w:sz="4" w:space="0" w:color="000000"/>
            </w:tcBorders>
            <w:shd w:val="clear" w:color="auto" w:fill="auto"/>
            <w:tcMar>
              <w:top w:w="0" w:type="dxa"/>
              <w:bottom w:w="0" w:type="dxa"/>
            </w:tcMar>
            <w:vAlign w:val="center"/>
          </w:tcPr>
          <w:p w14:paraId="2E082E5A"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Target</w:t>
            </w:r>
          </w:p>
        </w:tc>
        <w:tc>
          <w:tcPr>
            <w:tcW w:w="2280" w:type="dxa"/>
            <w:tcBorders>
              <w:top w:val="single" w:sz="4" w:space="0" w:color="000000"/>
              <w:left w:val="single" w:sz="4" w:space="0" w:color="000000"/>
            </w:tcBorders>
            <w:shd w:val="clear" w:color="auto" w:fill="auto"/>
            <w:tcMar>
              <w:top w:w="0" w:type="dxa"/>
              <w:bottom w:w="0" w:type="dxa"/>
            </w:tcMar>
            <w:vAlign w:val="center"/>
          </w:tcPr>
          <w:p w14:paraId="0AE702A6"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Amount (Million VND)</w:t>
            </w:r>
          </w:p>
        </w:tc>
        <w:tc>
          <w:tcPr>
            <w:tcW w:w="94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B5D4683"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Rate</w:t>
            </w:r>
          </w:p>
          <w:p w14:paraId="2466EFE0"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r>
      <w:tr w:rsidR="00AA4DD4" w14:paraId="1EA7C146" w14:textId="77777777">
        <w:tc>
          <w:tcPr>
            <w:tcW w:w="750" w:type="dxa"/>
            <w:tcBorders>
              <w:top w:val="single" w:sz="4" w:space="0" w:color="000000"/>
              <w:left w:val="single" w:sz="4" w:space="0" w:color="000000"/>
            </w:tcBorders>
            <w:shd w:val="clear" w:color="auto" w:fill="auto"/>
            <w:tcMar>
              <w:top w:w="0" w:type="dxa"/>
              <w:bottom w:w="0" w:type="dxa"/>
            </w:tcMar>
            <w:vAlign w:val="center"/>
          </w:tcPr>
          <w:p w14:paraId="3FB19CD7"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5025" w:type="dxa"/>
            <w:tcBorders>
              <w:top w:val="single" w:sz="4" w:space="0" w:color="000000"/>
              <w:left w:val="single" w:sz="4" w:space="0" w:color="000000"/>
            </w:tcBorders>
            <w:shd w:val="clear" w:color="auto" w:fill="auto"/>
            <w:tcMar>
              <w:top w:w="0" w:type="dxa"/>
              <w:bottom w:w="0" w:type="dxa"/>
            </w:tcMar>
            <w:vAlign w:val="center"/>
          </w:tcPr>
          <w:p w14:paraId="1BDAAC30"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after tax in 2023</w:t>
            </w:r>
          </w:p>
        </w:tc>
        <w:tc>
          <w:tcPr>
            <w:tcW w:w="2280" w:type="dxa"/>
            <w:tcBorders>
              <w:top w:val="single" w:sz="4" w:space="0" w:color="000000"/>
              <w:left w:val="single" w:sz="4" w:space="0" w:color="000000"/>
            </w:tcBorders>
            <w:shd w:val="clear" w:color="auto" w:fill="auto"/>
            <w:tcMar>
              <w:top w:w="0" w:type="dxa"/>
              <w:bottom w:w="0" w:type="dxa"/>
            </w:tcMar>
            <w:vAlign w:val="center"/>
          </w:tcPr>
          <w:p w14:paraId="2F0C7D3D"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21,393,607,483</w:t>
            </w:r>
          </w:p>
        </w:tc>
        <w:tc>
          <w:tcPr>
            <w:tcW w:w="94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D2D51CC" w14:textId="77777777" w:rsidR="00AA4DD4" w:rsidRDefault="00AA4DD4">
            <w:pPr>
              <w:spacing w:after="120" w:line="360" w:lineRule="auto"/>
              <w:rPr>
                <w:rFonts w:ascii="Arial" w:eastAsia="Arial" w:hAnsi="Arial" w:cs="Arial"/>
                <w:color w:val="010000"/>
                <w:sz w:val="20"/>
                <w:szCs w:val="20"/>
              </w:rPr>
            </w:pPr>
          </w:p>
        </w:tc>
      </w:tr>
      <w:tr w:rsidR="00AA4DD4" w14:paraId="4C01AB89" w14:textId="77777777">
        <w:tc>
          <w:tcPr>
            <w:tcW w:w="750" w:type="dxa"/>
            <w:tcBorders>
              <w:top w:val="single" w:sz="4" w:space="0" w:color="000000"/>
              <w:left w:val="single" w:sz="4" w:space="0" w:color="000000"/>
            </w:tcBorders>
            <w:shd w:val="clear" w:color="auto" w:fill="auto"/>
            <w:tcMar>
              <w:top w:w="0" w:type="dxa"/>
              <w:bottom w:w="0" w:type="dxa"/>
            </w:tcMar>
            <w:vAlign w:val="center"/>
          </w:tcPr>
          <w:p w14:paraId="24AE5CD1"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5025" w:type="dxa"/>
            <w:tcBorders>
              <w:top w:val="single" w:sz="4" w:space="0" w:color="000000"/>
              <w:left w:val="single" w:sz="4" w:space="0" w:color="000000"/>
            </w:tcBorders>
            <w:shd w:val="clear" w:color="auto" w:fill="auto"/>
            <w:tcMar>
              <w:top w:w="0" w:type="dxa"/>
              <w:bottom w:w="0" w:type="dxa"/>
            </w:tcMar>
            <w:vAlign w:val="center"/>
          </w:tcPr>
          <w:p w14:paraId="502B9537"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Foreign exchange difference profit due to year-end revaluation</w:t>
            </w:r>
          </w:p>
        </w:tc>
        <w:tc>
          <w:tcPr>
            <w:tcW w:w="2280" w:type="dxa"/>
            <w:tcBorders>
              <w:top w:val="single" w:sz="4" w:space="0" w:color="000000"/>
              <w:left w:val="single" w:sz="4" w:space="0" w:color="000000"/>
            </w:tcBorders>
            <w:shd w:val="clear" w:color="auto" w:fill="auto"/>
            <w:tcMar>
              <w:top w:w="0" w:type="dxa"/>
              <w:bottom w:w="0" w:type="dxa"/>
            </w:tcMar>
            <w:vAlign w:val="center"/>
          </w:tcPr>
          <w:p w14:paraId="33085046"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829,471,327</w:t>
            </w:r>
          </w:p>
        </w:tc>
        <w:tc>
          <w:tcPr>
            <w:tcW w:w="94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0FC597B" w14:textId="77777777" w:rsidR="00AA4DD4" w:rsidRDefault="00AA4DD4">
            <w:pPr>
              <w:spacing w:after="120" w:line="360" w:lineRule="auto"/>
              <w:rPr>
                <w:rFonts w:ascii="Arial" w:eastAsia="Arial" w:hAnsi="Arial" w:cs="Arial"/>
                <w:color w:val="010000"/>
                <w:sz w:val="20"/>
                <w:szCs w:val="20"/>
              </w:rPr>
            </w:pPr>
          </w:p>
        </w:tc>
      </w:tr>
      <w:tr w:rsidR="00AA4DD4" w14:paraId="64501190" w14:textId="77777777">
        <w:tc>
          <w:tcPr>
            <w:tcW w:w="750" w:type="dxa"/>
            <w:tcBorders>
              <w:left w:val="single" w:sz="4" w:space="0" w:color="000000"/>
            </w:tcBorders>
            <w:shd w:val="clear" w:color="auto" w:fill="auto"/>
            <w:tcMar>
              <w:top w:w="0" w:type="dxa"/>
              <w:bottom w:w="0" w:type="dxa"/>
            </w:tcMar>
            <w:vAlign w:val="center"/>
          </w:tcPr>
          <w:p w14:paraId="771E772A"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5025" w:type="dxa"/>
            <w:tcBorders>
              <w:top w:val="single" w:sz="4" w:space="0" w:color="000000"/>
              <w:left w:val="single" w:sz="4" w:space="0" w:color="000000"/>
            </w:tcBorders>
            <w:shd w:val="clear" w:color="auto" w:fill="auto"/>
            <w:tcMar>
              <w:top w:w="0" w:type="dxa"/>
              <w:bottom w:w="0" w:type="dxa"/>
            </w:tcMar>
            <w:vAlign w:val="center"/>
          </w:tcPr>
          <w:p w14:paraId="66CE82A3"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Distributed profit after tax</w:t>
            </w:r>
          </w:p>
        </w:tc>
        <w:tc>
          <w:tcPr>
            <w:tcW w:w="2280" w:type="dxa"/>
            <w:tcBorders>
              <w:top w:val="single" w:sz="4" w:space="0" w:color="000000"/>
              <w:left w:val="single" w:sz="4" w:space="0" w:color="000000"/>
            </w:tcBorders>
            <w:shd w:val="clear" w:color="auto" w:fill="auto"/>
            <w:tcMar>
              <w:top w:w="0" w:type="dxa"/>
              <w:bottom w:w="0" w:type="dxa"/>
            </w:tcMar>
            <w:vAlign w:val="center"/>
          </w:tcPr>
          <w:p w14:paraId="1B769523"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20,564,136,156</w:t>
            </w:r>
          </w:p>
        </w:tc>
        <w:tc>
          <w:tcPr>
            <w:tcW w:w="94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F44251A" w14:textId="77777777" w:rsidR="00AA4DD4" w:rsidRDefault="00AA4DD4">
            <w:pPr>
              <w:spacing w:after="120" w:line="360" w:lineRule="auto"/>
              <w:rPr>
                <w:rFonts w:ascii="Arial" w:eastAsia="Arial" w:hAnsi="Arial" w:cs="Arial"/>
                <w:color w:val="010000"/>
                <w:sz w:val="20"/>
                <w:szCs w:val="20"/>
              </w:rPr>
            </w:pPr>
          </w:p>
        </w:tc>
      </w:tr>
      <w:tr w:rsidR="00AA4DD4" w14:paraId="742B86D5" w14:textId="77777777">
        <w:tc>
          <w:tcPr>
            <w:tcW w:w="750" w:type="dxa"/>
            <w:tcBorders>
              <w:top w:val="single" w:sz="4" w:space="0" w:color="000000"/>
              <w:left w:val="single" w:sz="4" w:space="0" w:color="000000"/>
            </w:tcBorders>
            <w:shd w:val="clear" w:color="auto" w:fill="auto"/>
            <w:tcMar>
              <w:top w:w="0" w:type="dxa"/>
              <w:bottom w:w="0" w:type="dxa"/>
            </w:tcMar>
            <w:vAlign w:val="center"/>
          </w:tcPr>
          <w:p w14:paraId="6EBEA736"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5025" w:type="dxa"/>
            <w:tcBorders>
              <w:top w:val="single" w:sz="4" w:space="0" w:color="000000"/>
              <w:left w:val="single" w:sz="4" w:space="0" w:color="000000"/>
            </w:tcBorders>
            <w:shd w:val="clear" w:color="auto" w:fill="auto"/>
            <w:tcMar>
              <w:top w:w="0" w:type="dxa"/>
              <w:bottom w:w="0" w:type="dxa"/>
            </w:tcMar>
            <w:vAlign w:val="center"/>
          </w:tcPr>
          <w:p w14:paraId="2321C405"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Appropriation for investment and development funds</w:t>
            </w:r>
          </w:p>
        </w:tc>
        <w:tc>
          <w:tcPr>
            <w:tcW w:w="2280" w:type="dxa"/>
            <w:tcBorders>
              <w:top w:val="single" w:sz="4" w:space="0" w:color="000000"/>
              <w:left w:val="single" w:sz="4" w:space="0" w:color="000000"/>
            </w:tcBorders>
            <w:shd w:val="clear" w:color="auto" w:fill="auto"/>
            <w:tcMar>
              <w:top w:w="0" w:type="dxa"/>
              <w:bottom w:w="0" w:type="dxa"/>
            </w:tcMar>
            <w:vAlign w:val="center"/>
          </w:tcPr>
          <w:p w14:paraId="6169C1F7"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4,943,618,332</w:t>
            </w:r>
          </w:p>
        </w:tc>
        <w:tc>
          <w:tcPr>
            <w:tcW w:w="94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1430BE1"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24.04%</w:t>
            </w:r>
          </w:p>
        </w:tc>
      </w:tr>
      <w:tr w:rsidR="00AA4DD4" w14:paraId="7C8D43EC" w14:textId="77777777">
        <w:tc>
          <w:tcPr>
            <w:tcW w:w="75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E0A040"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502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708F4A"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Appropriation for bonus and welfare funds</w:t>
            </w:r>
          </w:p>
        </w:tc>
        <w:tc>
          <w:tcPr>
            <w:tcW w:w="228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35F422"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2,182,013,324</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DE385B4"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10.61%</w:t>
            </w:r>
          </w:p>
        </w:tc>
      </w:tr>
      <w:tr w:rsidR="00AA4DD4" w14:paraId="1200B142" w14:textId="77777777">
        <w:tc>
          <w:tcPr>
            <w:tcW w:w="75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73A666"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502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9C38606" w14:textId="77777777" w:rsidR="00AA4DD4" w:rsidRDefault="00885AD5">
            <w:pPr>
              <w:spacing w:after="120" w:line="360" w:lineRule="auto"/>
              <w:rPr>
                <w:rFonts w:ascii="Arial" w:eastAsia="Arial" w:hAnsi="Arial" w:cs="Arial"/>
                <w:color w:val="010000"/>
                <w:sz w:val="20"/>
                <w:szCs w:val="20"/>
              </w:rPr>
            </w:pPr>
            <w:r>
              <w:rPr>
                <w:rFonts w:ascii="Arial" w:hAnsi="Arial"/>
                <w:color w:val="010000"/>
                <w:sz w:val="20"/>
              </w:rPr>
              <w:t>Appropriation for bonus fund for Executive Board</w:t>
            </w:r>
          </w:p>
        </w:tc>
        <w:tc>
          <w:tcPr>
            <w:tcW w:w="2280" w:type="dxa"/>
            <w:tcBorders>
              <w:top w:val="single" w:sz="4" w:space="0" w:color="000000"/>
              <w:left w:val="single" w:sz="4" w:space="0" w:color="000000"/>
            </w:tcBorders>
            <w:shd w:val="clear" w:color="auto" w:fill="auto"/>
            <w:tcMar>
              <w:top w:w="0" w:type="dxa"/>
              <w:bottom w:w="0" w:type="dxa"/>
            </w:tcMar>
            <w:vAlign w:val="center"/>
          </w:tcPr>
          <w:p w14:paraId="1CF96E65" w14:textId="77777777" w:rsidR="00AA4DD4" w:rsidRDefault="00885AD5">
            <w:pPr>
              <w:spacing w:after="120" w:line="360" w:lineRule="auto"/>
              <w:rPr>
                <w:rFonts w:ascii="Arial" w:eastAsia="Arial" w:hAnsi="Arial" w:cs="Arial"/>
                <w:color w:val="010000"/>
                <w:sz w:val="20"/>
                <w:szCs w:val="20"/>
              </w:rPr>
            </w:pPr>
            <w:r>
              <w:rPr>
                <w:rFonts w:ascii="Arial" w:hAnsi="Arial"/>
                <w:color w:val="010000"/>
                <w:sz w:val="20"/>
              </w:rPr>
              <w:t>528,184,500</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80CE6D8"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2.57%</w:t>
            </w:r>
          </w:p>
        </w:tc>
      </w:tr>
      <w:tr w:rsidR="00AA4DD4" w14:paraId="7A2AFF4D" w14:textId="77777777">
        <w:tc>
          <w:tcPr>
            <w:tcW w:w="75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F9CDAB6"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502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7F589F" w14:textId="77777777" w:rsidR="00AA4DD4" w:rsidRDefault="00885AD5">
            <w:pPr>
              <w:spacing w:after="120" w:line="360" w:lineRule="auto"/>
              <w:rPr>
                <w:rFonts w:ascii="Arial" w:eastAsia="Arial" w:hAnsi="Arial" w:cs="Arial"/>
                <w:color w:val="010000"/>
                <w:sz w:val="20"/>
                <w:szCs w:val="20"/>
              </w:rPr>
            </w:pPr>
            <w:r>
              <w:rPr>
                <w:rFonts w:ascii="Arial" w:hAnsi="Arial"/>
                <w:color w:val="010000"/>
                <w:sz w:val="20"/>
              </w:rPr>
              <w:t>Profit after tax for dividend payment</w:t>
            </w:r>
          </w:p>
        </w:tc>
        <w:tc>
          <w:tcPr>
            <w:tcW w:w="228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77CA2A" w14:textId="77777777" w:rsidR="00AA4DD4" w:rsidRDefault="00885AD5">
            <w:pPr>
              <w:spacing w:after="120" w:line="360" w:lineRule="auto"/>
              <w:rPr>
                <w:rFonts w:ascii="Arial" w:eastAsia="Arial" w:hAnsi="Arial" w:cs="Arial"/>
                <w:color w:val="010000"/>
                <w:sz w:val="20"/>
                <w:szCs w:val="20"/>
              </w:rPr>
            </w:pPr>
            <w:r>
              <w:rPr>
                <w:rFonts w:ascii="Arial" w:hAnsi="Arial"/>
                <w:color w:val="010000"/>
                <w:sz w:val="20"/>
              </w:rPr>
              <w:t>12,910,320,000</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939795"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r>
    </w:tbl>
    <w:p w14:paraId="5E911472" w14:textId="77777777" w:rsidR="00AA4DD4" w:rsidRDefault="00885AD5">
      <w:pPr>
        <w:keepNext/>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7.</w:t>
      </w:r>
    </w:p>
    <w:p w14:paraId="7ECA53C5" w14:textId="7AC938B4" w:rsidR="00AA4DD4" w:rsidRDefault="00885AD5" w:rsidP="00C6512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Approve the Total remuneration and salary of the Board of Directors and Supervisory Board in 2023 and the Remuneration and salary plan for 2024 of the Board of Directors and Supervisory Board </w:t>
      </w:r>
    </w:p>
    <w:p w14:paraId="32FC9E29" w14:textId="77777777" w:rsidR="00AA4DD4" w:rsidRDefault="00885AD5" w:rsidP="00C6512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Salary and remuneration fund of the Board of Directors and Supervisory Board of </w:t>
      </w:r>
      <w:proofErr w:type="spellStart"/>
      <w:r>
        <w:rPr>
          <w:rFonts w:ascii="Arial" w:hAnsi="Arial"/>
          <w:color w:val="010000"/>
          <w:sz w:val="20"/>
        </w:rPr>
        <w:t>Nghetinh</w:t>
      </w:r>
      <w:proofErr w:type="spellEnd"/>
      <w:r>
        <w:rPr>
          <w:rFonts w:ascii="Arial" w:hAnsi="Arial"/>
          <w:color w:val="010000"/>
          <w:sz w:val="20"/>
        </w:rPr>
        <w:t xml:space="preserve"> Port in 2023:</w:t>
      </w:r>
    </w:p>
    <w:p w14:paraId="204C4C76" w14:textId="77777777" w:rsidR="00AA4DD4" w:rsidRDefault="00885AD5" w:rsidP="00C65127">
      <w:pPr>
        <w:numPr>
          <w:ilvl w:val="0"/>
          <w:numId w:val="3"/>
        </w:numPr>
        <w:pBdr>
          <w:top w:val="nil"/>
          <w:left w:val="nil"/>
          <w:bottom w:val="nil"/>
          <w:right w:val="nil"/>
          <w:between w:val="nil"/>
        </w:pBdr>
        <w:tabs>
          <w:tab w:val="left" w:pos="432"/>
          <w:tab w:val="left" w:pos="837"/>
        </w:tabs>
        <w:spacing w:after="120" w:line="360" w:lineRule="auto"/>
        <w:jc w:val="both"/>
        <w:rPr>
          <w:rFonts w:ascii="Arial" w:eastAsia="Arial" w:hAnsi="Arial" w:cs="Arial"/>
          <w:color w:val="010000"/>
          <w:sz w:val="20"/>
          <w:szCs w:val="20"/>
        </w:rPr>
      </w:pPr>
      <w:r>
        <w:rPr>
          <w:rFonts w:ascii="Arial" w:hAnsi="Arial"/>
          <w:color w:val="010000"/>
          <w:sz w:val="20"/>
        </w:rPr>
        <w:t>The total remuneration approved by the Annual General Meeting of Shareholders in 2023 is: VND 360,000,000, in which:</w:t>
      </w:r>
    </w:p>
    <w:p w14:paraId="2A1DFBDF" w14:textId="77777777" w:rsidR="00AA4DD4" w:rsidRDefault="00885AD5" w:rsidP="00C6512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Remuneration paid to the Board of Directors: VND 204,000,000</w:t>
      </w:r>
    </w:p>
    <w:p w14:paraId="5B546BE8" w14:textId="77777777" w:rsidR="00AA4DD4" w:rsidRDefault="00885AD5" w:rsidP="00C6512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Remuneration paid to the Supervisory Board: VND 156,000,000</w:t>
      </w:r>
    </w:p>
    <w:p w14:paraId="50BC9193" w14:textId="77777777" w:rsidR="00AA4DD4" w:rsidRDefault="00885AD5" w:rsidP="00C65127">
      <w:pPr>
        <w:numPr>
          <w:ilvl w:val="0"/>
          <w:numId w:val="3"/>
        </w:numPr>
        <w:pBdr>
          <w:top w:val="nil"/>
          <w:left w:val="nil"/>
          <w:bottom w:val="nil"/>
          <w:right w:val="nil"/>
          <w:between w:val="nil"/>
        </w:pBdr>
        <w:tabs>
          <w:tab w:val="left" w:pos="432"/>
          <w:tab w:val="left" w:pos="830"/>
        </w:tabs>
        <w:spacing w:after="120" w:line="360" w:lineRule="auto"/>
        <w:jc w:val="both"/>
        <w:rPr>
          <w:rFonts w:ascii="Arial" w:eastAsia="Arial" w:hAnsi="Arial" w:cs="Arial"/>
          <w:color w:val="010000"/>
          <w:sz w:val="20"/>
          <w:szCs w:val="20"/>
        </w:rPr>
      </w:pPr>
      <w:r>
        <w:rPr>
          <w:rFonts w:ascii="Arial" w:hAnsi="Arial"/>
          <w:color w:val="010000"/>
          <w:sz w:val="20"/>
        </w:rPr>
        <w:t xml:space="preserve">The total remuneration that the Company has paid and proposes the General Meeting of </w:t>
      </w:r>
      <w:r>
        <w:rPr>
          <w:rFonts w:ascii="Arial" w:hAnsi="Arial"/>
          <w:color w:val="010000"/>
          <w:sz w:val="20"/>
        </w:rPr>
        <w:lastRenderedPageBreak/>
        <w:t>Shareholders to approve is:  VND 360,000,000, in which:</w:t>
      </w:r>
    </w:p>
    <w:p w14:paraId="6D299CA0" w14:textId="77777777" w:rsidR="00AA4DD4" w:rsidRDefault="00885AD5" w:rsidP="00C6512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Total remuneration of the Board of Directors is: VND 204,000,000</w:t>
      </w:r>
    </w:p>
    <w:p w14:paraId="706A995D" w14:textId="77777777" w:rsidR="00AA4DD4" w:rsidRDefault="00885AD5" w:rsidP="00C6512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Total remuneration of the Supervisory Board is: VND 156,000,000</w:t>
      </w:r>
    </w:p>
    <w:p w14:paraId="448A6CB6" w14:textId="77777777" w:rsidR="00AA4DD4" w:rsidRDefault="00885AD5" w:rsidP="00C65127">
      <w:pPr>
        <w:numPr>
          <w:ilvl w:val="0"/>
          <w:numId w:val="3"/>
        </w:numPr>
        <w:pBdr>
          <w:top w:val="nil"/>
          <w:left w:val="nil"/>
          <w:bottom w:val="nil"/>
          <w:right w:val="nil"/>
          <w:between w:val="nil"/>
        </w:pBdr>
        <w:tabs>
          <w:tab w:val="left" w:pos="432"/>
          <w:tab w:val="left" w:pos="837"/>
        </w:tabs>
        <w:spacing w:after="120" w:line="360" w:lineRule="auto"/>
        <w:jc w:val="both"/>
        <w:rPr>
          <w:rFonts w:ascii="Arial" w:eastAsia="Arial" w:hAnsi="Arial" w:cs="Arial"/>
          <w:color w:val="010000"/>
          <w:sz w:val="20"/>
          <w:szCs w:val="20"/>
        </w:rPr>
      </w:pPr>
      <w:r>
        <w:rPr>
          <w:rFonts w:ascii="Arial" w:hAnsi="Arial"/>
          <w:color w:val="010000"/>
          <w:sz w:val="20"/>
        </w:rPr>
        <w:t>Total salary fund of the executive Chair of the Board of Directors in 2023: VND 933.12 million;</w:t>
      </w:r>
    </w:p>
    <w:p w14:paraId="0D795990" w14:textId="77777777" w:rsidR="00AA4DD4" w:rsidRDefault="00885AD5" w:rsidP="00C6512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Planned salary and remuneration fund for 2024 of the Board of Directors and Supervisory Board:</w:t>
      </w:r>
    </w:p>
    <w:p w14:paraId="036D9BD1" w14:textId="77777777" w:rsidR="00AA4DD4" w:rsidRDefault="00885AD5" w:rsidP="00C6512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total planned remuneration for 2024 is VND 582,000,000, specifically:</w:t>
      </w:r>
    </w:p>
    <w:p w14:paraId="1EFF64BD" w14:textId="77777777" w:rsidR="00AA4DD4" w:rsidRDefault="00885AD5" w:rsidP="00C65127">
      <w:pPr>
        <w:numPr>
          <w:ilvl w:val="0"/>
          <w:numId w:val="3"/>
        </w:numPr>
        <w:pBdr>
          <w:top w:val="nil"/>
          <w:left w:val="nil"/>
          <w:bottom w:val="nil"/>
          <w:right w:val="nil"/>
          <w:between w:val="nil"/>
        </w:pBdr>
        <w:tabs>
          <w:tab w:val="left" w:pos="432"/>
          <w:tab w:val="left" w:pos="856"/>
        </w:tabs>
        <w:spacing w:after="120" w:line="360" w:lineRule="auto"/>
        <w:jc w:val="both"/>
        <w:rPr>
          <w:rFonts w:ascii="Arial" w:eastAsia="Arial" w:hAnsi="Arial" w:cs="Arial"/>
          <w:color w:val="010000"/>
          <w:sz w:val="20"/>
          <w:szCs w:val="20"/>
        </w:rPr>
      </w:pPr>
      <w:r>
        <w:rPr>
          <w:rFonts w:ascii="Arial" w:hAnsi="Arial"/>
          <w:color w:val="010000"/>
          <w:sz w:val="20"/>
        </w:rPr>
        <w:t>Remuneration of the Board of Directors: VND 330,000,000</w:t>
      </w:r>
    </w:p>
    <w:p w14:paraId="46C868E6" w14:textId="77777777" w:rsidR="00AA4DD4" w:rsidRDefault="00885AD5" w:rsidP="00C6512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 The </w:t>
      </w:r>
      <w:proofErr w:type="spellStart"/>
      <w:r>
        <w:rPr>
          <w:rFonts w:ascii="Arial" w:hAnsi="Arial"/>
          <w:color w:val="010000"/>
          <w:sz w:val="20"/>
        </w:rPr>
        <w:t>excutive</w:t>
      </w:r>
      <w:proofErr w:type="spellEnd"/>
      <w:r>
        <w:rPr>
          <w:rFonts w:ascii="Arial" w:hAnsi="Arial"/>
          <w:color w:val="010000"/>
          <w:sz w:val="20"/>
        </w:rPr>
        <w:t xml:space="preserve"> Chair of the Board of Directors does not receive remuneration</w:t>
      </w:r>
    </w:p>
    <w:p w14:paraId="116D08EA" w14:textId="77777777" w:rsidR="00AA4DD4" w:rsidRDefault="00885AD5" w:rsidP="00C6512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Vice Chair of the Board of Directors: VND 8,000,000/member/month.</w:t>
      </w:r>
    </w:p>
    <w:p w14:paraId="1EFBA5D1" w14:textId="77777777" w:rsidR="00AA4DD4" w:rsidRDefault="00885AD5" w:rsidP="00C65127">
      <w:pPr>
        <w:pBdr>
          <w:top w:val="nil"/>
          <w:left w:val="nil"/>
          <w:bottom w:val="nil"/>
          <w:right w:val="nil"/>
          <w:between w:val="nil"/>
        </w:pBdr>
        <w:tabs>
          <w:tab w:val="left" w:pos="432"/>
          <w:tab w:val="left" w:pos="3598"/>
        </w:tabs>
        <w:spacing w:after="120" w:line="360" w:lineRule="auto"/>
        <w:jc w:val="both"/>
        <w:rPr>
          <w:rFonts w:ascii="Arial" w:eastAsia="Arial" w:hAnsi="Arial" w:cs="Arial"/>
          <w:color w:val="010000"/>
          <w:sz w:val="20"/>
          <w:szCs w:val="20"/>
        </w:rPr>
      </w:pPr>
      <w:r>
        <w:rPr>
          <w:rFonts w:ascii="Arial" w:hAnsi="Arial"/>
          <w:color w:val="010000"/>
          <w:sz w:val="20"/>
        </w:rPr>
        <w:t>Member of the Board of Directors: VND 6,500,000/member/month.</w:t>
      </w:r>
    </w:p>
    <w:p w14:paraId="37150E3B" w14:textId="77777777" w:rsidR="00AA4DD4" w:rsidRDefault="00885AD5" w:rsidP="00C65127">
      <w:pPr>
        <w:numPr>
          <w:ilvl w:val="0"/>
          <w:numId w:val="3"/>
        </w:numPr>
        <w:pBdr>
          <w:top w:val="nil"/>
          <w:left w:val="nil"/>
          <w:bottom w:val="nil"/>
          <w:right w:val="nil"/>
          <w:between w:val="nil"/>
        </w:pBdr>
        <w:tabs>
          <w:tab w:val="left" w:pos="432"/>
          <w:tab w:val="left" w:pos="836"/>
        </w:tabs>
        <w:spacing w:after="120" w:line="360" w:lineRule="auto"/>
        <w:jc w:val="both"/>
        <w:rPr>
          <w:rFonts w:ascii="Arial" w:eastAsia="Arial" w:hAnsi="Arial" w:cs="Arial"/>
          <w:color w:val="010000"/>
          <w:sz w:val="20"/>
          <w:szCs w:val="20"/>
        </w:rPr>
      </w:pPr>
      <w:r>
        <w:rPr>
          <w:rFonts w:ascii="Arial" w:hAnsi="Arial"/>
          <w:color w:val="010000"/>
          <w:sz w:val="20"/>
        </w:rPr>
        <w:t>Remuneration of the Board of Directors: VND 252,000,000</w:t>
      </w:r>
    </w:p>
    <w:p w14:paraId="3DCFB5F7" w14:textId="77777777" w:rsidR="00AA4DD4" w:rsidRDefault="00885AD5" w:rsidP="00C6512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Chair of the Supervisory Board: VND 8,000,000/member/month.</w:t>
      </w:r>
    </w:p>
    <w:p w14:paraId="648497F9" w14:textId="77777777" w:rsidR="00AA4DD4" w:rsidRDefault="00885AD5" w:rsidP="00C6512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 of the Supervisory Board: VND 6,500,000/member/month.</w:t>
      </w:r>
    </w:p>
    <w:p w14:paraId="4DC72417" w14:textId="77777777" w:rsidR="00AA4DD4" w:rsidRDefault="00885AD5" w:rsidP="00C65127">
      <w:pPr>
        <w:numPr>
          <w:ilvl w:val="0"/>
          <w:numId w:val="3"/>
        </w:numPr>
        <w:pBdr>
          <w:top w:val="nil"/>
          <w:left w:val="nil"/>
          <w:bottom w:val="nil"/>
          <w:right w:val="nil"/>
          <w:between w:val="nil"/>
        </w:pBdr>
        <w:tabs>
          <w:tab w:val="left" w:pos="432"/>
          <w:tab w:val="left" w:pos="836"/>
        </w:tabs>
        <w:spacing w:after="120" w:line="360" w:lineRule="auto"/>
        <w:jc w:val="both"/>
        <w:rPr>
          <w:rFonts w:ascii="Arial" w:eastAsia="Arial" w:hAnsi="Arial" w:cs="Arial"/>
          <w:color w:val="010000"/>
          <w:sz w:val="20"/>
          <w:szCs w:val="20"/>
        </w:rPr>
      </w:pPr>
      <w:r>
        <w:rPr>
          <w:rFonts w:ascii="Arial" w:hAnsi="Arial"/>
          <w:color w:val="010000"/>
          <w:sz w:val="20"/>
        </w:rPr>
        <w:t xml:space="preserve">Total salary fund of the </w:t>
      </w:r>
      <w:proofErr w:type="spellStart"/>
      <w:r>
        <w:rPr>
          <w:rFonts w:ascii="Arial" w:hAnsi="Arial"/>
          <w:color w:val="010000"/>
          <w:sz w:val="20"/>
        </w:rPr>
        <w:t>excutive</w:t>
      </w:r>
      <w:proofErr w:type="spellEnd"/>
      <w:r>
        <w:rPr>
          <w:rFonts w:ascii="Arial" w:hAnsi="Arial"/>
          <w:color w:val="010000"/>
          <w:sz w:val="20"/>
        </w:rPr>
        <w:t xml:space="preserve"> Chair of the Board of Directors: VND 589.4 Million.</w:t>
      </w:r>
    </w:p>
    <w:p w14:paraId="6BC07120" w14:textId="77777777" w:rsidR="00AA4DD4" w:rsidRDefault="00885AD5" w:rsidP="00C6512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8. Regarding personnel work at the General Meeting:</w:t>
      </w:r>
    </w:p>
    <w:p w14:paraId="50C0D29C" w14:textId="77777777" w:rsidR="00AA4DD4" w:rsidRDefault="00885AD5" w:rsidP="00C65127">
      <w:pPr>
        <w:numPr>
          <w:ilvl w:val="0"/>
          <w:numId w:val="3"/>
        </w:numPr>
        <w:pBdr>
          <w:top w:val="nil"/>
          <w:left w:val="nil"/>
          <w:bottom w:val="nil"/>
          <w:right w:val="nil"/>
          <w:between w:val="nil"/>
        </w:pBdr>
        <w:tabs>
          <w:tab w:val="left" w:pos="432"/>
          <w:tab w:val="left" w:pos="837"/>
        </w:tabs>
        <w:spacing w:after="120" w:line="360" w:lineRule="auto"/>
        <w:jc w:val="both"/>
        <w:rPr>
          <w:rFonts w:ascii="Arial" w:eastAsia="Arial" w:hAnsi="Arial" w:cs="Arial"/>
          <w:color w:val="010000"/>
          <w:sz w:val="20"/>
          <w:szCs w:val="20"/>
        </w:rPr>
      </w:pPr>
      <w:r>
        <w:rPr>
          <w:rFonts w:ascii="Arial" w:hAnsi="Arial"/>
          <w:color w:val="010000"/>
          <w:sz w:val="20"/>
        </w:rPr>
        <w:t xml:space="preserve">Approve the content of dismissing Ms. Nguyen Thi Minh Thu, Member of the Supervisory Board of </w:t>
      </w:r>
      <w:proofErr w:type="spellStart"/>
      <w:r>
        <w:rPr>
          <w:rFonts w:ascii="Arial" w:hAnsi="Arial"/>
          <w:color w:val="010000"/>
          <w:sz w:val="20"/>
        </w:rPr>
        <w:t>Nghetinh</w:t>
      </w:r>
      <w:proofErr w:type="spellEnd"/>
      <w:r>
        <w:rPr>
          <w:rFonts w:ascii="Arial" w:hAnsi="Arial"/>
          <w:color w:val="010000"/>
          <w:sz w:val="20"/>
        </w:rPr>
        <w:t xml:space="preserve"> Port at the end of the term. (According to Proposal No. 04/</w:t>
      </w:r>
      <w:proofErr w:type="spellStart"/>
      <w:r>
        <w:rPr>
          <w:rFonts w:ascii="Arial" w:hAnsi="Arial"/>
          <w:color w:val="010000"/>
          <w:sz w:val="20"/>
        </w:rPr>
        <w:t>TTr</w:t>
      </w:r>
      <w:proofErr w:type="spellEnd"/>
      <w:r>
        <w:rPr>
          <w:rFonts w:ascii="Arial" w:hAnsi="Arial"/>
          <w:color w:val="010000"/>
          <w:sz w:val="20"/>
        </w:rPr>
        <w:t xml:space="preserve">-DHDCD dated April 15, 2024 of the Board of Directors of </w:t>
      </w:r>
      <w:proofErr w:type="spellStart"/>
      <w:r>
        <w:rPr>
          <w:rFonts w:ascii="Arial" w:hAnsi="Arial"/>
          <w:color w:val="010000"/>
          <w:sz w:val="20"/>
        </w:rPr>
        <w:t>Nghetinh</w:t>
      </w:r>
      <w:proofErr w:type="spellEnd"/>
      <w:r>
        <w:rPr>
          <w:rFonts w:ascii="Arial" w:hAnsi="Arial"/>
          <w:color w:val="010000"/>
          <w:sz w:val="20"/>
        </w:rPr>
        <w:t xml:space="preserve"> Port).</w:t>
      </w:r>
    </w:p>
    <w:p w14:paraId="105C796D" w14:textId="77777777" w:rsidR="00AA4DD4" w:rsidRDefault="00885AD5" w:rsidP="00C65127">
      <w:pPr>
        <w:numPr>
          <w:ilvl w:val="0"/>
          <w:numId w:val="3"/>
        </w:numPr>
        <w:pBdr>
          <w:top w:val="nil"/>
          <w:left w:val="nil"/>
          <w:bottom w:val="nil"/>
          <w:right w:val="nil"/>
          <w:between w:val="nil"/>
        </w:pBdr>
        <w:tabs>
          <w:tab w:val="left" w:pos="432"/>
          <w:tab w:val="left" w:pos="837"/>
        </w:tabs>
        <w:spacing w:after="120" w:line="360" w:lineRule="auto"/>
        <w:jc w:val="both"/>
        <w:rPr>
          <w:rFonts w:ascii="Arial" w:eastAsia="Arial" w:hAnsi="Arial" w:cs="Arial"/>
          <w:color w:val="010000"/>
          <w:sz w:val="20"/>
          <w:szCs w:val="20"/>
        </w:rPr>
      </w:pPr>
      <w:r>
        <w:rPr>
          <w:rFonts w:ascii="Arial" w:hAnsi="Arial"/>
          <w:color w:val="010000"/>
          <w:sz w:val="20"/>
        </w:rPr>
        <w:t xml:space="preserve">Approve the content of additional election of a member of the Supervisory Board of </w:t>
      </w:r>
      <w:proofErr w:type="spellStart"/>
      <w:r>
        <w:rPr>
          <w:rFonts w:ascii="Arial" w:hAnsi="Arial"/>
          <w:color w:val="010000"/>
          <w:sz w:val="20"/>
        </w:rPr>
        <w:t>Nghetinh</w:t>
      </w:r>
      <w:proofErr w:type="spellEnd"/>
      <w:r>
        <w:rPr>
          <w:rFonts w:ascii="Arial" w:hAnsi="Arial"/>
          <w:color w:val="010000"/>
          <w:sz w:val="20"/>
        </w:rPr>
        <w:t xml:space="preserve"> Port for the term 2020 - 2025 (According to Proposal No. 05/</w:t>
      </w:r>
      <w:proofErr w:type="spellStart"/>
      <w:r>
        <w:rPr>
          <w:rFonts w:ascii="Arial" w:hAnsi="Arial"/>
          <w:color w:val="010000"/>
          <w:sz w:val="20"/>
        </w:rPr>
        <w:t>TTr</w:t>
      </w:r>
      <w:proofErr w:type="spellEnd"/>
      <w:r>
        <w:rPr>
          <w:rFonts w:ascii="Arial" w:hAnsi="Arial"/>
          <w:color w:val="010000"/>
          <w:sz w:val="20"/>
        </w:rPr>
        <w:t xml:space="preserve">-DHDCD dated April 15, 2024 of the Board of Directors of </w:t>
      </w:r>
      <w:proofErr w:type="spellStart"/>
      <w:r>
        <w:rPr>
          <w:rFonts w:ascii="Arial" w:hAnsi="Arial"/>
          <w:color w:val="010000"/>
          <w:sz w:val="20"/>
        </w:rPr>
        <w:t>Nghetinh</w:t>
      </w:r>
      <w:proofErr w:type="spellEnd"/>
      <w:r>
        <w:rPr>
          <w:rFonts w:ascii="Arial" w:hAnsi="Arial"/>
          <w:color w:val="010000"/>
          <w:sz w:val="20"/>
        </w:rPr>
        <w:t xml:space="preserve"> Port).</w:t>
      </w:r>
    </w:p>
    <w:p w14:paraId="46AAFA67" w14:textId="77777777" w:rsidR="00AA4DD4" w:rsidRDefault="00885AD5" w:rsidP="00C6512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Results of the additional election of a member of the Supervisory Board of </w:t>
      </w:r>
      <w:proofErr w:type="spellStart"/>
      <w:r>
        <w:rPr>
          <w:rFonts w:ascii="Arial" w:hAnsi="Arial"/>
          <w:color w:val="010000"/>
          <w:sz w:val="20"/>
        </w:rPr>
        <w:t>Nghetinh</w:t>
      </w:r>
      <w:proofErr w:type="spellEnd"/>
      <w:r>
        <w:rPr>
          <w:rFonts w:ascii="Arial" w:hAnsi="Arial"/>
          <w:color w:val="010000"/>
          <w:sz w:val="20"/>
        </w:rPr>
        <w:t xml:space="preserve"> Port for the term 2020 - 2025: Ms. Phan Thi </w:t>
      </w:r>
      <w:proofErr w:type="spellStart"/>
      <w:r>
        <w:rPr>
          <w:rFonts w:ascii="Arial" w:hAnsi="Arial"/>
          <w:color w:val="010000"/>
          <w:sz w:val="20"/>
        </w:rPr>
        <w:t>Nhi</w:t>
      </w:r>
      <w:proofErr w:type="spellEnd"/>
      <w:r>
        <w:rPr>
          <w:rFonts w:ascii="Arial" w:hAnsi="Arial"/>
          <w:color w:val="010000"/>
          <w:sz w:val="20"/>
        </w:rPr>
        <w:t xml:space="preserve"> Ha was elected with a ratio of 48/48 votes, equivalent to: 20,860,560 voting shares, reaching 100%.</w:t>
      </w:r>
    </w:p>
    <w:p w14:paraId="285516EA" w14:textId="77777777" w:rsidR="00AA4DD4" w:rsidRDefault="00885AD5" w:rsidP="00C6512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9.</w:t>
      </w:r>
    </w:p>
    <w:p w14:paraId="635CCC26" w14:textId="77777777" w:rsidR="00AA4DD4" w:rsidRDefault="00885AD5" w:rsidP="00C6512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Approve the Production, Business and Investment Plan 2024 of </w:t>
      </w:r>
      <w:proofErr w:type="spellStart"/>
      <w:r>
        <w:rPr>
          <w:rFonts w:ascii="Arial" w:hAnsi="Arial"/>
          <w:color w:val="010000"/>
          <w:sz w:val="20"/>
        </w:rPr>
        <w:t>Nghetinh</w:t>
      </w:r>
      <w:proofErr w:type="spellEnd"/>
      <w:r>
        <w:rPr>
          <w:rFonts w:ascii="Arial" w:hAnsi="Arial"/>
          <w:color w:val="010000"/>
          <w:sz w:val="20"/>
        </w:rPr>
        <w:t xml:space="preserve"> Port Joint Stock Company.</w:t>
      </w:r>
    </w:p>
    <w:p w14:paraId="7A10B008" w14:textId="77777777" w:rsidR="00AA4DD4" w:rsidRDefault="00885AD5" w:rsidP="00C65127">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Regarding the Production and Business Plan</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7"/>
        <w:gridCol w:w="3556"/>
        <w:gridCol w:w="2334"/>
        <w:gridCol w:w="2530"/>
      </w:tblGrid>
      <w:tr w:rsidR="00AA4DD4" w14:paraId="12A6A494" w14:textId="77777777">
        <w:tc>
          <w:tcPr>
            <w:tcW w:w="597" w:type="dxa"/>
            <w:shd w:val="clear" w:color="auto" w:fill="auto"/>
            <w:tcMar>
              <w:top w:w="0" w:type="dxa"/>
              <w:bottom w:w="0" w:type="dxa"/>
            </w:tcMar>
            <w:vAlign w:val="center"/>
          </w:tcPr>
          <w:p w14:paraId="6D3E2820"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3556" w:type="dxa"/>
            <w:shd w:val="clear" w:color="auto" w:fill="auto"/>
            <w:tcMar>
              <w:top w:w="0" w:type="dxa"/>
              <w:bottom w:w="0" w:type="dxa"/>
            </w:tcMar>
            <w:vAlign w:val="center"/>
          </w:tcPr>
          <w:p w14:paraId="04965255"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Items</w:t>
            </w:r>
          </w:p>
        </w:tc>
        <w:tc>
          <w:tcPr>
            <w:tcW w:w="2334" w:type="dxa"/>
            <w:shd w:val="clear" w:color="auto" w:fill="auto"/>
            <w:tcMar>
              <w:top w:w="0" w:type="dxa"/>
              <w:bottom w:w="0" w:type="dxa"/>
            </w:tcMar>
            <w:vAlign w:val="center"/>
          </w:tcPr>
          <w:p w14:paraId="15E1405A"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Unit</w:t>
            </w:r>
          </w:p>
        </w:tc>
        <w:tc>
          <w:tcPr>
            <w:tcW w:w="2530" w:type="dxa"/>
            <w:shd w:val="clear" w:color="auto" w:fill="auto"/>
            <w:tcMar>
              <w:top w:w="0" w:type="dxa"/>
              <w:bottom w:w="0" w:type="dxa"/>
            </w:tcMar>
            <w:vAlign w:val="center"/>
          </w:tcPr>
          <w:p w14:paraId="7D6E7C62"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Plan for 2024</w:t>
            </w:r>
          </w:p>
        </w:tc>
      </w:tr>
      <w:tr w:rsidR="00AA4DD4" w14:paraId="6272ED16" w14:textId="77777777">
        <w:tc>
          <w:tcPr>
            <w:tcW w:w="597" w:type="dxa"/>
            <w:shd w:val="clear" w:color="auto" w:fill="auto"/>
            <w:tcMar>
              <w:top w:w="0" w:type="dxa"/>
              <w:bottom w:w="0" w:type="dxa"/>
            </w:tcMar>
            <w:vAlign w:val="center"/>
          </w:tcPr>
          <w:p w14:paraId="1E0487AD"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3556" w:type="dxa"/>
            <w:shd w:val="clear" w:color="auto" w:fill="auto"/>
            <w:tcMar>
              <w:top w:w="0" w:type="dxa"/>
              <w:bottom w:w="0" w:type="dxa"/>
            </w:tcMar>
            <w:vAlign w:val="center"/>
          </w:tcPr>
          <w:p w14:paraId="2ED5BD62"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Output</w:t>
            </w:r>
          </w:p>
        </w:tc>
        <w:tc>
          <w:tcPr>
            <w:tcW w:w="2334" w:type="dxa"/>
            <w:shd w:val="clear" w:color="auto" w:fill="auto"/>
            <w:tcMar>
              <w:top w:w="0" w:type="dxa"/>
              <w:bottom w:w="0" w:type="dxa"/>
            </w:tcMar>
            <w:vAlign w:val="center"/>
          </w:tcPr>
          <w:p w14:paraId="58CF21A8"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Tons</w:t>
            </w:r>
          </w:p>
        </w:tc>
        <w:tc>
          <w:tcPr>
            <w:tcW w:w="2530" w:type="dxa"/>
            <w:shd w:val="clear" w:color="auto" w:fill="auto"/>
            <w:tcMar>
              <w:top w:w="0" w:type="dxa"/>
              <w:bottom w:w="0" w:type="dxa"/>
            </w:tcMar>
            <w:vAlign w:val="center"/>
          </w:tcPr>
          <w:p w14:paraId="1D4B07B2"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4,300,000</w:t>
            </w:r>
          </w:p>
        </w:tc>
      </w:tr>
      <w:tr w:rsidR="00AA4DD4" w14:paraId="258F4ACB" w14:textId="77777777">
        <w:tc>
          <w:tcPr>
            <w:tcW w:w="597" w:type="dxa"/>
            <w:shd w:val="clear" w:color="auto" w:fill="auto"/>
            <w:tcMar>
              <w:top w:w="0" w:type="dxa"/>
              <w:bottom w:w="0" w:type="dxa"/>
            </w:tcMar>
            <w:vAlign w:val="center"/>
          </w:tcPr>
          <w:p w14:paraId="6DFE5263"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3556" w:type="dxa"/>
            <w:shd w:val="clear" w:color="auto" w:fill="auto"/>
            <w:tcMar>
              <w:top w:w="0" w:type="dxa"/>
              <w:bottom w:w="0" w:type="dxa"/>
            </w:tcMar>
            <w:vAlign w:val="center"/>
          </w:tcPr>
          <w:p w14:paraId="50AB814C"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Revenue</w:t>
            </w:r>
          </w:p>
        </w:tc>
        <w:tc>
          <w:tcPr>
            <w:tcW w:w="2334" w:type="dxa"/>
            <w:shd w:val="clear" w:color="auto" w:fill="auto"/>
            <w:tcMar>
              <w:top w:w="0" w:type="dxa"/>
              <w:bottom w:w="0" w:type="dxa"/>
            </w:tcMar>
            <w:vAlign w:val="center"/>
          </w:tcPr>
          <w:p w14:paraId="5E8C18A6"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Million VND</w:t>
            </w:r>
          </w:p>
        </w:tc>
        <w:tc>
          <w:tcPr>
            <w:tcW w:w="2530" w:type="dxa"/>
            <w:shd w:val="clear" w:color="auto" w:fill="auto"/>
            <w:tcMar>
              <w:top w:w="0" w:type="dxa"/>
              <w:bottom w:w="0" w:type="dxa"/>
            </w:tcMar>
            <w:vAlign w:val="center"/>
          </w:tcPr>
          <w:p w14:paraId="3F9A828E"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200,000</w:t>
            </w:r>
          </w:p>
        </w:tc>
      </w:tr>
      <w:tr w:rsidR="00AA4DD4" w14:paraId="729F9FAF" w14:textId="77777777">
        <w:tc>
          <w:tcPr>
            <w:tcW w:w="597" w:type="dxa"/>
            <w:shd w:val="clear" w:color="auto" w:fill="auto"/>
            <w:tcMar>
              <w:top w:w="0" w:type="dxa"/>
              <w:bottom w:w="0" w:type="dxa"/>
            </w:tcMar>
            <w:vAlign w:val="center"/>
          </w:tcPr>
          <w:p w14:paraId="053512FC"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3556" w:type="dxa"/>
            <w:shd w:val="clear" w:color="auto" w:fill="auto"/>
            <w:tcMar>
              <w:top w:w="0" w:type="dxa"/>
              <w:bottom w:w="0" w:type="dxa"/>
            </w:tcMar>
            <w:vAlign w:val="center"/>
          </w:tcPr>
          <w:p w14:paraId="6025FABA"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w:t>
            </w:r>
          </w:p>
        </w:tc>
        <w:tc>
          <w:tcPr>
            <w:tcW w:w="2334" w:type="dxa"/>
            <w:shd w:val="clear" w:color="auto" w:fill="auto"/>
            <w:tcMar>
              <w:top w:w="0" w:type="dxa"/>
              <w:bottom w:w="0" w:type="dxa"/>
            </w:tcMar>
            <w:vAlign w:val="center"/>
          </w:tcPr>
          <w:p w14:paraId="2C109FB7"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Million VND</w:t>
            </w:r>
          </w:p>
        </w:tc>
        <w:tc>
          <w:tcPr>
            <w:tcW w:w="2530" w:type="dxa"/>
            <w:shd w:val="clear" w:color="auto" w:fill="auto"/>
            <w:tcMar>
              <w:top w:w="0" w:type="dxa"/>
              <w:bottom w:w="0" w:type="dxa"/>
            </w:tcMar>
            <w:vAlign w:val="center"/>
          </w:tcPr>
          <w:p w14:paraId="14CC09C6"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20,000</w:t>
            </w:r>
          </w:p>
        </w:tc>
      </w:tr>
      <w:tr w:rsidR="00AA4DD4" w14:paraId="7EFBCC45" w14:textId="77777777">
        <w:tc>
          <w:tcPr>
            <w:tcW w:w="597" w:type="dxa"/>
            <w:shd w:val="clear" w:color="auto" w:fill="auto"/>
            <w:tcMar>
              <w:top w:w="0" w:type="dxa"/>
              <w:bottom w:w="0" w:type="dxa"/>
            </w:tcMar>
            <w:vAlign w:val="center"/>
          </w:tcPr>
          <w:p w14:paraId="70BDE399"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3556" w:type="dxa"/>
            <w:shd w:val="clear" w:color="auto" w:fill="auto"/>
            <w:tcMar>
              <w:top w:w="0" w:type="dxa"/>
              <w:bottom w:w="0" w:type="dxa"/>
            </w:tcMar>
            <w:vAlign w:val="center"/>
          </w:tcPr>
          <w:p w14:paraId="3FD15B7E"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Dividends (%)</w:t>
            </w:r>
          </w:p>
        </w:tc>
        <w:tc>
          <w:tcPr>
            <w:tcW w:w="2334" w:type="dxa"/>
            <w:shd w:val="clear" w:color="auto" w:fill="auto"/>
            <w:tcMar>
              <w:top w:w="0" w:type="dxa"/>
              <w:bottom w:w="0" w:type="dxa"/>
            </w:tcMar>
            <w:vAlign w:val="center"/>
          </w:tcPr>
          <w:p w14:paraId="5DAFD4CD"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VND 550/CP</w:t>
            </w:r>
          </w:p>
        </w:tc>
        <w:tc>
          <w:tcPr>
            <w:tcW w:w="2530" w:type="dxa"/>
            <w:shd w:val="clear" w:color="auto" w:fill="auto"/>
            <w:tcMar>
              <w:top w:w="0" w:type="dxa"/>
              <w:bottom w:w="0" w:type="dxa"/>
            </w:tcMar>
            <w:vAlign w:val="center"/>
          </w:tcPr>
          <w:p w14:paraId="3D83A91F" w14:textId="77777777" w:rsidR="00AA4DD4" w:rsidRDefault="00AA4DD4">
            <w:pPr>
              <w:spacing w:after="120" w:line="360" w:lineRule="auto"/>
              <w:rPr>
                <w:rFonts w:ascii="Arial" w:eastAsia="Arial" w:hAnsi="Arial" w:cs="Arial"/>
                <w:color w:val="010000"/>
                <w:sz w:val="20"/>
                <w:szCs w:val="20"/>
              </w:rPr>
            </w:pPr>
          </w:p>
        </w:tc>
      </w:tr>
    </w:tbl>
    <w:p w14:paraId="1CD8743F" w14:textId="77777777" w:rsidR="00AA4DD4" w:rsidRDefault="00885AD5">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Regarding the Investment Plan</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9"/>
        <w:gridCol w:w="4572"/>
        <w:gridCol w:w="1096"/>
        <w:gridCol w:w="1365"/>
        <w:gridCol w:w="1385"/>
      </w:tblGrid>
      <w:tr w:rsidR="00AA4DD4" w14:paraId="79851BFD" w14:textId="77777777">
        <w:tc>
          <w:tcPr>
            <w:tcW w:w="599" w:type="dxa"/>
            <w:shd w:val="clear" w:color="auto" w:fill="auto"/>
            <w:tcMar>
              <w:top w:w="0" w:type="dxa"/>
              <w:bottom w:w="0" w:type="dxa"/>
            </w:tcMar>
            <w:vAlign w:val="center"/>
          </w:tcPr>
          <w:p w14:paraId="36F04E0F"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4572" w:type="dxa"/>
            <w:shd w:val="clear" w:color="auto" w:fill="auto"/>
            <w:tcMar>
              <w:top w:w="0" w:type="dxa"/>
              <w:bottom w:w="0" w:type="dxa"/>
            </w:tcMar>
            <w:vAlign w:val="center"/>
          </w:tcPr>
          <w:p w14:paraId="3BEF5FA1"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Items</w:t>
            </w:r>
          </w:p>
        </w:tc>
        <w:tc>
          <w:tcPr>
            <w:tcW w:w="1096" w:type="dxa"/>
            <w:shd w:val="clear" w:color="auto" w:fill="auto"/>
            <w:tcMar>
              <w:top w:w="0" w:type="dxa"/>
              <w:bottom w:w="0" w:type="dxa"/>
            </w:tcMar>
            <w:vAlign w:val="center"/>
          </w:tcPr>
          <w:p w14:paraId="69347695"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Units</w:t>
            </w:r>
          </w:p>
        </w:tc>
        <w:tc>
          <w:tcPr>
            <w:tcW w:w="1365" w:type="dxa"/>
            <w:shd w:val="clear" w:color="auto" w:fill="auto"/>
            <w:tcMar>
              <w:top w:w="0" w:type="dxa"/>
              <w:bottom w:w="0" w:type="dxa"/>
            </w:tcMar>
            <w:vAlign w:val="center"/>
          </w:tcPr>
          <w:p w14:paraId="1CB61CD4"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 investment</w:t>
            </w:r>
          </w:p>
        </w:tc>
        <w:tc>
          <w:tcPr>
            <w:tcW w:w="1385" w:type="dxa"/>
            <w:shd w:val="clear" w:color="auto" w:fill="auto"/>
            <w:tcMar>
              <w:top w:w="0" w:type="dxa"/>
              <w:bottom w:w="0" w:type="dxa"/>
            </w:tcMar>
            <w:vAlign w:val="center"/>
          </w:tcPr>
          <w:p w14:paraId="117CBDAC"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Capital plan in 2024</w:t>
            </w:r>
          </w:p>
        </w:tc>
      </w:tr>
      <w:tr w:rsidR="00AA4DD4" w14:paraId="769157B4" w14:textId="77777777">
        <w:tc>
          <w:tcPr>
            <w:tcW w:w="599" w:type="dxa"/>
            <w:shd w:val="clear" w:color="auto" w:fill="auto"/>
            <w:tcMar>
              <w:top w:w="0" w:type="dxa"/>
              <w:bottom w:w="0" w:type="dxa"/>
            </w:tcMar>
            <w:vAlign w:val="center"/>
          </w:tcPr>
          <w:p w14:paraId="028FB512"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w:t>
            </w:r>
          </w:p>
        </w:tc>
        <w:tc>
          <w:tcPr>
            <w:tcW w:w="4572" w:type="dxa"/>
            <w:shd w:val="clear" w:color="auto" w:fill="auto"/>
            <w:tcMar>
              <w:top w:w="0" w:type="dxa"/>
              <w:bottom w:w="0" w:type="dxa"/>
            </w:tcMar>
            <w:vAlign w:val="center"/>
          </w:tcPr>
          <w:p w14:paraId="5E222644"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Investment projects carried over from 2023</w:t>
            </w:r>
          </w:p>
        </w:tc>
        <w:tc>
          <w:tcPr>
            <w:tcW w:w="1096" w:type="dxa"/>
            <w:shd w:val="clear" w:color="auto" w:fill="auto"/>
            <w:tcMar>
              <w:top w:w="0" w:type="dxa"/>
              <w:bottom w:w="0" w:type="dxa"/>
            </w:tcMar>
            <w:vAlign w:val="center"/>
          </w:tcPr>
          <w:p w14:paraId="5F22D76B"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Million VND</w:t>
            </w:r>
          </w:p>
        </w:tc>
        <w:tc>
          <w:tcPr>
            <w:tcW w:w="1365" w:type="dxa"/>
            <w:shd w:val="clear" w:color="auto" w:fill="auto"/>
            <w:tcMar>
              <w:top w:w="0" w:type="dxa"/>
              <w:bottom w:w="0" w:type="dxa"/>
            </w:tcMar>
            <w:vAlign w:val="center"/>
          </w:tcPr>
          <w:p w14:paraId="56AF171C"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34,230</w:t>
            </w:r>
          </w:p>
        </w:tc>
        <w:tc>
          <w:tcPr>
            <w:tcW w:w="1385" w:type="dxa"/>
            <w:shd w:val="clear" w:color="auto" w:fill="auto"/>
            <w:tcMar>
              <w:top w:w="0" w:type="dxa"/>
              <w:bottom w:w="0" w:type="dxa"/>
            </w:tcMar>
            <w:vAlign w:val="center"/>
          </w:tcPr>
          <w:p w14:paraId="161674F3"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33,944</w:t>
            </w:r>
          </w:p>
        </w:tc>
      </w:tr>
      <w:tr w:rsidR="00AA4DD4" w14:paraId="201508B8" w14:textId="77777777">
        <w:tc>
          <w:tcPr>
            <w:tcW w:w="599" w:type="dxa"/>
            <w:shd w:val="clear" w:color="auto" w:fill="auto"/>
            <w:tcMar>
              <w:top w:w="0" w:type="dxa"/>
              <w:bottom w:w="0" w:type="dxa"/>
            </w:tcMar>
            <w:vAlign w:val="center"/>
          </w:tcPr>
          <w:p w14:paraId="40DE94E5"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4572" w:type="dxa"/>
            <w:shd w:val="clear" w:color="auto" w:fill="auto"/>
            <w:tcMar>
              <w:top w:w="0" w:type="dxa"/>
              <w:bottom w:w="0" w:type="dxa"/>
            </w:tcMar>
            <w:vAlign w:val="center"/>
          </w:tcPr>
          <w:p w14:paraId="3602DC73"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Construction investment projects</w:t>
            </w:r>
          </w:p>
        </w:tc>
        <w:tc>
          <w:tcPr>
            <w:tcW w:w="1096" w:type="dxa"/>
            <w:shd w:val="clear" w:color="auto" w:fill="auto"/>
            <w:tcMar>
              <w:top w:w="0" w:type="dxa"/>
              <w:bottom w:w="0" w:type="dxa"/>
            </w:tcMar>
            <w:vAlign w:val="center"/>
          </w:tcPr>
          <w:p w14:paraId="26CFF7A7"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Million VND</w:t>
            </w:r>
          </w:p>
        </w:tc>
        <w:tc>
          <w:tcPr>
            <w:tcW w:w="1365" w:type="dxa"/>
            <w:shd w:val="clear" w:color="auto" w:fill="auto"/>
            <w:tcMar>
              <w:top w:w="0" w:type="dxa"/>
              <w:bottom w:w="0" w:type="dxa"/>
            </w:tcMar>
            <w:vAlign w:val="center"/>
          </w:tcPr>
          <w:p w14:paraId="135C8D46" w14:textId="77777777" w:rsidR="00AA4DD4" w:rsidRDefault="00AA4DD4">
            <w:pPr>
              <w:spacing w:after="120" w:line="360" w:lineRule="auto"/>
              <w:rPr>
                <w:rFonts w:ascii="Arial" w:eastAsia="Arial" w:hAnsi="Arial" w:cs="Arial"/>
                <w:color w:val="010000"/>
                <w:sz w:val="20"/>
                <w:szCs w:val="20"/>
              </w:rPr>
            </w:pPr>
          </w:p>
        </w:tc>
        <w:tc>
          <w:tcPr>
            <w:tcW w:w="1385" w:type="dxa"/>
            <w:shd w:val="clear" w:color="auto" w:fill="auto"/>
            <w:tcMar>
              <w:top w:w="0" w:type="dxa"/>
              <w:bottom w:w="0" w:type="dxa"/>
            </w:tcMar>
            <w:vAlign w:val="center"/>
          </w:tcPr>
          <w:p w14:paraId="60A47478" w14:textId="77777777" w:rsidR="00AA4DD4" w:rsidRDefault="00AA4DD4">
            <w:pPr>
              <w:spacing w:after="120" w:line="360" w:lineRule="auto"/>
              <w:rPr>
                <w:rFonts w:ascii="Arial" w:eastAsia="Arial" w:hAnsi="Arial" w:cs="Arial"/>
                <w:color w:val="010000"/>
                <w:sz w:val="20"/>
                <w:szCs w:val="20"/>
              </w:rPr>
            </w:pPr>
          </w:p>
        </w:tc>
      </w:tr>
      <w:tr w:rsidR="00AA4DD4" w14:paraId="77BDB397" w14:textId="77777777">
        <w:tc>
          <w:tcPr>
            <w:tcW w:w="599" w:type="dxa"/>
            <w:shd w:val="clear" w:color="auto" w:fill="auto"/>
            <w:tcMar>
              <w:top w:w="0" w:type="dxa"/>
              <w:bottom w:w="0" w:type="dxa"/>
            </w:tcMar>
            <w:vAlign w:val="center"/>
          </w:tcPr>
          <w:p w14:paraId="61FC4E9D"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4572" w:type="dxa"/>
            <w:shd w:val="clear" w:color="auto" w:fill="auto"/>
            <w:tcMar>
              <w:top w:w="0" w:type="dxa"/>
              <w:bottom w:w="0" w:type="dxa"/>
            </w:tcMar>
            <w:vAlign w:val="center"/>
          </w:tcPr>
          <w:p w14:paraId="2760B9B9"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Equipment purchase project</w:t>
            </w:r>
          </w:p>
        </w:tc>
        <w:tc>
          <w:tcPr>
            <w:tcW w:w="1096" w:type="dxa"/>
            <w:shd w:val="clear" w:color="auto" w:fill="auto"/>
            <w:tcMar>
              <w:top w:w="0" w:type="dxa"/>
              <w:bottom w:w="0" w:type="dxa"/>
            </w:tcMar>
            <w:vAlign w:val="center"/>
          </w:tcPr>
          <w:p w14:paraId="44C1BC22"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Million VND</w:t>
            </w:r>
          </w:p>
        </w:tc>
        <w:tc>
          <w:tcPr>
            <w:tcW w:w="1365" w:type="dxa"/>
            <w:shd w:val="clear" w:color="auto" w:fill="auto"/>
            <w:tcMar>
              <w:top w:w="0" w:type="dxa"/>
              <w:bottom w:w="0" w:type="dxa"/>
            </w:tcMar>
            <w:vAlign w:val="center"/>
          </w:tcPr>
          <w:p w14:paraId="575B3A98"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34,230</w:t>
            </w:r>
          </w:p>
        </w:tc>
        <w:tc>
          <w:tcPr>
            <w:tcW w:w="1385" w:type="dxa"/>
            <w:shd w:val="clear" w:color="auto" w:fill="auto"/>
            <w:tcMar>
              <w:top w:w="0" w:type="dxa"/>
              <w:bottom w:w="0" w:type="dxa"/>
            </w:tcMar>
            <w:vAlign w:val="center"/>
          </w:tcPr>
          <w:p w14:paraId="61E3B5AE"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33,944</w:t>
            </w:r>
          </w:p>
        </w:tc>
      </w:tr>
      <w:tr w:rsidR="00AA4DD4" w14:paraId="578422F2" w14:textId="77777777">
        <w:tc>
          <w:tcPr>
            <w:tcW w:w="599" w:type="dxa"/>
            <w:shd w:val="clear" w:color="auto" w:fill="auto"/>
            <w:tcMar>
              <w:top w:w="0" w:type="dxa"/>
              <w:bottom w:w="0" w:type="dxa"/>
            </w:tcMar>
            <w:vAlign w:val="center"/>
          </w:tcPr>
          <w:p w14:paraId="439FB0D3"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w:t>
            </w:r>
          </w:p>
        </w:tc>
        <w:tc>
          <w:tcPr>
            <w:tcW w:w="4572" w:type="dxa"/>
            <w:shd w:val="clear" w:color="auto" w:fill="auto"/>
            <w:tcMar>
              <w:top w:w="0" w:type="dxa"/>
              <w:bottom w:w="0" w:type="dxa"/>
            </w:tcMar>
            <w:vAlign w:val="center"/>
          </w:tcPr>
          <w:p w14:paraId="604F69FD"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Project to invest in 02 fixed pedestal cranes for production and business at </w:t>
            </w:r>
            <w:proofErr w:type="spellStart"/>
            <w:r>
              <w:rPr>
                <w:rFonts w:ascii="Arial" w:hAnsi="Arial"/>
                <w:color w:val="010000"/>
                <w:sz w:val="20"/>
              </w:rPr>
              <w:t>Cua</w:t>
            </w:r>
            <w:proofErr w:type="spellEnd"/>
            <w:r>
              <w:rPr>
                <w:rFonts w:ascii="Arial" w:hAnsi="Arial"/>
                <w:color w:val="010000"/>
                <w:sz w:val="20"/>
              </w:rPr>
              <w:t xml:space="preserve"> Lo Construction Enterprise</w:t>
            </w:r>
          </w:p>
        </w:tc>
        <w:tc>
          <w:tcPr>
            <w:tcW w:w="1096" w:type="dxa"/>
            <w:shd w:val="clear" w:color="auto" w:fill="auto"/>
            <w:tcMar>
              <w:top w:w="0" w:type="dxa"/>
              <w:bottom w:w="0" w:type="dxa"/>
            </w:tcMar>
            <w:vAlign w:val="center"/>
          </w:tcPr>
          <w:p w14:paraId="61A1F8DB"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Million VND</w:t>
            </w:r>
          </w:p>
        </w:tc>
        <w:tc>
          <w:tcPr>
            <w:tcW w:w="1365" w:type="dxa"/>
            <w:shd w:val="clear" w:color="auto" w:fill="auto"/>
            <w:tcMar>
              <w:top w:w="0" w:type="dxa"/>
              <w:bottom w:w="0" w:type="dxa"/>
            </w:tcMar>
            <w:vAlign w:val="center"/>
          </w:tcPr>
          <w:p w14:paraId="1DD4E39F"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34,230</w:t>
            </w:r>
          </w:p>
        </w:tc>
        <w:tc>
          <w:tcPr>
            <w:tcW w:w="1385" w:type="dxa"/>
            <w:shd w:val="clear" w:color="auto" w:fill="auto"/>
            <w:tcMar>
              <w:top w:w="0" w:type="dxa"/>
              <w:bottom w:w="0" w:type="dxa"/>
            </w:tcMar>
            <w:vAlign w:val="center"/>
          </w:tcPr>
          <w:p w14:paraId="0B2CFA1F"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33,944</w:t>
            </w:r>
          </w:p>
        </w:tc>
      </w:tr>
      <w:tr w:rsidR="00AA4DD4" w14:paraId="28A8B126" w14:textId="77777777">
        <w:tc>
          <w:tcPr>
            <w:tcW w:w="599" w:type="dxa"/>
            <w:shd w:val="clear" w:color="auto" w:fill="auto"/>
            <w:tcMar>
              <w:top w:w="0" w:type="dxa"/>
              <w:bottom w:w="0" w:type="dxa"/>
            </w:tcMar>
            <w:vAlign w:val="center"/>
          </w:tcPr>
          <w:p w14:paraId="033D73C9"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II</w:t>
            </w:r>
          </w:p>
        </w:tc>
        <w:tc>
          <w:tcPr>
            <w:tcW w:w="4572" w:type="dxa"/>
            <w:shd w:val="clear" w:color="auto" w:fill="auto"/>
            <w:tcMar>
              <w:top w:w="0" w:type="dxa"/>
              <w:bottom w:w="0" w:type="dxa"/>
            </w:tcMar>
            <w:vAlign w:val="center"/>
          </w:tcPr>
          <w:p w14:paraId="678F9FA3"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Project started in 2024</w:t>
            </w:r>
          </w:p>
        </w:tc>
        <w:tc>
          <w:tcPr>
            <w:tcW w:w="1096" w:type="dxa"/>
            <w:shd w:val="clear" w:color="auto" w:fill="auto"/>
            <w:tcMar>
              <w:top w:w="0" w:type="dxa"/>
              <w:bottom w:w="0" w:type="dxa"/>
            </w:tcMar>
            <w:vAlign w:val="center"/>
          </w:tcPr>
          <w:p w14:paraId="0BEC2436"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Million VND</w:t>
            </w:r>
          </w:p>
        </w:tc>
        <w:tc>
          <w:tcPr>
            <w:tcW w:w="1365" w:type="dxa"/>
            <w:shd w:val="clear" w:color="auto" w:fill="auto"/>
            <w:tcMar>
              <w:top w:w="0" w:type="dxa"/>
              <w:bottom w:w="0" w:type="dxa"/>
            </w:tcMar>
            <w:vAlign w:val="center"/>
          </w:tcPr>
          <w:p w14:paraId="7D35D69F"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13,700</w:t>
            </w:r>
          </w:p>
        </w:tc>
        <w:tc>
          <w:tcPr>
            <w:tcW w:w="1385" w:type="dxa"/>
            <w:shd w:val="clear" w:color="auto" w:fill="auto"/>
            <w:tcMar>
              <w:top w:w="0" w:type="dxa"/>
              <w:bottom w:w="0" w:type="dxa"/>
            </w:tcMar>
            <w:vAlign w:val="center"/>
          </w:tcPr>
          <w:p w14:paraId="15779C02"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13,700</w:t>
            </w:r>
          </w:p>
        </w:tc>
      </w:tr>
      <w:tr w:rsidR="00AA4DD4" w14:paraId="5293A384" w14:textId="77777777">
        <w:tc>
          <w:tcPr>
            <w:tcW w:w="599" w:type="dxa"/>
            <w:shd w:val="clear" w:color="auto" w:fill="auto"/>
            <w:tcMar>
              <w:top w:w="0" w:type="dxa"/>
              <w:bottom w:w="0" w:type="dxa"/>
            </w:tcMar>
            <w:vAlign w:val="center"/>
          </w:tcPr>
          <w:p w14:paraId="6AA0D006"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4572" w:type="dxa"/>
            <w:shd w:val="clear" w:color="auto" w:fill="auto"/>
            <w:tcMar>
              <w:top w:w="0" w:type="dxa"/>
              <w:bottom w:w="0" w:type="dxa"/>
            </w:tcMar>
            <w:vAlign w:val="center"/>
          </w:tcPr>
          <w:p w14:paraId="3659727D"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Construction investment projects</w:t>
            </w:r>
          </w:p>
        </w:tc>
        <w:tc>
          <w:tcPr>
            <w:tcW w:w="1096" w:type="dxa"/>
            <w:shd w:val="clear" w:color="auto" w:fill="auto"/>
            <w:tcMar>
              <w:top w:w="0" w:type="dxa"/>
              <w:bottom w:w="0" w:type="dxa"/>
            </w:tcMar>
            <w:vAlign w:val="center"/>
          </w:tcPr>
          <w:p w14:paraId="2089E600"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Million VND</w:t>
            </w:r>
          </w:p>
        </w:tc>
        <w:tc>
          <w:tcPr>
            <w:tcW w:w="1365" w:type="dxa"/>
            <w:shd w:val="clear" w:color="auto" w:fill="auto"/>
            <w:tcMar>
              <w:top w:w="0" w:type="dxa"/>
              <w:bottom w:w="0" w:type="dxa"/>
            </w:tcMar>
            <w:vAlign w:val="center"/>
          </w:tcPr>
          <w:p w14:paraId="65495781"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5,000</w:t>
            </w:r>
          </w:p>
        </w:tc>
        <w:tc>
          <w:tcPr>
            <w:tcW w:w="1385" w:type="dxa"/>
            <w:shd w:val="clear" w:color="auto" w:fill="auto"/>
            <w:tcMar>
              <w:top w:w="0" w:type="dxa"/>
              <w:bottom w:w="0" w:type="dxa"/>
            </w:tcMar>
            <w:vAlign w:val="center"/>
          </w:tcPr>
          <w:p w14:paraId="49AED0F8"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5,000</w:t>
            </w:r>
          </w:p>
        </w:tc>
      </w:tr>
      <w:tr w:rsidR="00AA4DD4" w14:paraId="7475CAB6" w14:textId="77777777">
        <w:tc>
          <w:tcPr>
            <w:tcW w:w="599" w:type="dxa"/>
            <w:shd w:val="clear" w:color="auto" w:fill="auto"/>
            <w:tcMar>
              <w:top w:w="0" w:type="dxa"/>
              <w:bottom w:w="0" w:type="dxa"/>
            </w:tcMar>
            <w:vAlign w:val="center"/>
          </w:tcPr>
          <w:p w14:paraId="04F4EE9A"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w:t>
            </w:r>
          </w:p>
        </w:tc>
        <w:tc>
          <w:tcPr>
            <w:tcW w:w="4572" w:type="dxa"/>
            <w:shd w:val="clear" w:color="auto" w:fill="auto"/>
            <w:tcMar>
              <w:top w:w="0" w:type="dxa"/>
              <w:bottom w:w="0" w:type="dxa"/>
            </w:tcMar>
            <w:vAlign w:val="center"/>
          </w:tcPr>
          <w:p w14:paraId="43722FC9"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Construction investment project to upgrade internal roads of </w:t>
            </w:r>
            <w:proofErr w:type="spellStart"/>
            <w:r>
              <w:rPr>
                <w:rFonts w:ascii="Arial" w:hAnsi="Arial"/>
                <w:color w:val="010000"/>
                <w:sz w:val="20"/>
              </w:rPr>
              <w:t>Cua</w:t>
            </w:r>
            <w:proofErr w:type="spellEnd"/>
            <w:r>
              <w:rPr>
                <w:rFonts w:ascii="Arial" w:hAnsi="Arial"/>
                <w:color w:val="010000"/>
                <w:sz w:val="20"/>
              </w:rPr>
              <w:t xml:space="preserve"> Lo Port</w:t>
            </w:r>
          </w:p>
        </w:tc>
        <w:tc>
          <w:tcPr>
            <w:tcW w:w="1096" w:type="dxa"/>
            <w:shd w:val="clear" w:color="auto" w:fill="auto"/>
            <w:tcMar>
              <w:top w:w="0" w:type="dxa"/>
              <w:bottom w:w="0" w:type="dxa"/>
            </w:tcMar>
            <w:vAlign w:val="center"/>
          </w:tcPr>
          <w:p w14:paraId="0EA00172"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Million VND</w:t>
            </w:r>
          </w:p>
        </w:tc>
        <w:tc>
          <w:tcPr>
            <w:tcW w:w="1365" w:type="dxa"/>
            <w:shd w:val="clear" w:color="auto" w:fill="auto"/>
            <w:tcMar>
              <w:top w:w="0" w:type="dxa"/>
              <w:bottom w:w="0" w:type="dxa"/>
            </w:tcMar>
            <w:vAlign w:val="center"/>
          </w:tcPr>
          <w:p w14:paraId="2B643A92"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5,000</w:t>
            </w:r>
          </w:p>
        </w:tc>
        <w:tc>
          <w:tcPr>
            <w:tcW w:w="1385" w:type="dxa"/>
            <w:shd w:val="clear" w:color="auto" w:fill="auto"/>
            <w:tcMar>
              <w:top w:w="0" w:type="dxa"/>
              <w:bottom w:w="0" w:type="dxa"/>
            </w:tcMar>
            <w:vAlign w:val="center"/>
          </w:tcPr>
          <w:p w14:paraId="3F27C9CE"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5,000</w:t>
            </w:r>
          </w:p>
        </w:tc>
      </w:tr>
      <w:tr w:rsidR="00AA4DD4" w14:paraId="446AB904" w14:textId="77777777">
        <w:tc>
          <w:tcPr>
            <w:tcW w:w="599" w:type="dxa"/>
            <w:shd w:val="clear" w:color="auto" w:fill="auto"/>
            <w:tcMar>
              <w:top w:w="0" w:type="dxa"/>
              <w:bottom w:w="0" w:type="dxa"/>
            </w:tcMar>
            <w:vAlign w:val="center"/>
          </w:tcPr>
          <w:p w14:paraId="65EE9104"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4572" w:type="dxa"/>
            <w:shd w:val="clear" w:color="auto" w:fill="auto"/>
            <w:tcMar>
              <w:top w:w="0" w:type="dxa"/>
              <w:bottom w:w="0" w:type="dxa"/>
            </w:tcMar>
            <w:vAlign w:val="center"/>
          </w:tcPr>
          <w:p w14:paraId="0C3E2BAF"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Equipment purchase project</w:t>
            </w:r>
          </w:p>
        </w:tc>
        <w:tc>
          <w:tcPr>
            <w:tcW w:w="1096" w:type="dxa"/>
            <w:shd w:val="clear" w:color="auto" w:fill="auto"/>
            <w:tcMar>
              <w:top w:w="0" w:type="dxa"/>
              <w:bottom w:w="0" w:type="dxa"/>
            </w:tcMar>
            <w:vAlign w:val="center"/>
          </w:tcPr>
          <w:p w14:paraId="481E9B43"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Million VND</w:t>
            </w:r>
          </w:p>
        </w:tc>
        <w:tc>
          <w:tcPr>
            <w:tcW w:w="1365" w:type="dxa"/>
            <w:shd w:val="clear" w:color="auto" w:fill="auto"/>
            <w:tcMar>
              <w:top w:w="0" w:type="dxa"/>
              <w:bottom w:w="0" w:type="dxa"/>
            </w:tcMar>
            <w:vAlign w:val="center"/>
          </w:tcPr>
          <w:p w14:paraId="59372624"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8,700</w:t>
            </w:r>
          </w:p>
        </w:tc>
        <w:tc>
          <w:tcPr>
            <w:tcW w:w="1385" w:type="dxa"/>
            <w:shd w:val="clear" w:color="auto" w:fill="auto"/>
            <w:tcMar>
              <w:top w:w="0" w:type="dxa"/>
              <w:bottom w:w="0" w:type="dxa"/>
            </w:tcMar>
            <w:vAlign w:val="center"/>
          </w:tcPr>
          <w:p w14:paraId="33BF13E3"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8,700</w:t>
            </w:r>
          </w:p>
        </w:tc>
      </w:tr>
      <w:tr w:rsidR="00AA4DD4" w14:paraId="6ACA9388" w14:textId="77777777">
        <w:tc>
          <w:tcPr>
            <w:tcW w:w="599" w:type="dxa"/>
            <w:shd w:val="clear" w:color="auto" w:fill="auto"/>
            <w:tcMar>
              <w:top w:w="0" w:type="dxa"/>
              <w:bottom w:w="0" w:type="dxa"/>
            </w:tcMar>
            <w:vAlign w:val="center"/>
          </w:tcPr>
          <w:p w14:paraId="4D48A837"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w:t>
            </w:r>
          </w:p>
        </w:tc>
        <w:tc>
          <w:tcPr>
            <w:tcW w:w="4572" w:type="dxa"/>
            <w:shd w:val="clear" w:color="auto" w:fill="auto"/>
            <w:tcMar>
              <w:top w:w="0" w:type="dxa"/>
              <w:bottom w:w="0" w:type="dxa"/>
            </w:tcMar>
            <w:vAlign w:val="center"/>
          </w:tcPr>
          <w:p w14:paraId="776A370B"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Project to invest in 01 crawler excavator</w:t>
            </w:r>
          </w:p>
        </w:tc>
        <w:tc>
          <w:tcPr>
            <w:tcW w:w="1096" w:type="dxa"/>
            <w:shd w:val="clear" w:color="auto" w:fill="auto"/>
            <w:tcMar>
              <w:top w:w="0" w:type="dxa"/>
              <w:bottom w:w="0" w:type="dxa"/>
            </w:tcMar>
            <w:vAlign w:val="center"/>
          </w:tcPr>
          <w:p w14:paraId="40CEA4DF"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Million VND</w:t>
            </w:r>
          </w:p>
        </w:tc>
        <w:tc>
          <w:tcPr>
            <w:tcW w:w="1365" w:type="dxa"/>
            <w:shd w:val="clear" w:color="auto" w:fill="auto"/>
            <w:tcMar>
              <w:top w:w="0" w:type="dxa"/>
              <w:bottom w:w="0" w:type="dxa"/>
            </w:tcMar>
            <w:vAlign w:val="center"/>
          </w:tcPr>
          <w:p w14:paraId="5297CCDD"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5,000</w:t>
            </w:r>
          </w:p>
        </w:tc>
        <w:tc>
          <w:tcPr>
            <w:tcW w:w="1385" w:type="dxa"/>
            <w:shd w:val="clear" w:color="auto" w:fill="auto"/>
            <w:tcMar>
              <w:top w:w="0" w:type="dxa"/>
              <w:bottom w:w="0" w:type="dxa"/>
            </w:tcMar>
            <w:vAlign w:val="center"/>
          </w:tcPr>
          <w:p w14:paraId="249B0990"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5,000</w:t>
            </w:r>
          </w:p>
        </w:tc>
      </w:tr>
      <w:tr w:rsidR="00AA4DD4" w14:paraId="7FCF2FF7" w14:textId="77777777">
        <w:tc>
          <w:tcPr>
            <w:tcW w:w="599" w:type="dxa"/>
            <w:shd w:val="clear" w:color="auto" w:fill="auto"/>
            <w:tcMar>
              <w:top w:w="0" w:type="dxa"/>
              <w:bottom w:w="0" w:type="dxa"/>
            </w:tcMar>
            <w:vAlign w:val="center"/>
          </w:tcPr>
          <w:p w14:paraId="788AA76A"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w:t>
            </w:r>
          </w:p>
        </w:tc>
        <w:tc>
          <w:tcPr>
            <w:tcW w:w="4572" w:type="dxa"/>
            <w:shd w:val="clear" w:color="auto" w:fill="auto"/>
            <w:tcMar>
              <w:top w:w="0" w:type="dxa"/>
              <w:bottom w:w="0" w:type="dxa"/>
            </w:tcMar>
            <w:vAlign w:val="center"/>
          </w:tcPr>
          <w:p w14:paraId="7A4573A2"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Project to invest in 01 car (high chassis) for production and business</w:t>
            </w:r>
          </w:p>
        </w:tc>
        <w:tc>
          <w:tcPr>
            <w:tcW w:w="1096" w:type="dxa"/>
            <w:shd w:val="clear" w:color="auto" w:fill="auto"/>
            <w:tcMar>
              <w:top w:w="0" w:type="dxa"/>
              <w:bottom w:w="0" w:type="dxa"/>
            </w:tcMar>
            <w:vAlign w:val="center"/>
          </w:tcPr>
          <w:p w14:paraId="5571FDDE"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Million VND</w:t>
            </w:r>
          </w:p>
        </w:tc>
        <w:tc>
          <w:tcPr>
            <w:tcW w:w="1365" w:type="dxa"/>
            <w:shd w:val="clear" w:color="auto" w:fill="auto"/>
            <w:tcMar>
              <w:top w:w="0" w:type="dxa"/>
              <w:bottom w:w="0" w:type="dxa"/>
            </w:tcMar>
            <w:vAlign w:val="center"/>
          </w:tcPr>
          <w:p w14:paraId="11251CC5"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3,000</w:t>
            </w:r>
          </w:p>
        </w:tc>
        <w:tc>
          <w:tcPr>
            <w:tcW w:w="1385" w:type="dxa"/>
            <w:shd w:val="clear" w:color="auto" w:fill="auto"/>
            <w:tcMar>
              <w:top w:w="0" w:type="dxa"/>
              <w:bottom w:w="0" w:type="dxa"/>
            </w:tcMar>
            <w:vAlign w:val="center"/>
          </w:tcPr>
          <w:p w14:paraId="57CD735A"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3,000</w:t>
            </w:r>
          </w:p>
        </w:tc>
      </w:tr>
      <w:tr w:rsidR="00AA4DD4" w14:paraId="3929E09F" w14:textId="77777777">
        <w:tc>
          <w:tcPr>
            <w:tcW w:w="599" w:type="dxa"/>
            <w:shd w:val="clear" w:color="auto" w:fill="auto"/>
            <w:tcMar>
              <w:top w:w="0" w:type="dxa"/>
              <w:bottom w:w="0" w:type="dxa"/>
            </w:tcMar>
            <w:vAlign w:val="center"/>
          </w:tcPr>
          <w:p w14:paraId="4A7002A0"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2.3</w:t>
            </w:r>
          </w:p>
        </w:tc>
        <w:tc>
          <w:tcPr>
            <w:tcW w:w="4572" w:type="dxa"/>
            <w:shd w:val="clear" w:color="auto" w:fill="auto"/>
            <w:tcMar>
              <w:top w:w="0" w:type="dxa"/>
              <w:bottom w:w="0" w:type="dxa"/>
            </w:tcMar>
            <w:vAlign w:val="center"/>
          </w:tcPr>
          <w:p w14:paraId="4621A38B"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Project to invest in 02 Bag conveyors</w:t>
            </w:r>
          </w:p>
        </w:tc>
        <w:tc>
          <w:tcPr>
            <w:tcW w:w="1096" w:type="dxa"/>
            <w:shd w:val="clear" w:color="auto" w:fill="auto"/>
            <w:tcMar>
              <w:top w:w="0" w:type="dxa"/>
              <w:bottom w:w="0" w:type="dxa"/>
            </w:tcMar>
            <w:vAlign w:val="center"/>
          </w:tcPr>
          <w:p w14:paraId="138BE929"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Million VND</w:t>
            </w:r>
          </w:p>
        </w:tc>
        <w:tc>
          <w:tcPr>
            <w:tcW w:w="1365" w:type="dxa"/>
            <w:shd w:val="clear" w:color="auto" w:fill="auto"/>
            <w:tcMar>
              <w:top w:w="0" w:type="dxa"/>
              <w:bottom w:w="0" w:type="dxa"/>
            </w:tcMar>
            <w:vAlign w:val="center"/>
          </w:tcPr>
          <w:p w14:paraId="797C7F51"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700</w:t>
            </w:r>
          </w:p>
        </w:tc>
        <w:tc>
          <w:tcPr>
            <w:tcW w:w="1385" w:type="dxa"/>
            <w:shd w:val="clear" w:color="auto" w:fill="auto"/>
            <w:tcMar>
              <w:top w:w="0" w:type="dxa"/>
              <w:bottom w:w="0" w:type="dxa"/>
            </w:tcMar>
            <w:vAlign w:val="center"/>
          </w:tcPr>
          <w:p w14:paraId="382D33D2"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700</w:t>
            </w:r>
          </w:p>
        </w:tc>
      </w:tr>
      <w:tr w:rsidR="00AA4DD4" w14:paraId="6F96FBC8" w14:textId="77777777">
        <w:tc>
          <w:tcPr>
            <w:tcW w:w="599" w:type="dxa"/>
            <w:shd w:val="clear" w:color="auto" w:fill="auto"/>
            <w:tcMar>
              <w:top w:w="0" w:type="dxa"/>
              <w:bottom w:w="0" w:type="dxa"/>
            </w:tcMar>
            <w:vAlign w:val="center"/>
          </w:tcPr>
          <w:p w14:paraId="169B0BBB" w14:textId="77777777" w:rsidR="00AA4DD4" w:rsidRDefault="00AA4DD4">
            <w:pPr>
              <w:spacing w:after="120" w:line="360" w:lineRule="auto"/>
              <w:rPr>
                <w:rFonts w:ascii="Arial" w:eastAsia="Arial" w:hAnsi="Arial" w:cs="Arial"/>
                <w:color w:val="010000"/>
                <w:sz w:val="20"/>
                <w:szCs w:val="20"/>
              </w:rPr>
            </w:pPr>
          </w:p>
        </w:tc>
        <w:tc>
          <w:tcPr>
            <w:tcW w:w="4572" w:type="dxa"/>
            <w:shd w:val="clear" w:color="auto" w:fill="auto"/>
            <w:tcMar>
              <w:top w:w="0" w:type="dxa"/>
              <w:bottom w:w="0" w:type="dxa"/>
            </w:tcMar>
            <w:vAlign w:val="center"/>
          </w:tcPr>
          <w:p w14:paraId="551DC1D9"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w:t>
            </w:r>
          </w:p>
        </w:tc>
        <w:tc>
          <w:tcPr>
            <w:tcW w:w="1096" w:type="dxa"/>
            <w:shd w:val="clear" w:color="auto" w:fill="auto"/>
            <w:tcMar>
              <w:top w:w="0" w:type="dxa"/>
              <w:bottom w:w="0" w:type="dxa"/>
            </w:tcMar>
            <w:vAlign w:val="center"/>
          </w:tcPr>
          <w:p w14:paraId="71A29585"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Million VND</w:t>
            </w:r>
          </w:p>
        </w:tc>
        <w:tc>
          <w:tcPr>
            <w:tcW w:w="1365" w:type="dxa"/>
            <w:shd w:val="clear" w:color="auto" w:fill="auto"/>
            <w:tcMar>
              <w:top w:w="0" w:type="dxa"/>
              <w:bottom w:w="0" w:type="dxa"/>
            </w:tcMar>
            <w:vAlign w:val="center"/>
          </w:tcPr>
          <w:p w14:paraId="054EFA8B"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47,930</w:t>
            </w:r>
          </w:p>
        </w:tc>
        <w:tc>
          <w:tcPr>
            <w:tcW w:w="1385" w:type="dxa"/>
            <w:shd w:val="clear" w:color="auto" w:fill="auto"/>
            <w:tcMar>
              <w:top w:w="0" w:type="dxa"/>
              <w:bottom w:w="0" w:type="dxa"/>
            </w:tcMar>
            <w:vAlign w:val="center"/>
          </w:tcPr>
          <w:p w14:paraId="41EE5746"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47,644</w:t>
            </w:r>
          </w:p>
        </w:tc>
      </w:tr>
    </w:tbl>
    <w:p w14:paraId="0E462251" w14:textId="77777777" w:rsidR="00AA4DD4" w:rsidRDefault="00885AD5">
      <w:pPr>
        <w:keepNext/>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10.</w:t>
      </w:r>
    </w:p>
    <w:p w14:paraId="339F3E3D" w14:textId="77777777" w:rsidR="00AA4DD4" w:rsidRDefault="00885AD5" w:rsidP="00C6512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Approve the Selection of an audit company for the Financial Statements 2024 of </w:t>
      </w:r>
      <w:proofErr w:type="spellStart"/>
      <w:r>
        <w:rPr>
          <w:rFonts w:ascii="Arial" w:hAnsi="Arial"/>
          <w:color w:val="010000"/>
          <w:sz w:val="20"/>
        </w:rPr>
        <w:t>Nghetinh</w:t>
      </w:r>
      <w:proofErr w:type="spellEnd"/>
      <w:r>
        <w:rPr>
          <w:rFonts w:ascii="Arial" w:hAnsi="Arial"/>
          <w:color w:val="010000"/>
          <w:sz w:val="20"/>
        </w:rPr>
        <w:t xml:space="preserve"> Port.</w:t>
      </w:r>
    </w:p>
    <w:p w14:paraId="7F238891" w14:textId="77777777" w:rsidR="00AA4DD4" w:rsidRDefault="00885AD5" w:rsidP="00C65127">
      <w:pPr>
        <w:numPr>
          <w:ilvl w:val="0"/>
          <w:numId w:val="4"/>
        </w:numPr>
        <w:pBdr>
          <w:top w:val="nil"/>
          <w:left w:val="nil"/>
          <w:bottom w:val="nil"/>
          <w:right w:val="nil"/>
          <w:between w:val="nil"/>
        </w:pBdr>
        <w:tabs>
          <w:tab w:val="left" w:pos="432"/>
          <w:tab w:val="left" w:pos="868"/>
        </w:tabs>
        <w:spacing w:after="120" w:line="360" w:lineRule="auto"/>
        <w:jc w:val="both"/>
        <w:rPr>
          <w:rFonts w:ascii="Arial" w:eastAsia="Arial" w:hAnsi="Arial" w:cs="Arial"/>
          <w:color w:val="010000"/>
          <w:sz w:val="20"/>
          <w:szCs w:val="20"/>
        </w:rPr>
      </w:pPr>
      <w:r>
        <w:rPr>
          <w:rFonts w:ascii="Arial" w:hAnsi="Arial"/>
          <w:color w:val="010000"/>
          <w:sz w:val="20"/>
        </w:rPr>
        <w:t>Select an independent audit company that simultaneously satisfies the following criteria:</w:t>
      </w:r>
    </w:p>
    <w:p w14:paraId="113B1DC9" w14:textId="77777777" w:rsidR="00AA4DD4" w:rsidRDefault="00885AD5" w:rsidP="00C6512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Is an audit company with a reputation for audit quality, eligible to audit public companies in Vietnam; belongs to the list of qualified auditing companies announced annually by the Ministry of Finance.</w:t>
      </w:r>
    </w:p>
    <w:p w14:paraId="23F26C48" w14:textId="77777777" w:rsidR="00AA4DD4" w:rsidRDefault="00885AD5" w:rsidP="00C6512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Is a Company with a team of highly qualified and experienced auditors in the seaport field;</w:t>
      </w:r>
    </w:p>
    <w:p w14:paraId="2630CBD7" w14:textId="77777777" w:rsidR="00AA4DD4" w:rsidRDefault="00885AD5" w:rsidP="00C6512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audit company has no conflict of interest when performing the audit of the Financial Statements for the Company (the audit of the Financial Statements must be independent from the consulting on preparing the Financial Statements);</w:t>
      </w:r>
    </w:p>
    <w:p w14:paraId="3908CE19" w14:textId="77777777" w:rsidR="00AA4DD4" w:rsidRDefault="00885AD5" w:rsidP="00C6512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Has a reasonable audit fee suitable to the content, scope, quality and progress of the audit of </w:t>
      </w:r>
      <w:proofErr w:type="spellStart"/>
      <w:r>
        <w:rPr>
          <w:rFonts w:ascii="Arial" w:hAnsi="Arial"/>
          <w:color w:val="010000"/>
          <w:sz w:val="20"/>
        </w:rPr>
        <w:t>Nghetinh</w:t>
      </w:r>
      <w:proofErr w:type="spellEnd"/>
      <w:r>
        <w:rPr>
          <w:rFonts w:ascii="Arial" w:hAnsi="Arial"/>
          <w:color w:val="010000"/>
          <w:sz w:val="20"/>
        </w:rPr>
        <w:t xml:space="preserve"> Port.</w:t>
      </w:r>
    </w:p>
    <w:p w14:paraId="21D76A81" w14:textId="77777777" w:rsidR="00AA4DD4" w:rsidRDefault="00885AD5" w:rsidP="00C65127">
      <w:pPr>
        <w:numPr>
          <w:ilvl w:val="0"/>
          <w:numId w:val="4"/>
        </w:numPr>
        <w:pBdr>
          <w:top w:val="nil"/>
          <w:left w:val="nil"/>
          <w:bottom w:val="nil"/>
          <w:right w:val="nil"/>
          <w:between w:val="nil"/>
        </w:pBdr>
        <w:tabs>
          <w:tab w:val="left" w:pos="432"/>
          <w:tab w:val="left" w:pos="886"/>
        </w:tabs>
        <w:spacing w:after="120" w:line="360" w:lineRule="auto"/>
        <w:jc w:val="both"/>
        <w:rPr>
          <w:rFonts w:ascii="Arial" w:eastAsia="Arial" w:hAnsi="Arial" w:cs="Arial"/>
          <w:color w:val="010000"/>
          <w:sz w:val="20"/>
          <w:szCs w:val="20"/>
        </w:rPr>
      </w:pPr>
      <w:r>
        <w:rPr>
          <w:rFonts w:ascii="Arial" w:hAnsi="Arial"/>
          <w:color w:val="010000"/>
          <w:sz w:val="20"/>
        </w:rPr>
        <w:t>List of audit companies proposed by the Company's Supervisory Board:</w:t>
      </w:r>
    </w:p>
    <w:p w14:paraId="601D8D09" w14:textId="77777777" w:rsidR="00AA4DD4" w:rsidRDefault="00885AD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 AASC Auditing &amp; Accounting Co., Ltd.</w:t>
      </w:r>
    </w:p>
    <w:p w14:paraId="68B8789F" w14:textId="77777777" w:rsidR="00AA4DD4" w:rsidRDefault="00885AD5" w:rsidP="003B775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UHY Auditing and Consult</w:t>
      </w:r>
      <w:bookmarkStart w:id="0" w:name="_GoBack"/>
      <w:bookmarkEnd w:id="0"/>
      <w:r>
        <w:rPr>
          <w:rFonts w:ascii="Arial" w:hAnsi="Arial"/>
          <w:color w:val="010000"/>
          <w:sz w:val="20"/>
        </w:rPr>
        <w:t>ing Company Limited</w:t>
      </w:r>
    </w:p>
    <w:p w14:paraId="07F84A40" w14:textId="77777777" w:rsidR="00AA4DD4" w:rsidRDefault="00885AD5" w:rsidP="003B775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A&amp;C Auditing and Consulting Company Limited</w:t>
      </w:r>
    </w:p>
    <w:p w14:paraId="5B452E99" w14:textId="77777777" w:rsidR="00AA4DD4" w:rsidRDefault="00885AD5" w:rsidP="003B775D">
      <w:pPr>
        <w:numPr>
          <w:ilvl w:val="0"/>
          <w:numId w:val="4"/>
        </w:numPr>
        <w:pBdr>
          <w:top w:val="nil"/>
          <w:left w:val="nil"/>
          <w:bottom w:val="nil"/>
          <w:right w:val="nil"/>
          <w:between w:val="nil"/>
        </w:pBdr>
        <w:tabs>
          <w:tab w:val="left" w:pos="432"/>
          <w:tab w:val="left" w:pos="1086"/>
        </w:tabs>
        <w:spacing w:after="120" w:line="360" w:lineRule="auto"/>
        <w:jc w:val="both"/>
        <w:rPr>
          <w:rFonts w:ascii="Arial" w:eastAsia="Arial" w:hAnsi="Arial" w:cs="Arial"/>
          <w:color w:val="010000"/>
          <w:sz w:val="20"/>
          <w:szCs w:val="20"/>
        </w:rPr>
      </w:pPr>
      <w:bookmarkStart w:id="1" w:name="_heading=h.gjdgxs"/>
      <w:bookmarkEnd w:id="1"/>
      <w:r>
        <w:rPr>
          <w:rFonts w:ascii="Arial" w:hAnsi="Arial"/>
          <w:color w:val="010000"/>
          <w:sz w:val="20"/>
        </w:rPr>
        <w:t>The General Meeting authorizes the Board of Directors of the Company to select a reputable independent audit company, ensuring compliance with current legal regulations.</w:t>
      </w:r>
    </w:p>
    <w:p w14:paraId="08198A03" w14:textId="77777777" w:rsidR="00AA4DD4" w:rsidRDefault="00885AD5" w:rsidP="003B775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11. Terms of enforcement</w:t>
      </w:r>
    </w:p>
    <w:p w14:paraId="56D0542E" w14:textId="77777777" w:rsidR="00AA4DD4" w:rsidRDefault="00885AD5" w:rsidP="003B775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This General Mandate was approved by the Annual General Meeting of Shareholders 2024 of </w:t>
      </w:r>
      <w:proofErr w:type="spellStart"/>
      <w:r>
        <w:rPr>
          <w:rFonts w:ascii="Arial" w:hAnsi="Arial"/>
          <w:color w:val="010000"/>
          <w:sz w:val="20"/>
        </w:rPr>
        <w:t>Nghetinh</w:t>
      </w:r>
      <w:proofErr w:type="spellEnd"/>
      <w:r>
        <w:rPr>
          <w:rFonts w:ascii="Arial" w:hAnsi="Arial"/>
          <w:color w:val="010000"/>
          <w:sz w:val="20"/>
        </w:rPr>
        <w:t xml:space="preserve"> Port Joint Stock Company and takes effect from April 15, 2024.</w:t>
      </w:r>
    </w:p>
    <w:p w14:paraId="113A404E" w14:textId="77777777" w:rsidR="00AA4DD4" w:rsidRDefault="00885AD5" w:rsidP="003B775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The General Meeting assigns the Board of Directors of </w:t>
      </w:r>
      <w:proofErr w:type="spellStart"/>
      <w:r>
        <w:rPr>
          <w:rFonts w:ascii="Arial" w:hAnsi="Arial"/>
          <w:color w:val="010000"/>
          <w:sz w:val="20"/>
        </w:rPr>
        <w:t>Nghetinh</w:t>
      </w:r>
      <w:proofErr w:type="spellEnd"/>
      <w:r>
        <w:rPr>
          <w:rFonts w:ascii="Arial" w:hAnsi="Arial"/>
          <w:color w:val="010000"/>
          <w:sz w:val="20"/>
        </w:rPr>
        <w:t xml:space="preserve"> Port to implement the contents of the General Mandate of the Annual General Meeting of Shareholders 2024 of </w:t>
      </w:r>
      <w:proofErr w:type="spellStart"/>
      <w:r>
        <w:rPr>
          <w:rFonts w:ascii="Arial" w:hAnsi="Arial"/>
          <w:color w:val="010000"/>
          <w:sz w:val="20"/>
        </w:rPr>
        <w:t>Nghetinh</w:t>
      </w:r>
      <w:proofErr w:type="spellEnd"/>
      <w:r>
        <w:rPr>
          <w:rFonts w:ascii="Arial" w:hAnsi="Arial"/>
          <w:color w:val="010000"/>
          <w:sz w:val="20"/>
        </w:rPr>
        <w:t xml:space="preserve"> Port Joint Stock Company.</w:t>
      </w:r>
    </w:p>
    <w:p w14:paraId="02C1B0C7" w14:textId="77777777" w:rsidR="00AA4DD4" w:rsidRDefault="00AA4DD4" w:rsidP="003B775D">
      <w:pPr>
        <w:pBdr>
          <w:top w:val="nil"/>
          <w:left w:val="nil"/>
          <w:bottom w:val="nil"/>
          <w:right w:val="nil"/>
          <w:between w:val="nil"/>
        </w:pBdr>
        <w:spacing w:after="120" w:line="360" w:lineRule="auto"/>
        <w:jc w:val="both"/>
        <w:rPr>
          <w:rFonts w:ascii="Arial" w:eastAsia="Arial" w:hAnsi="Arial" w:cs="Arial"/>
          <w:color w:val="010000"/>
          <w:sz w:val="20"/>
          <w:szCs w:val="20"/>
        </w:rPr>
      </w:pPr>
    </w:p>
    <w:sectPr w:rsidR="00AA4DD4">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44E60"/>
    <w:multiLevelType w:val="multilevel"/>
    <w:tmpl w:val="E7A09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1544E4"/>
    <w:multiLevelType w:val="multilevel"/>
    <w:tmpl w:val="1ECCF18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CFB7DF2"/>
    <w:multiLevelType w:val="multilevel"/>
    <w:tmpl w:val="0D9EE7DC"/>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40B6B73"/>
    <w:multiLevelType w:val="multilevel"/>
    <w:tmpl w:val="E2521B0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D4"/>
    <w:rsid w:val="0001426D"/>
    <w:rsid w:val="003B775D"/>
    <w:rsid w:val="00885AD5"/>
    <w:rsid w:val="00AA4DD4"/>
    <w:rsid w:val="00C651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44A46"/>
  <w15:docId w15:val="{5601A258-6EC1-4E94-BF1B-FCE7003B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0"/>
      <w:szCs w:val="3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292C37"/>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strike w:val="0"/>
      <w:color w:val="292C37"/>
      <w:sz w:val="34"/>
      <w:szCs w:val="34"/>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2"/>
      <w:szCs w:val="22"/>
      <w:u w:val="none"/>
      <w:shd w:val="clear" w:color="auto" w:fill="auto"/>
    </w:rPr>
  </w:style>
  <w:style w:type="paragraph" w:customStyle="1" w:styleId="Bodytext40">
    <w:name w:val="Body text (4)"/>
    <w:basedOn w:val="Normal"/>
    <w:link w:val="Bodytext4"/>
    <w:rPr>
      <w:rFonts w:ascii="Arial" w:eastAsia="Arial" w:hAnsi="Arial" w:cs="Arial"/>
      <w:sz w:val="30"/>
      <w:szCs w:val="30"/>
    </w:rPr>
  </w:style>
  <w:style w:type="paragraph" w:customStyle="1" w:styleId="Bodytext20">
    <w:name w:val="Body text (2)"/>
    <w:basedOn w:val="Normal"/>
    <w:link w:val="Bodytext2"/>
    <w:rPr>
      <w:rFonts w:ascii="Arial" w:eastAsia="Arial" w:hAnsi="Arial" w:cs="Arial"/>
      <w:sz w:val="9"/>
      <w:szCs w:val="9"/>
    </w:rPr>
  </w:style>
  <w:style w:type="paragraph" w:styleId="BodyText">
    <w:name w:val="Body Text"/>
    <w:basedOn w:val="Normal"/>
    <w:link w:val="BodyTextChar"/>
    <w:qFormat/>
    <w:pPr>
      <w:spacing w:line="290" w:lineRule="auto"/>
      <w:ind w:firstLine="400"/>
    </w:pPr>
    <w:rPr>
      <w:rFonts w:ascii="Times New Roman" w:eastAsia="Times New Roman" w:hAnsi="Times New Roman" w:cs="Times New Roman"/>
      <w:sz w:val="26"/>
      <w:szCs w:val="26"/>
    </w:rPr>
  </w:style>
  <w:style w:type="paragraph" w:customStyle="1" w:styleId="Heading21">
    <w:name w:val="Heading #2"/>
    <w:basedOn w:val="Normal"/>
    <w:link w:val="Heading20"/>
    <w:pPr>
      <w:ind w:firstLine="470"/>
      <w:outlineLvl w:val="1"/>
    </w:pPr>
    <w:rPr>
      <w:rFonts w:ascii="Times New Roman" w:eastAsia="Times New Roman" w:hAnsi="Times New Roman" w:cs="Times New Roman"/>
      <w:b/>
      <w:bCs/>
      <w:color w:val="292C37"/>
    </w:rPr>
  </w:style>
  <w:style w:type="paragraph" w:customStyle="1" w:styleId="Heading11">
    <w:name w:val="Heading #1"/>
    <w:basedOn w:val="Normal"/>
    <w:link w:val="Heading10"/>
    <w:pPr>
      <w:spacing w:line="214" w:lineRule="auto"/>
      <w:ind w:firstLine="240"/>
      <w:outlineLvl w:val="0"/>
    </w:pPr>
    <w:rPr>
      <w:rFonts w:ascii="Times New Roman" w:eastAsia="Times New Roman" w:hAnsi="Times New Roman" w:cs="Times New Roman"/>
      <w:smallCaps/>
      <w:color w:val="292C37"/>
      <w:sz w:val="34"/>
      <w:szCs w:val="34"/>
    </w:rPr>
  </w:style>
  <w:style w:type="paragraph" w:customStyle="1" w:styleId="Other0">
    <w:name w:val="Other"/>
    <w:basedOn w:val="Normal"/>
    <w:link w:val="Other"/>
    <w:pPr>
      <w:spacing w:line="290" w:lineRule="auto"/>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pPr>
      <w:spacing w:line="290" w:lineRule="auto"/>
      <w:ind w:firstLine="540"/>
    </w:pPr>
    <w:rPr>
      <w:rFonts w:ascii="Times New Roman" w:eastAsia="Times New Roman" w:hAnsi="Times New Roman" w:cs="Times New Roman"/>
      <w:sz w:val="26"/>
      <w:szCs w:val="26"/>
    </w:rPr>
  </w:style>
  <w:style w:type="paragraph" w:customStyle="1" w:styleId="Bodytext30">
    <w:name w:val="Body text (3)"/>
    <w:basedOn w:val="Normal"/>
    <w:link w:val="Bodytext3"/>
    <w:rPr>
      <w:rFonts w:ascii="Times New Roman" w:eastAsia="Times New Roman" w:hAnsi="Times New Roman" w:cs="Times New Roman"/>
      <w:i/>
      <w:iCs/>
      <w:sz w:val="22"/>
      <w:szCs w:val="22"/>
    </w:rPr>
  </w:style>
  <w:style w:type="table" w:styleId="TableGrid">
    <w:name w:val="Table Grid"/>
    <w:basedOn w:val="TableNormal"/>
    <w:uiPriority w:val="39"/>
    <w:rsid w:val="00BB2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2A65"/>
    <w:pPr>
      <w:tabs>
        <w:tab w:val="center" w:pos="4680"/>
        <w:tab w:val="right" w:pos="9360"/>
      </w:tabs>
    </w:pPr>
  </w:style>
  <w:style w:type="character" w:customStyle="1" w:styleId="HeaderChar">
    <w:name w:val="Header Char"/>
    <w:basedOn w:val="DefaultParagraphFont"/>
    <w:link w:val="Header"/>
    <w:uiPriority w:val="99"/>
    <w:rsid w:val="00BB2A65"/>
    <w:rPr>
      <w:color w:val="000000"/>
    </w:rPr>
  </w:style>
  <w:style w:type="paragraph" w:styleId="Footer">
    <w:name w:val="footer"/>
    <w:basedOn w:val="Normal"/>
    <w:link w:val="FooterChar"/>
    <w:uiPriority w:val="99"/>
    <w:unhideWhenUsed/>
    <w:rsid w:val="00BB2A65"/>
    <w:pPr>
      <w:tabs>
        <w:tab w:val="center" w:pos="4680"/>
        <w:tab w:val="right" w:pos="9360"/>
      </w:tabs>
    </w:pPr>
  </w:style>
  <w:style w:type="character" w:customStyle="1" w:styleId="FooterChar">
    <w:name w:val="Footer Char"/>
    <w:basedOn w:val="DefaultParagraphFont"/>
    <w:link w:val="Footer"/>
    <w:uiPriority w:val="99"/>
    <w:rsid w:val="00BB2A65"/>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V+nLd3T0U74oHFwrZjEnZAvc6w==">CgMxLjAyCGguZ2pkZ3hzOAByITFxQ1JYaU56LVRONkpJdEd2TUxxN3dQVjdVeGRtemtLcA==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1139</Words>
  <Characters>6498</Characters>
  <Application>Microsoft Office Word</Application>
  <DocSecurity>0</DocSecurity>
  <Lines>54</Lines>
  <Paragraphs>15</Paragraphs>
  <ScaleCrop>false</ScaleCrop>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2024-04-22T04:46:00Z</dcterms:created>
  <dcterms:modified xsi:type="dcterms:W3CDTF">2024-04-24T04:55:00Z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4b7034834a564684c72e9e5f8011543e46c1d44e33b9b546af14d67da58c9b82</vt:lpwstr>
  </property>
</Properties>
</file>