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145A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65403B">
        <w:rPr>
          <w:rFonts w:ascii="Arial" w:hAnsi="Arial" w:cs="Arial"/>
          <w:b/>
          <w:color w:val="010000"/>
          <w:sz w:val="20"/>
        </w:rPr>
        <w:t>NVP</w:t>
      </w:r>
      <w:proofErr w:type="spellEnd"/>
      <w:r w:rsidRPr="0065403B">
        <w:rPr>
          <w:rFonts w:ascii="Arial" w:hAnsi="Arial" w:cs="Arial"/>
          <w:b/>
          <w:color w:val="010000"/>
          <w:sz w:val="20"/>
        </w:rPr>
        <w:t>: Annual General Mandate 2024</w:t>
      </w:r>
    </w:p>
    <w:p w14:paraId="54A9A4D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On April 16, 2024, </w:t>
      </w:r>
      <w:proofErr w:type="spellStart"/>
      <w:r w:rsidRPr="0065403B">
        <w:rPr>
          <w:rFonts w:ascii="Arial" w:hAnsi="Arial" w:cs="Arial"/>
          <w:color w:val="010000"/>
          <w:sz w:val="20"/>
        </w:rPr>
        <w:t>Vinh</w:t>
      </w:r>
      <w:proofErr w:type="spellEnd"/>
      <w:r w:rsidRPr="0065403B">
        <w:rPr>
          <w:rFonts w:ascii="Arial" w:hAnsi="Arial" w:cs="Arial"/>
          <w:color w:val="010000"/>
          <w:sz w:val="20"/>
        </w:rPr>
        <w:t xml:space="preserve"> </w:t>
      </w:r>
      <w:proofErr w:type="spellStart"/>
      <w:r w:rsidRPr="0065403B">
        <w:rPr>
          <w:rFonts w:ascii="Arial" w:hAnsi="Arial" w:cs="Arial"/>
          <w:color w:val="010000"/>
          <w:sz w:val="20"/>
        </w:rPr>
        <w:t>Phuc</w:t>
      </w:r>
      <w:proofErr w:type="spellEnd"/>
      <w:r w:rsidRPr="0065403B">
        <w:rPr>
          <w:rFonts w:ascii="Arial" w:hAnsi="Arial" w:cs="Arial"/>
          <w:color w:val="010000"/>
          <w:sz w:val="20"/>
        </w:rPr>
        <w:t xml:space="preserve"> Water Supply Joint Stock Company announced Annual General Mandate No. 01/NQ-</w:t>
      </w:r>
      <w:proofErr w:type="spellStart"/>
      <w:r w:rsidRPr="0065403B">
        <w:rPr>
          <w:rFonts w:ascii="Arial" w:hAnsi="Arial" w:cs="Arial"/>
          <w:color w:val="010000"/>
          <w:sz w:val="20"/>
        </w:rPr>
        <w:t>DHDCD</w:t>
      </w:r>
      <w:proofErr w:type="spellEnd"/>
      <w:r w:rsidRPr="0065403B">
        <w:rPr>
          <w:rFonts w:ascii="Arial" w:hAnsi="Arial" w:cs="Arial"/>
          <w:color w:val="010000"/>
          <w:sz w:val="20"/>
        </w:rPr>
        <w:t xml:space="preserve"> as follows:</w:t>
      </w:r>
    </w:p>
    <w:p w14:paraId="0B263E34" w14:textId="7F39A581"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Article 1. The General Meeting of Shareholders of </w:t>
      </w:r>
      <w:proofErr w:type="spellStart"/>
      <w:r w:rsidRPr="0065403B">
        <w:rPr>
          <w:rFonts w:ascii="Arial" w:hAnsi="Arial" w:cs="Arial"/>
          <w:color w:val="010000"/>
          <w:sz w:val="20"/>
        </w:rPr>
        <w:t>Vinh</w:t>
      </w:r>
      <w:proofErr w:type="spellEnd"/>
      <w:r w:rsidRPr="0065403B">
        <w:rPr>
          <w:rFonts w:ascii="Arial" w:hAnsi="Arial" w:cs="Arial"/>
          <w:color w:val="010000"/>
          <w:sz w:val="20"/>
        </w:rPr>
        <w:t xml:space="preserve"> </w:t>
      </w:r>
      <w:proofErr w:type="spellStart"/>
      <w:r w:rsidRPr="0065403B">
        <w:rPr>
          <w:rFonts w:ascii="Arial" w:hAnsi="Arial" w:cs="Arial"/>
          <w:color w:val="010000"/>
          <w:sz w:val="20"/>
        </w:rPr>
        <w:t>Phuc</w:t>
      </w:r>
      <w:proofErr w:type="spellEnd"/>
      <w:r w:rsidRPr="0065403B">
        <w:rPr>
          <w:rFonts w:ascii="Arial" w:hAnsi="Arial" w:cs="Arial"/>
          <w:color w:val="010000"/>
          <w:sz w:val="20"/>
        </w:rPr>
        <w:t xml:space="preserve"> Water Supply Joint Stock Company (“Company”) voted to approve the following General Mandates:</w:t>
      </w:r>
    </w:p>
    <w:p w14:paraId="552CFFCB" w14:textId="77777777" w:rsidR="00BB0CD1" w:rsidRPr="0065403B" w:rsidRDefault="0032632E" w:rsidP="0032632E">
      <w:pPr>
        <w:numPr>
          <w:ilvl w:val="0"/>
          <w:numId w:val="9"/>
        </w:numPr>
        <w:pBdr>
          <w:top w:val="nil"/>
          <w:left w:val="nil"/>
          <w:bottom w:val="nil"/>
          <w:right w:val="nil"/>
          <w:between w:val="nil"/>
        </w:pBdr>
        <w:tabs>
          <w:tab w:val="left" w:pos="350"/>
        </w:tabs>
        <w:spacing w:after="120" w:line="360" w:lineRule="auto"/>
        <w:rPr>
          <w:rFonts w:ascii="Arial" w:eastAsia="Arial" w:hAnsi="Arial" w:cs="Arial"/>
          <w:color w:val="010000"/>
          <w:sz w:val="20"/>
          <w:szCs w:val="20"/>
        </w:rPr>
      </w:pPr>
      <w:r w:rsidRPr="0065403B">
        <w:rPr>
          <w:rFonts w:ascii="Arial" w:hAnsi="Arial" w:cs="Arial"/>
          <w:color w:val="010000"/>
          <w:sz w:val="20"/>
        </w:rPr>
        <w:t>General Mandate 01: Approve the Report on Activities of the Board of Directors in 2023 and the orientation for 2024.</w:t>
      </w:r>
    </w:p>
    <w:p w14:paraId="3A5E03B6" w14:textId="32165868" w:rsidR="00BB0CD1" w:rsidRPr="0065403B" w:rsidRDefault="0032632E" w:rsidP="0032632E">
      <w:pPr>
        <w:numPr>
          <w:ilvl w:val="0"/>
          <w:numId w:val="9"/>
        </w:numPr>
        <w:pBdr>
          <w:top w:val="nil"/>
          <w:left w:val="nil"/>
          <w:bottom w:val="nil"/>
          <w:right w:val="nil"/>
          <w:between w:val="nil"/>
        </w:pBdr>
        <w:tabs>
          <w:tab w:val="left" w:pos="365"/>
        </w:tabs>
        <w:spacing w:after="120" w:line="360" w:lineRule="auto"/>
        <w:rPr>
          <w:rFonts w:ascii="Arial" w:eastAsia="Arial" w:hAnsi="Arial" w:cs="Arial"/>
          <w:color w:val="010000"/>
          <w:sz w:val="20"/>
          <w:szCs w:val="20"/>
        </w:rPr>
      </w:pPr>
      <w:r w:rsidRPr="0065403B">
        <w:rPr>
          <w:rFonts w:ascii="Arial" w:hAnsi="Arial" w:cs="Arial"/>
          <w:color w:val="010000"/>
          <w:sz w:val="20"/>
        </w:rPr>
        <w:t xml:space="preserve">General Mandate 02: Approve the Supervisory Board's Assessment Report on the </w:t>
      </w:r>
      <w:r w:rsidR="001F0893" w:rsidRPr="0065403B">
        <w:rPr>
          <w:rFonts w:ascii="Arial" w:hAnsi="Arial" w:cs="Arial"/>
          <w:color w:val="010000"/>
          <w:sz w:val="20"/>
        </w:rPr>
        <w:t xml:space="preserve">operational </w:t>
      </w:r>
      <w:r w:rsidRPr="0065403B">
        <w:rPr>
          <w:rFonts w:ascii="Arial" w:hAnsi="Arial" w:cs="Arial"/>
          <w:color w:val="010000"/>
          <w:sz w:val="20"/>
        </w:rPr>
        <w:t>situation and results in 2023.</w:t>
      </w:r>
    </w:p>
    <w:p w14:paraId="43C12559" w14:textId="77777777" w:rsidR="00BB0CD1" w:rsidRPr="0065403B" w:rsidRDefault="0032632E" w:rsidP="0032632E">
      <w:pPr>
        <w:numPr>
          <w:ilvl w:val="0"/>
          <w:numId w:val="9"/>
        </w:numPr>
        <w:pBdr>
          <w:top w:val="nil"/>
          <w:left w:val="nil"/>
          <w:bottom w:val="nil"/>
          <w:right w:val="nil"/>
          <w:between w:val="nil"/>
        </w:pBdr>
        <w:tabs>
          <w:tab w:val="left" w:pos="365"/>
        </w:tabs>
        <w:spacing w:after="120" w:line="360" w:lineRule="auto"/>
        <w:rPr>
          <w:rFonts w:ascii="Arial" w:eastAsia="Arial" w:hAnsi="Arial" w:cs="Arial"/>
          <w:color w:val="010000"/>
          <w:sz w:val="20"/>
          <w:szCs w:val="20"/>
        </w:rPr>
      </w:pPr>
      <w:r w:rsidRPr="0065403B">
        <w:rPr>
          <w:rFonts w:ascii="Arial" w:hAnsi="Arial" w:cs="Arial"/>
          <w:color w:val="010000"/>
          <w:sz w:val="20"/>
        </w:rPr>
        <w:t>General Mandate 03: Approve the Report of the Executive Board on the production and business results in 2023 and the production and business plan for 2024.</w:t>
      </w:r>
    </w:p>
    <w:p w14:paraId="63C2A511"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Results of production and business activities in 2023 and the first 3 months of 2024 are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8"/>
        <w:gridCol w:w="3123"/>
        <w:gridCol w:w="1037"/>
        <w:gridCol w:w="1050"/>
        <w:gridCol w:w="1050"/>
        <w:gridCol w:w="1046"/>
        <w:gridCol w:w="1203"/>
      </w:tblGrid>
      <w:tr w:rsidR="00BB0CD1" w:rsidRPr="0065403B" w14:paraId="165F911A" w14:textId="77777777" w:rsidTr="0032632E">
        <w:tc>
          <w:tcPr>
            <w:tcW w:w="282" w:type="pct"/>
            <w:shd w:val="clear" w:color="auto" w:fill="auto"/>
            <w:tcMar>
              <w:top w:w="0" w:type="dxa"/>
              <w:bottom w:w="0" w:type="dxa"/>
            </w:tcMar>
            <w:vAlign w:val="center"/>
          </w:tcPr>
          <w:p w14:paraId="3D435FE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No.</w:t>
            </w:r>
          </w:p>
        </w:tc>
        <w:tc>
          <w:tcPr>
            <w:tcW w:w="1732" w:type="pct"/>
            <w:shd w:val="clear" w:color="auto" w:fill="auto"/>
            <w:tcMar>
              <w:top w:w="0" w:type="dxa"/>
              <w:bottom w:w="0" w:type="dxa"/>
            </w:tcMar>
            <w:vAlign w:val="center"/>
          </w:tcPr>
          <w:p w14:paraId="5CC416BC"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Targets</w:t>
            </w:r>
          </w:p>
        </w:tc>
        <w:tc>
          <w:tcPr>
            <w:tcW w:w="575" w:type="pct"/>
            <w:shd w:val="clear" w:color="auto" w:fill="auto"/>
            <w:tcMar>
              <w:top w:w="0" w:type="dxa"/>
              <w:bottom w:w="0" w:type="dxa"/>
            </w:tcMar>
            <w:vAlign w:val="center"/>
          </w:tcPr>
          <w:p w14:paraId="69A90C00"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Unit</w:t>
            </w:r>
          </w:p>
        </w:tc>
        <w:tc>
          <w:tcPr>
            <w:tcW w:w="582" w:type="pct"/>
            <w:shd w:val="clear" w:color="auto" w:fill="auto"/>
            <w:tcMar>
              <w:top w:w="0" w:type="dxa"/>
              <w:bottom w:w="0" w:type="dxa"/>
            </w:tcMar>
            <w:vAlign w:val="center"/>
          </w:tcPr>
          <w:p w14:paraId="153E56C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2023 Results </w:t>
            </w:r>
          </w:p>
          <w:p w14:paraId="139511E1" w14:textId="77777777" w:rsidR="00BB0CD1" w:rsidRPr="0065403B" w:rsidRDefault="00BB0CD1" w:rsidP="0032632E">
            <w:pPr>
              <w:pBdr>
                <w:top w:val="nil"/>
                <w:left w:val="nil"/>
                <w:bottom w:val="nil"/>
                <w:right w:val="nil"/>
                <w:between w:val="nil"/>
              </w:pBdr>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79D31A03" w14:textId="2243BD06"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2023 Results/ 2023 Plan (%)</w:t>
            </w:r>
          </w:p>
        </w:tc>
        <w:tc>
          <w:tcPr>
            <w:tcW w:w="580" w:type="pct"/>
            <w:shd w:val="clear" w:color="auto" w:fill="auto"/>
            <w:tcMar>
              <w:top w:w="0" w:type="dxa"/>
              <w:bottom w:w="0" w:type="dxa"/>
            </w:tcMar>
            <w:vAlign w:val="center"/>
          </w:tcPr>
          <w:p w14:paraId="3299EE9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Results of the first 3 months of 2024 </w:t>
            </w:r>
          </w:p>
          <w:p w14:paraId="5662AFF5" w14:textId="77777777" w:rsidR="00BB0CD1" w:rsidRPr="0065403B" w:rsidRDefault="00BB0CD1" w:rsidP="0032632E">
            <w:pPr>
              <w:pBdr>
                <w:top w:val="nil"/>
                <w:left w:val="nil"/>
                <w:bottom w:val="nil"/>
                <w:right w:val="nil"/>
                <w:between w:val="nil"/>
              </w:pBdr>
              <w:spacing w:after="120" w:line="360" w:lineRule="auto"/>
              <w:rPr>
                <w:rFonts w:ascii="Arial" w:eastAsia="Arial" w:hAnsi="Arial" w:cs="Arial"/>
                <w:color w:val="010000"/>
                <w:sz w:val="20"/>
                <w:szCs w:val="20"/>
              </w:rPr>
            </w:pPr>
          </w:p>
        </w:tc>
        <w:tc>
          <w:tcPr>
            <w:tcW w:w="667" w:type="pct"/>
            <w:shd w:val="clear" w:color="auto" w:fill="auto"/>
            <w:tcMar>
              <w:top w:w="0" w:type="dxa"/>
              <w:bottom w:w="0" w:type="dxa"/>
            </w:tcMar>
            <w:vAlign w:val="center"/>
          </w:tcPr>
          <w:p w14:paraId="23051E13"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Results of the first 3 months of 2024/ 2024 Plan (%)</w:t>
            </w:r>
          </w:p>
        </w:tc>
      </w:tr>
      <w:tr w:rsidR="00BB0CD1" w:rsidRPr="0065403B" w14:paraId="4D5CC19C" w14:textId="77777777" w:rsidTr="0032632E">
        <w:tc>
          <w:tcPr>
            <w:tcW w:w="282" w:type="pct"/>
            <w:shd w:val="clear" w:color="auto" w:fill="auto"/>
            <w:tcMar>
              <w:top w:w="0" w:type="dxa"/>
              <w:bottom w:w="0" w:type="dxa"/>
            </w:tcMar>
            <w:vAlign w:val="center"/>
          </w:tcPr>
          <w:p w14:paraId="6B4E4FE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w:t>
            </w:r>
          </w:p>
        </w:tc>
        <w:tc>
          <w:tcPr>
            <w:tcW w:w="1732" w:type="pct"/>
            <w:shd w:val="clear" w:color="auto" w:fill="auto"/>
            <w:tcMar>
              <w:top w:w="0" w:type="dxa"/>
              <w:bottom w:w="0" w:type="dxa"/>
            </w:tcMar>
            <w:vAlign w:val="center"/>
          </w:tcPr>
          <w:p w14:paraId="365B8F3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Tap water production</w:t>
            </w:r>
          </w:p>
        </w:tc>
        <w:tc>
          <w:tcPr>
            <w:tcW w:w="575" w:type="pct"/>
            <w:shd w:val="clear" w:color="auto" w:fill="auto"/>
            <w:tcMar>
              <w:top w:w="0" w:type="dxa"/>
              <w:bottom w:w="0" w:type="dxa"/>
            </w:tcMar>
            <w:vAlign w:val="center"/>
          </w:tcPr>
          <w:p w14:paraId="7191B2B3" w14:textId="77777777" w:rsidR="00BB0CD1" w:rsidRPr="0065403B" w:rsidRDefault="00BB0CD1" w:rsidP="0032632E">
            <w:pPr>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7D81840B" w14:textId="77777777" w:rsidR="00BB0CD1" w:rsidRPr="0065403B" w:rsidRDefault="00BB0CD1" w:rsidP="0032632E">
            <w:pPr>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6CB3A67C" w14:textId="77777777" w:rsidR="00BB0CD1" w:rsidRPr="0065403B" w:rsidRDefault="00BB0CD1" w:rsidP="0032632E">
            <w:pPr>
              <w:spacing w:after="120" w:line="360" w:lineRule="auto"/>
              <w:rPr>
                <w:rFonts w:ascii="Arial" w:eastAsia="Arial" w:hAnsi="Arial" w:cs="Arial"/>
                <w:color w:val="010000"/>
                <w:sz w:val="20"/>
                <w:szCs w:val="20"/>
              </w:rPr>
            </w:pPr>
          </w:p>
        </w:tc>
        <w:tc>
          <w:tcPr>
            <w:tcW w:w="580" w:type="pct"/>
            <w:shd w:val="clear" w:color="auto" w:fill="auto"/>
            <w:tcMar>
              <w:top w:w="0" w:type="dxa"/>
              <w:bottom w:w="0" w:type="dxa"/>
            </w:tcMar>
            <w:vAlign w:val="center"/>
          </w:tcPr>
          <w:p w14:paraId="4306D311" w14:textId="77777777" w:rsidR="00BB0CD1" w:rsidRPr="0065403B" w:rsidRDefault="00BB0CD1" w:rsidP="0032632E">
            <w:pPr>
              <w:spacing w:after="120" w:line="360" w:lineRule="auto"/>
              <w:rPr>
                <w:rFonts w:ascii="Arial" w:eastAsia="Arial" w:hAnsi="Arial" w:cs="Arial"/>
                <w:color w:val="010000"/>
                <w:sz w:val="20"/>
                <w:szCs w:val="20"/>
              </w:rPr>
            </w:pPr>
          </w:p>
        </w:tc>
        <w:tc>
          <w:tcPr>
            <w:tcW w:w="667" w:type="pct"/>
            <w:shd w:val="clear" w:color="auto" w:fill="auto"/>
            <w:tcMar>
              <w:top w:w="0" w:type="dxa"/>
              <w:bottom w:w="0" w:type="dxa"/>
            </w:tcMar>
            <w:vAlign w:val="center"/>
          </w:tcPr>
          <w:p w14:paraId="77DBFBEE" w14:textId="77777777" w:rsidR="00BB0CD1" w:rsidRPr="0065403B" w:rsidRDefault="00BB0CD1" w:rsidP="0032632E">
            <w:pPr>
              <w:spacing w:after="120" w:line="360" w:lineRule="auto"/>
              <w:rPr>
                <w:rFonts w:ascii="Arial" w:eastAsia="Arial" w:hAnsi="Arial" w:cs="Arial"/>
                <w:color w:val="010000"/>
                <w:sz w:val="20"/>
                <w:szCs w:val="20"/>
              </w:rPr>
            </w:pPr>
          </w:p>
        </w:tc>
      </w:tr>
      <w:tr w:rsidR="00BB0CD1" w:rsidRPr="0065403B" w14:paraId="50397360" w14:textId="77777777" w:rsidTr="0032632E">
        <w:tc>
          <w:tcPr>
            <w:tcW w:w="282" w:type="pct"/>
            <w:shd w:val="clear" w:color="auto" w:fill="auto"/>
            <w:tcMar>
              <w:top w:w="0" w:type="dxa"/>
              <w:bottom w:w="0" w:type="dxa"/>
            </w:tcMar>
            <w:vAlign w:val="center"/>
          </w:tcPr>
          <w:p w14:paraId="7A7C6A1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732" w:type="pct"/>
            <w:shd w:val="clear" w:color="auto" w:fill="auto"/>
            <w:tcMar>
              <w:top w:w="0" w:type="dxa"/>
              <w:bottom w:w="0" w:type="dxa"/>
            </w:tcMar>
            <w:vAlign w:val="center"/>
          </w:tcPr>
          <w:p w14:paraId="11FEEE31"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Water output produced + purchased</w:t>
            </w:r>
          </w:p>
        </w:tc>
        <w:tc>
          <w:tcPr>
            <w:tcW w:w="575" w:type="pct"/>
            <w:shd w:val="clear" w:color="auto" w:fill="auto"/>
            <w:tcMar>
              <w:top w:w="0" w:type="dxa"/>
              <w:bottom w:w="0" w:type="dxa"/>
            </w:tcMar>
            <w:vAlign w:val="center"/>
          </w:tcPr>
          <w:p w14:paraId="7C048EC3" w14:textId="1E4A6048"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w:t>
            </w:r>
            <w:r w:rsidR="001F0893" w:rsidRPr="0065403B">
              <w:rPr>
                <w:rFonts w:ascii="Arial" w:hAnsi="Arial" w:cs="Arial"/>
                <w:color w:val="010000"/>
                <w:sz w:val="20"/>
              </w:rPr>
              <w:t>,</w:t>
            </w:r>
            <w:r w:rsidRPr="0065403B">
              <w:rPr>
                <w:rFonts w:ascii="Arial" w:hAnsi="Arial" w:cs="Arial"/>
                <w:color w:val="010000"/>
                <w:sz w:val="20"/>
              </w:rPr>
              <w:t xml:space="preserve">000 </w:t>
            </w:r>
            <w:proofErr w:type="spellStart"/>
            <w:r w:rsidRPr="0065403B">
              <w:rPr>
                <w:rFonts w:ascii="Arial" w:hAnsi="Arial" w:cs="Arial"/>
                <w:color w:val="010000"/>
                <w:sz w:val="20"/>
              </w:rPr>
              <w:t>m3</w:t>
            </w:r>
            <w:proofErr w:type="spellEnd"/>
          </w:p>
        </w:tc>
        <w:tc>
          <w:tcPr>
            <w:tcW w:w="582" w:type="pct"/>
            <w:shd w:val="clear" w:color="auto" w:fill="auto"/>
            <w:tcMar>
              <w:top w:w="0" w:type="dxa"/>
              <w:bottom w:w="0" w:type="dxa"/>
            </w:tcMar>
            <w:vAlign w:val="center"/>
          </w:tcPr>
          <w:p w14:paraId="55E5BB2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10,444</w:t>
            </w:r>
          </w:p>
        </w:tc>
        <w:tc>
          <w:tcPr>
            <w:tcW w:w="582" w:type="pct"/>
            <w:shd w:val="clear" w:color="auto" w:fill="auto"/>
            <w:tcMar>
              <w:top w:w="0" w:type="dxa"/>
              <w:bottom w:w="0" w:type="dxa"/>
            </w:tcMar>
            <w:vAlign w:val="center"/>
          </w:tcPr>
          <w:p w14:paraId="694AED1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104</w:t>
            </w:r>
          </w:p>
        </w:tc>
        <w:tc>
          <w:tcPr>
            <w:tcW w:w="580" w:type="pct"/>
            <w:shd w:val="clear" w:color="auto" w:fill="auto"/>
            <w:tcMar>
              <w:top w:w="0" w:type="dxa"/>
              <w:bottom w:w="0" w:type="dxa"/>
            </w:tcMar>
            <w:vAlign w:val="center"/>
          </w:tcPr>
          <w:p w14:paraId="7A765E3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2,490</w:t>
            </w:r>
          </w:p>
        </w:tc>
        <w:tc>
          <w:tcPr>
            <w:tcW w:w="667" w:type="pct"/>
            <w:shd w:val="clear" w:color="auto" w:fill="auto"/>
            <w:tcMar>
              <w:top w:w="0" w:type="dxa"/>
              <w:bottom w:w="0" w:type="dxa"/>
            </w:tcMar>
            <w:vAlign w:val="center"/>
          </w:tcPr>
          <w:p w14:paraId="2A09ACDD"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23</w:t>
            </w:r>
          </w:p>
        </w:tc>
      </w:tr>
      <w:tr w:rsidR="00BB0CD1" w:rsidRPr="0065403B" w14:paraId="27A6D293" w14:textId="77777777" w:rsidTr="0032632E">
        <w:tc>
          <w:tcPr>
            <w:tcW w:w="282" w:type="pct"/>
            <w:shd w:val="clear" w:color="auto" w:fill="auto"/>
            <w:tcMar>
              <w:top w:w="0" w:type="dxa"/>
              <w:bottom w:w="0" w:type="dxa"/>
            </w:tcMar>
            <w:vAlign w:val="center"/>
          </w:tcPr>
          <w:p w14:paraId="470C029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732" w:type="pct"/>
            <w:shd w:val="clear" w:color="auto" w:fill="auto"/>
            <w:tcMar>
              <w:top w:w="0" w:type="dxa"/>
              <w:bottom w:w="0" w:type="dxa"/>
            </w:tcMar>
            <w:vAlign w:val="center"/>
          </w:tcPr>
          <w:p w14:paraId="32CC3718" w14:textId="464B3FFC"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Water </w:t>
            </w:r>
            <w:r w:rsidR="001F0893" w:rsidRPr="0065403B">
              <w:rPr>
                <w:rFonts w:ascii="Arial" w:hAnsi="Arial" w:cs="Arial"/>
                <w:color w:val="010000"/>
                <w:sz w:val="20"/>
              </w:rPr>
              <w:t>sale volume</w:t>
            </w:r>
            <w:r w:rsidRPr="0065403B">
              <w:rPr>
                <w:rFonts w:ascii="Arial" w:hAnsi="Arial" w:cs="Arial"/>
                <w:color w:val="010000"/>
                <w:sz w:val="20"/>
              </w:rPr>
              <w:t xml:space="preserve"> </w:t>
            </w:r>
          </w:p>
        </w:tc>
        <w:tc>
          <w:tcPr>
            <w:tcW w:w="575" w:type="pct"/>
            <w:shd w:val="clear" w:color="auto" w:fill="auto"/>
            <w:tcMar>
              <w:top w:w="0" w:type="dxa"/>
              <w:bottom w:w="0" w:type="dxa"/>
            </w:tcMar>
            <w:vAlign w:val="center"/>
          </w:tcPr>
          <w:p w14:paraId="5F6A5E32" w14:textId="4FE276DF"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w:t>
            </w:r>
            <w:r w:rsidR="001F0893" w:rsidRPr="0065403B">
              <w:rPr>
                <w:rFonts w:ascii="Arial" w:hAnsi="Arial" w:cs="Arial"/>
                <w:color w:val="010000"/>
                <w:sz w:val="20"/>
              </w:rPr>
              <w:t>,</w:t>
            </w:r>
            <w:r w:rsidRPr="0065403B">
              <w:rPr>
                <w:rFonts w:ascii="Arial" w:hAnsi="Arial" w:cs="Arial"/>
                <w:color w:val="010000"/>
                <w:sz w:val="20"/>
              </w:rPr>
              <w:t xml:space="preserve">000 </w:t>
            </w:r>
            <w:proofErr w:type="spellStart"/>
            <w:r w:rsidRPr="0065403B">
              <w:rPr>
                <w:rFonts w:ascii="Arial" w:hAnsi="Arial" w:cs="Arial"/>
                <w:color w:val="010000"/>
                <w:sz w:val="20"/>
              </w:rPr>
              <w:t>m3</w:t>
            </w:r>
            <w:proofErr w:type="spellEnd"/>
          </w:p>
        </w:tc>
        <w:tc>
          <w:tcPr>
            <w:tcW w:w="582" w:type="pct"/>
            <w:shd w:val="clear" w:color="auto" w:fill="auto"/>
            <w:tcMar>
              <w:top w:w="0" w:type="dxa"/>
              <w:bottom w:w="0" w:type="dxa"/>
            </w:tcMar>
            <w:vAlign w:val="center"/>
          </w:tcPr>
          <w:p w14:paraId="0EAC9323"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9,176</w:t>
            </w:r>
          </w:p>
        </w:tc>
        <w:tc>
          <w:tcPr>
            <w:tcW w:w="582" w:type="pct"/>
            <w:shd w:val="clear" w:color="auto" w:fill="auto"/>
            <w:tcMar>
              <w:top w:w="0" w:type="dxa"/>
              <w:bottom w:w="0" w:type="dxa"/>
            </w:tcMar>
            <w:vAlign w:val="center"/>
          </w:tcPr>
          <w:p w14:paraId="0D95599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105</w:t>
            </w:r>
          </w:p>
        </w:tc>
        <w:tc>
          <w:tcPr>
            <w:tcW w:w="580" w:type="pct"/>
            <w:shd w:val="clear" w:color="auto" w:fill="auto"/>
            <w:tcMar>
              <w:top w:w="0" w:type="dxa"/>
              <w:bottom w:w="0" w:type="dxa"/>
            </w:tcMar>
            <w:vAlign w:val="center"/>
          </w:tcPr>
          <w:p w14:paraId="3599DDD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2,170</w:t>
            </w:r>
          </w:p>
        </w:tc>
        <w:tc>
          <w:tcPr>
            <w:tcW w:w="667" w:type="pct"/>
            <w:shd w:val="clear" w:color="auto" w:fill="auto"/>
            <w:tcMar>
              <w:top w:w="0" w:type="dxa"/>
              <w:bottom w:w="0" w:type="dxa"/>
            </w:tcMar>
            <w:vAlign w:val="center"/>
          </w:tcPr>
          <w:p w14:paraId="6ADFD2CC"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23</w:t>
            </w:r>
          </w:p>
        </w:tc>
      </w:tr>
      <w:tr w:rsidR="00BB0CD1" w:rsidRPr="0065403B" w14:paraId="49DB17B4" w14:textId="77777777" w:rsidTr="0032632E">
        <w:tc>
          <w:tcPr>
            <w:tcW w:w="282" w:type="pct"/>
            <w:shd w:val="clear" w:color="auto" w:fill="auto"/>
            <w:tcMar>
              <w:top w:w="0" w:type="dxa"/>
              <w:bottom w:w="0" w:type="dxa"/>
            </w:tcMar>
            <w:vAlign w:val="center"/>
          </w:tcPr>
          <w:p w14:paraId="45E90B9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732" w:type="pct"/>
            <w:shd w:val="clear" w:color="auto" w:fill="auto"/>
            <w:tcMar>
              <w:top w:w="0" w:type="dxa"/>
              <w:bottom w:w="0" w:type="dxa"/>
            </w:tcMar>
            <w:vAlign w:val="center"/>
          </w:tcPr>
          <w:p w14:paraId="186FB1C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Loss rate</w:t>
            </w:r>
          </w:p>
        </w:tc>
        <w:tc>
          <w:tcPr>
            <w:tcW w:w="575" w:type="pct"/>
            <w:shd w:val="clear" w:color="auto" w:fill="auto"/>
            <w:tcMar>
              <w:top w:w="0" w:type="dxa"/>
              <w:bottom w:w="0" w:type="dxa"/>
            </w:tcMar>
            <w:vAlign w:val="center"/>
          </w:tcPr>
          <w:p w14:paraId="1003B8B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582" w:type="pct"/>
            <w:shd w:val="clear" w:color="auto" w:fill="auto"/>
            <w:tcMar>
              <w:top w:w="0" w:type="dxa"/>
              <w:bottom w:w="0" w:type="dxa"/>
            </w:tcMar>
            <w:vAlign w:val="center"/>
          </w:tcPr>
          <w:p w14:paraId="79D14E3E"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12.14</w:t>
            </w:r>
          </w:p>
        </w:tc>
        <w:tc>
          <w:tcPr>
            <w:tcW w:w="582" w:type="pct"/>
            <w:shd w:val="clear" w:color="auto" w:fill="auto"/>
            <w:tcMar>
              <w:top w:w="0" w:type="dxa"/>
              <w:bottom w:w="0" w:type="dxa"/>
            </w:tcMar>
            <w:vAlign w:val="center"/>
          </w:tcPr>
          <w:p w14:paraId="6DB3889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580" w:type="pct"/>
            <w:shd w:val="clear" w:color="auto" w:fill="auto"/>
            <w:tcMar>
              <w:top w:w="0" w:type="dxa"/>
              <w:bottom w:w="0" w:type="dxa"/>
            </w:tcMar>
            <w:vAlign w:val="center"/>
          </w:tcPr>
          <w:p w14:paraId="1B8C3AF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12.85</w:t>
            </w:r>
          </w:p>
        </w:tc>
        <w:tc>
          <w:tcPr>
            <w:tcW w:w="667" w:type="pct"/>
            <w:shd w:val="clear" w:color="auto" w:fill="auto"/>
            <w:tcMar>
              <w:top w:w="0" w:type="dxa"/>
              <w:bottom w:w="0" w:type="dxa"/>
            </w:tcMar>
            <w:vAlign w:val="center"/>
          </w:tcPr>
          <w:p w14:paraId="6DBEC010"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r>
      <w:tr w:rsidR="00BB0CD1" w:rsidRPr="0065403B" w14:paraId="5FD21F5E" w14:textId="77777777" w:rsidTr="0032632E">
        <w:tc>
          <w:tcPr>
            <w:tcW w:w="282" w:type="pct"/>
            <w:shd w:val="clear" w:color="auto" w:fill="auto"/>
            <w:tcMar>
              <w:top w:w="0" w:type="dxa"/>
              <w:bottom w:w="0" w:type="dxa"/>
            </w:tcMar>
            <w:vAlign w:val="center"/>
          </w:tcPr>
          <w:p w14:paraId="752931D3"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w:t>
            </w:r>
          </w:p>
        </w:tc>
        <w:tc>
          <w:tcPr>
            <w:tcW w:w="1732" w:type="pct"/>
            <w:shd w:val="clear" w:color="auto" w:fill="auto"/>
            <w:tcMar>
              <w:top w:w="0" w:type="dxa"/>
              <w:bottom w:w="0" w:type="dxa"/>
            </w:tcMar>
            <w:vAlign w:val="center"/>
          </w:tcPr>
          <w:p w14:paraId="486958E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Total revenue</w:t>
            </w:r>
          </w:p>
        </w:tc>
        <w:tc>
          <w:tcPr>
            <w:tcW w:w="575" w:type="pct"/>
            <w:shd w:val="clear" w:color="auto" w:fill="auto"/>
            <w:tcMar>
              <w:top w:w="0" w:type="dxa"/>
              <w:bottom w:w="0" w:type="dxa"/>
            </w:tcMar>
            <w:vAlign w:val="center"/>
          </w:tcPr>
          <w:p w14:paraId="0C84431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582" w:type="pct"/>
            <w:shd w:val="clear" w:color="auto" w:fill="auto"/>
            <w:tcMar>
              <w:top w:w="0" w:type="dxa"/>
              <w:bottom w:w="0" w:type="dxa"/>
            </w:tcMar>
            <w:vAlign w:val="center"/>
          </w:tcPr>
          <w:p w14:paraId="490F043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104,036</w:t>
            </w:r>
          </w:p>
        </w:tc>
        <w:tc>
          <w:tcPr>
            <w:tcW w:w="582" w:type="pct"/>
            <w:shd w:val="clear" w:color="auto" w:fill="auto"/>
            <w:tcMar>
              <w:top w:w="0" w:type="dxa"/>
              <w:bottom w:w="0" w:type="dxa"/>
            </w:tcMar>
            <w:vAlign w:val="center"/>
          </w:tcPr>
          <w:p w14:paraId="6021FF5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106</w:t>
            </w:r>
          </w:p>
        </w:tc>
        <w:tc>
          <w:tcPr>
            <w:tcW w:w="580" w:type="pct"/>
            <w:shd w:val="clear" w:color="auto" w:fill="auto"/>
            <w:tcMar>
              <w:top w:w="0" w:type="dxa"/>
              <w:bottom w:w="0" w:type="dxa"/>
            </w:tcMar>
            <w:vAlign w:val="center"/>
          </w:tcPr>
          <w:p w14:paraId="134E418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23,907</w:t>
            </w:r>
          </w:p>
        </w:tc>
        <w:tc>
          <w:tcPr>
            <w:tcW w:w="667" w:type="pct"/>
            <w:shd w:val="clear" w:color="auto" w:fill="auto"/>
            <w:tcMar>
              <w:top w:w="0" w:type="dxa"/>
              <w:bottom w:w="0" w:type="dxa"/>
            </w:tcMar>
            <w:vAlign w:val="center"/>
          </w:tcPr>
          <w:p w14:paraId="3C35322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23</w:t>
            </w:r>
          </w:p>
        </w:tc>
      </w:tr>
      <w:tr w:rsidR="00BB0CD1" w:rsidRPr="0065403B" w14:paraId="1238852C" w14:textId="77777777" w:rsidTr="0032632E">
        <w:tc>
          <w:tcPr>
            <w:tcW w:w="282" w:type="pct"/>
            <w:shd w:val="clear" w:color="auto" w:fill="auto"/>
            <w:tcMar>
              <w:top w:w="0" w:type="dxa"/>
              <w:bottom w:w="0" w:type="dxa"/>
            </w:tcMar>
            <w:vAlign w:val="center"/>
          </w:tcPr>
          <w:p w14:paraId="1B0A3623"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732" w:type="pct"/>
            <w:shd w:val="clear" w:color="auto" w:fill="auto"/>
            <w:tcMar>
              <w:top w:w="0" w:type="dxa"/>
              <w:bottom w:w="0" w:type="dxa"/>
            </w:tcMar>
            <w:vAlign w:val="center"/>
          </w:tcPr>
          <w:p w14:paraId="71CBA026" w14:textId="4551C52B" w:rsidR="00BB0CD1" w:rsidRPr="0065403B" w:rsidRDefault="001F0893"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Revenue from w</w:t>
            </w:r>
            <w:r w:rsidR="0032632E" w:rsidRPr="0065403B">
              <w:rPr>
                <w:rFonts w:ascii="Arial" w:hAnsi="Arial" w:cs="Arial"/>
                <w:color w:val="010000"/>
                <w:sz w:val="20"/>
              </w:rPr>
              <w:t xml:space="preserve">ater production </w:t>
            </w:r>
          </w:p>
        </w:tc>
        <w:tc>
          <w:tcPr>
            <w:tcW w:w="575" w:type="pct"/>
            <w:shd w:val="clear" w:color="auto" w:fill="auto"/>
            <w:tcMar>
              <w:top w:w="0" w:type="dxa"/>
              <w:bottom w:w="0" w:type="dxa"/>
            </w:tcMar>
            <w:vAlign w:val="center"/>
          </w:tcPr>
          <w:p w14:paraId="2BCBBDEE"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582" w:type="pct"/>
            <w:shd w:val="clear" w:color="auto" w:fill="auto"/>
            <w:tcMar>
              <w:top w:w="0" w:type="dxa"/>
              <w:bottom w:w="0" w:type="dxa"/>
            </w:tcMar>
            <w:vAlign w:val="center"/>
          </w:tcPr>
          <w:p w14:paraId="42420B2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98,610</w:t>
            </w:r>
          </w:p>
        </w:tc>
        <w:tc>
          <w:tcPr>
            <w:tcW w:w="582" w:type="pct"/>
            <w:shd w:val="clear" w:color="auto" w:fill="auto"/>
            <w:tcMar>
              <w:top w:w="0" w:type="dxa"/>
              <w:bottom w:w="0" w:type="dxa"/>
            </w:tcMar>
            <w:vAlign w:val="center"/>
          </w:tcPr>
          <w:p w14:paraId="7AB1EF9D"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105</w:t>
            </w:r>
          </w:p>
        </w:tc>
        <w:tc>
          <w:tcPr>
            <w:tcW w:w="580" w:type="pct"/>
            <w:shd w:val="clear" w:color="auto" w:fill="auto"/>
            <w:tcMar>
              <w:top w:w="0" w:type="dxa"/>
              <w:bottom w:w="0" w:type="dxa"/>
            </w:tcMar>
            <w:vAlign w:val="center"/>
          </w:tcPr>
          <w:p w14:paraId="17425931"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23,043</w:t>
            </w:r>
          </w:p>
        </w:tc>
        <w:tc>
          <w:tcPr>
            <w:tcW w:w="667" w:type="pct"/>
            <w:shd w:val="clear" w:color="auto" w:fill="auto"/>
            <w:tcMar>
              <w:top w:w="0" w:type="dxa"/>
              <w:bottom w:w="0" w:type="dxa"/>
            </w:tcMar>
            <w:vAlign w:val="center"/>
          </w:tcPr>
          <w:p w14:paraId="676469B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23</w:t>
            </w:r>
          </w:p>
        </w:tc>
      </w:tr>
      <w:tr w:rsidR="00BB0CD1" w:rsidRPr="0065403B" w14:paraId="10CCE2FD" w14:textId="77777777" w:rsidTr="0032632E">
        <w:tc>
          <w:tcPr>
            <w:tcW w:w="282" w:type="pct"/>
            <w:shd w:val="clear" w:color="auto" w:fill="auto"/>
            <w:tcMar>
              <w:top w:w="0" w:type="dxa"/>
              <w:bottom w:w="0" w:type="dxa"/>
            </w:tcMar>
            <w:vAlign w:val="center"/>
          </w:tcPr>
          <w:p w14:paraId="1D59ADD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732" w:type="pct"/>
            <w:shd w:val="clear" w:color="auto" w:fill="auto"/>
            <w:tcMar>
              <w:top w:w="0" w:type="dxa"/>
              <w:bottom w:w="0" w:type="dxa"/>
            </w:tcMar>
            <w:vAlign w:val="center"/>
          </w:tcPr>
          <w:p w14:paraId="146F0E8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Revenue from construction and installation</w:t>
            </w:r>
          </w:p>
        </w:tc>
        <w:tc>
          <w:tcPr>
            <w:tcW w:w="575" w:type="pct"/>
            <w:shd w:val="clear" w:color="auto" w:fill="auto"/>
            <w:tcMar>
              <w:top w:w="0" w:type="dxa"/>
              <w:bottom w:w="0" w:type="dxa"/>
            </w:tcMar>
            <w:vAlign w:val="center"/>
          </w:tcPr>
          <w:p w14:paraId="038D7A2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582" w:type="pct"/>
            <w:shd w:val="clear" w:color="auto" w:fill="auto"/>
            <w:tcMar>
              <w:top w:w="0" w:type="dxa"/>
              <w:bottom w:w="0" w:type="dxa"/>
            </w:tcMar>
            <w:vAlign w:val="center"/>
          </w:tcPr>
          <w:p w14:paraId="659428F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3,025</w:t>
            </w:r>
          </w:p>
        </w:tc>
        <w:tc>
          <w:tcPr>
            <w:tcW w:w="582" w:type="pct"/>
            <w:shd w:val="clear" w:color="auto" w:fill="auto"/>
            <w:tcMar>
              <w:top w:w="0" w:type="dxa"/>
              <w:bottom w:w="0" w:type="dxa"/>
            </w:tcMar>
            <w:vAlign w:val="center"/>
          </w:tcPr>
          <w:p w14:paraId="7FF3B2A3"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132</w:t>
            </w:r>
          </w:p>
        </w:tc>
        <w:tc>
          <w:tcPr>
            <w:tcW w:w="580" w:type="pct"/>
            <w:shd w:val="clear" w:color="auto" w:fill="auto"/>
            <w:tcMar>
              <w:top w:w="0" w:type="dxa"/>
              <w:bottom w:w="0" w:type="dxa"/>
            </w:tcMar>
            <w:vAlign w:val="center"/>
          </w:tcPr>
          <w:p w14:paraId="4319188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695</w:t>
            </w:r>
          </w:p>
        </w:tc>
        <w:tc>
          <w:tcPr>
            <w:tcW w:w="667" w:type="pct"/>
            <w:shd w:val="clear" w:color="auto" w:fill="auto"/>
            <w:tcMar>
              <w:top w:w="0" w:type="dxa"/>
              <w:bottom w:w="0" w:type="dxa"/>
            </w:tcMar>
            <w:vAlign w:val="center"/>
          </w:tcPr>
          <w:p w14:paraId="34CF53C1"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23</w:t>
            </w:r>
          </w:p>
        </w:tc>
      </w:tr>
      <w:tr w:rsidR="00BB0CD1" w:rsidRPr="0065403B" w14:paraId="2B6A46C5" w14:textId="77777777" w:rsidTr="0032632E">
        <w:tc>
          <w:tcPr>
            <w:tcW w:w="282" w:type="pct"/>
            <w:shd w:val="clear" w:color="auto" w:fill="auto"/>
            <w:tcMar>
              <w:top w:w="0" w:type="dxa"/>
              <w:bottom w:w="0" w:type="dxa"/>
            </w:tcMar>
            <w:vAlign w:val="center"/>
          </w:tcPr>
          <w:p w14:paraId="1F2CCF8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732" w:type="pct"/>
            <w:shd w:val="clear" w:color="auto" w:fill="auto"/>
            <w:tcMar>
              <w:top w:w="0" w:type="dxa"/>
              <w:bottom w:w="0" w:type="dxa"/>
            </w:tcMar>
            <w:vAlign w:val="center"/>
          </w:tcPr>
          <w:p w14:paraId="1521B8F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Revenue from financial activities + other</w:t>
            </w:r>
          </w:p>
        </w:tc>
        <w:tc>
          <w:tcPr>
            <w:tcW w:w="575" w:type="pct"/>
            <w:shd w:val="clear" w:color="auto" w:fill="auto"/>
            <w:tcMar>
              <w:top w:w="0" w:type="dxa"/>
              <w:bottom w:w="0" w:type="dxa"/>
            </w:tcMar>
            <w:vAlign w:val="center"/>
          </w:tcPr>
          <w:p w14:paraId="49C2D16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582" w:type="pct"/>
            <w:shd w:val="clear" w:color="auto" w:fill="auto"/>
            <w:tcMar>
              <w:top w:w="0" w:type="dxa"/>
              <w:bottom w:w="0" w:type="dxa"/>
            </w:tcMar>
            <w:vAlign w:val="center"/>
          </w:tcPr>
          <w:p w14:paraId="51E809D3"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2,401</w:t>
            </w:r>
          </w:p>
        </w:tc>
        <w:tc>
          <w:tcPr>
            <w:tcW w:w="582" w:type="pct"/>
            <w:shd w:val="clear" w:color="auto" w:fill="auto"/>
            <w:tcMar>
              <w:top w:w="0" w:type="dxa"/>
              <w:bottom w:w="0" w:type="dxa"/>
            </w:tcMar>
            <w:vAlign w:val="center"/>
          </w:tcPr>
          <w:p w14:paraId="4DCDC05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103</w:t>
            </w:r>
          </w:p>
        </w:tc>
        <w:tc>
          <w:tcPr>
            <w:tcW w:w="580" w:type="pct"/>
            <w:shd w:val="clear" w:color="auto" w:fill="auto"/>
            <w:tcMar>
              <w:top w:w="0" w:type="dxa"/>
              <w:bottom w:w="0" w:type="dxa"/>
            </w:tcMar>
            <w:vAlign w:val="center"/>
          </w:tcPr>
          <w:p w14:paraId="6958978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169</w:t>
            </w:r>
          </w:p>
        </w:tc>
        <w:tc>
          <w:tcPr>
            <w:tcW w:w="667" w:type="pct"/>
            <w:shd w:val="clear" w:color="auto" w:fill="auto"/>
            <w:tcMar>
              <w:top w:w="0" w:type="dxa"/>
              <w:bottom w:w="0" w:type="dxa"/>
            </w:tcMar>
            <w:vAlign w:val="center"/>
          </w:tcPr>
          <w:p w14:paraId="06BA12A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21</w:t>
            </w:r>
          </w:p>
        </w:tc>
      </w:tr>
      <w:tr w:rsidR="00BB0CD1" w:rsidRPr="0065403B" w14:paraId="65EF42B1" w14:textId="77777777" w:rsidTr="0032632E">
        <w:tc>
          <w:tcPr>
            <w:tcW w:w="282" w:type="pct"/>
            <w:shd w:val="clear" w:color="auto" w:fill="auto"/>
            <w:tcMar>
              <w:top w:w="0" w:type="dxa"/>
              <w:bottom w:w="0" w:type="dxa"/>
            </w:tcMar>
            <w:vAlign w:val="center"/>
          </w:tcPr>
          <w:p w14:paraId="2729AC9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w:t>
            </w:r>
          </w:p>
        </w:tc>
        <w:tc>
          <w:tcPr>
            <w:tcW w:w="1732" w:type="pct"/>
            <w:shd w:val="clear" w:color="auto" w:fill="auto"/>
            <w:tcMar>
              <w:top w:w="0" w:type="dxa"/>
              <w:bottom w:w="0" w:type="dxa"/>
            </w:tcMar>
            <w:vAlign w:val="center"/>
          </w:tcPr>
          <w:p w14:paraId="04CED91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Profit before tax</w:t>
            </w:r>
          </w:p>
        </w:tc>
        <w:tc>
          <w:tcPr>
            <w:tcW w:w="575" w:type="pct"/>
            <w:shd w:val="clear" w:color="auto" w:fill="auto"/>
            <w:tcMar>
              <w:top w:w="0" w:type="dxa"/>
              <w:bottom w:w="0" w:type="dxa"/>
            </w:tcMar>
            <w:vAlign w:val="center"/>
          </w:tcPr>
          <w:p w14:paraId="0E6B6F6C"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582" w:type="pct"/>
            <w:shd w:val="clear" w:color="auto" w:fill="auto"/>
            <w:tcMar>
              <w:top w:w="0" w:type="dxa"/>
              <w:bottom w:w="0" w:type="dxa"/>
            </w:tcMar>
            <w:vAlign w:val="center"/>
          </w:tcPr>
          <w:p w14:paraId="4A9E45D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7,284</w:t>
            </w:r>
          </w:p>
        </w:tc>
        <w:tc>
          <w:tcPr>
            <w:tcW w:w="582" w:type="pct"/>
            <w:shd w:val="clear" w:color="auto" w:fill="auto"/>
            <w:tcMar>
              <w:top w:w="0" w:type="dxa"/>
              <w:bottom w:w="0" w:type="dxa"/>
            </w:tcMar>
            <w:vAlign w:val="center"/>
          </w:tcPr>
          <w:p w14:paraId="34E95CFC"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132</w:t>
            </w:r>
          </w:p>
        </w:tc>
        <w:tc>
          <w:tcPr>
            <w:tcW w:w="580" w:type="pct"/>
            <w:shd w:val="clear" w:color="auto" w:fill="auto"/>
            <w:tcMar>
              <w:top w:w="0" w:type="dxa"/>
              <w:bottom w:w="0" w:type="dxa"/>
            </w:tcMar>
            <w:vAlign w:val="center"/>
          </w:tcPr>
          <w:p w14:paraId="77A10543"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3,400</w:t>
            </w:r>
          </w:p>
        </w:tc>
        <w:tc>
          <w:tcPr>
            <w:tcW w:w="667" w:type="pct"/>
            <w:shd w:val="clear" w:color="auto" w:fill="auto"/>
            <w:tcMar>
              <w:top w:w="0" w:type="dxa"/>
              <w:bottom w:w="0" w:type="dxa"/>
            </w:tcMar>
            <w:vAlign w:val="center"/>
          </w:tcPr>
          <w:p w14:paraId="7753D3B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61</w:t>
            </w:r>
          </w:p>
        </w:tc>
      </w:tr>
      <w:tr w:rsidR="00BB0CD1" w:rsidRPr="0065403B" w14:paraId="18C590D4" w14:textId="77777777" w:rsidTr="0032632E">
        <w:tc>
          <w:tcPr>
            <w:tcW w:w="282" w:type="pct"/>
            <w:shd w:val="clear" w:color="auto" w:fill="auto"/>
            <w:tcMar>
              <w:top w:w="0" w:type="dxa"/>
              <w:bottom w:w="0" w:type="dxa"/>
            </w:tcMar>
            <w:vAlign w:val="center"/>
          </w:tcPr>
          <w:p w14:paraId="26DE675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4</w:t>
            </w:r>
          </w:p>
        </w:tc>
        <w:tc>
          <w:tcPr>
            <w:tcW w:w="1732" w:type="pct"/>
            <w:shd w:val="clear" w:color="auto" w:fill="auto"/>
            <w:tcMar>
              <w:top w:w="0" w:type="dxa"/>
              <w:bottom w:w="0" w:type="dxa"/>
            </w:tcMar>
            <w:vAlign w:val="center"/>
          </w:tcPr>
          <w:p w14:paraId="3D2ED1FD" w14:textId="2CCC18C1" w:rsidR="00BB0CD1" w:rsidRPr="0065403B" w:rsidRDefault="001F0893"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eastAsia="Arial" w:hAnsi="Arial" w:cs="Arial"/>
                <w:color w:val="010000"/>
                <w:sz w:val="20"/>
                <w:szCs w:val="20"/>
              </w:rPr>
              <w:t>Appropriation for the budget</w:t>
            </w:r>
          </w:p>
        </w:tc>
        <w:tc>
          <w:tcPr>
            <w:tcW w:w="575" w:type="pct"/>
            <w:shd w:val="clear" w:color="auto" w:fill="auto"/>
            <w:tcMar>
              <w:top w:w="0" w:type="dxa"/>
              <w:bottom w:w="0" w:type="dxa"/>
            </w:tcMar>
            <w:vAlign w:val="center"/>
          </w:tcPr>
          <w:p w14:paraId="483AB3E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lastRenderedPageBreak/>
              <w:t>VND</w:t>
            </w:r>
            <w:proofErr w:type="spellEnd"/>
          </w:p>
        </w:tc>
        <w:tc>
          <w:tcPr>
            <w:tcW w:w="582" w:type="pct"/>
            <w:shd w:val="clear" w:color="auto" w:fill="auto"/>
            <w:tcMar>
              <w:top w:w="0" w:type="dxa"/>
              <w:bottom w:w="0" w:type="dxa"/>
            </w:tcMar>
            <w:vAlign w:val="center"/>
          </w:tcPr>
          <w:p w14:paraId="0F1441FE"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lastRenderedPageBreak/>
              <w:t>14,088</w:t>
            </w:r>
          </w:p>
        </w:tc>
        <w:tc>
          <w:tcPr>
            <w:tcW w:w="582" w:type="pct"/>
            <w:shd w:val="clear" w:color="auto" w:fill="auto"/>
            <w:tcMar>
              <w:top w:w="0" w:type="dxa"/>
              <w:bottom w:w="0" w:type="dxa"/>
            </w:tcMar>
            <w:vAlign w:val="center"/>
          </w:tcPr>
          <w:p w14:paraId="1734730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123</w:t>
            </w:r>
          </w:p>
        </w:tc>
        <w:tc>
          <w:tcPr>
            <w:tcW w:w="580" w:type="pct"/>
            <w:shd w:val="clear" w:color="auto" w:fill="auto"/>
            <w:tcMar>
              <w:top w:w="0" w:type="dxa"/>
              <w:bottom w:w="0" w:type="dxa"/>
            </w:tcMar>
            <w:vAlign w:val="center"/>
          </w:tcPr>
          <w:p w14:paraId="522DD7DE"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3,710</w:t>
            </w:r>
          </w:p>
        </w:tc>
        <w:tc>
          <w:tcPr>
            <w:tcW w:w="667" w:type="pct"/>
            <w:shd w:val="clear" w:color="auto" w:fill="auto"/>
            <w:tcMar>
              <w:top w:w="0" w:type="dxa"/>
              <w:bottom w:w="0" w:type="dxa"/>
            </w:tcMar>
            <w:vAlign w:val="center"/>
          </w:tcPr>
          <w:p w14:paraId="43BF30F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29</w:t>
            </w:r>
          </w:p>
        </w:tc>
      </w:tr>
      <w:tr w:rsidR="00BB0CD1" w:rsidRPr="0065403B" w14:paraId="50AA1654" w14:textId="77777777" w:rsidTr="0032632E">
        <w:tc>
          <w:tcPr>
            <w:tcW w:w="282" w:type="pct"/>
            <w:shd w:val="clear" w:color="auto" w:fill="auto"/>
            <w:tcMar>
              <w:top w:w="0" w:type="dxa"/>
              <w:bottom w:w="0" w:type="dxa"/>
            </w:tcMar>
            <w:vAlign w:val="center"/>
          </w:tcPr>
          <w:p w14:paraId="6E51D17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lastRenderedPageBreak/>
              <w:t>5</w:t>
            </w:r>
          </w:p>
        </w:tc>
        <w:tc>
          <w:tcPr>
            <w:tcW w:w="1732" w:type="pct"/>
            <w:shd w:val="clear" w:color="auto" w:fill="auto"/>
            <w:tcMar>
              <w:top w:w="0" w:type="dxa"/>
              <w:bottom w:w="0" w:type="dxa"/>
            </w:tcMar>
            <w:vAlign w:val="center"/>
          </w:tcPr>
          <w:p w14:paraId="53DE4BED"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Manage water supply customers</w:t>
            </w:r>
          </w:p>
        </w:tc>
        <w:tc>
          <w:tcPr>
            <w:tcW w:w="575" w:type="pct"/>
            <w:shd w:val="clear" w:color="auto" w:fill="auto"/>
            <w:tcMar>
              <w:top w:w="0" w:type="dxa"/>
              <w:bottom w:w="0" w:type="dxa"/>
            </w:tcMar>
            <w:vAlign w:val="center"/>
          </w:tcPr>
          <w:p w14:paraId="1213A0D6" w14:textId="77777777" w:rsidR="00BB0CD1" w:rsidRPr="0065403B" w:rsidRDefault="00BB0CD1" w:rsidP="0032632E">
            <w:pPr>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160DEE23" w14:textId="77777777" w:rsidR="00BB0CD1" w:rsidRPr="0065403B" w:rsidRDefault="00BB0CD1" w:rsidP="0032632E">
            <w:pPr>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2F7577A1" w14:textId="77777777" w:rsidR="00BB0CD1" w:rsidRPr="0065403B" w:rsidRDefault="00BB0CD1" w:rsidP="0032632E">
            <w:pPr>
              <w:spacing w:after="120" w:line="360" w:lineRule="auto"/>
              <w:rPr>
                <w:rFonts w:ascii="Arial" w:eastAsia="Arial" w:hAnsi="Arial" w:cs="Arial"/>
                <w:color w:val="010000"/>
                <w:sz w:val="20"/>
                <w:szCs w:val="20"/>
              </w:rPr>
            </w:pPr>
          </w:p>
        </w:tc>
        <w:tc>
          <w:tcPr>
            <w:tcW w:w="580" w:type="pct"/>
            <w:shd w:val="clear" w:color="auto" w:fill="auto"/>
            <w:tcMar>
              <w:top w:w="0" w:type="dxa"/>
              <w:bottom w:w="0" w:type="dxa"/>
            </w:tcMar>
            <w:vAlign w:val="center"/>
          </w:tcPr>
          <w:p w14:paraId="487B16D5" w14:textId="77777777" w:rsidR="00BB0CD1" w:rsidRPr="0065403B" w:rsidRDefault="00BB0CD1" w:rsidP="0032632E">
            <w:pPr>
              <w:spacing w:after="120" w:line="360" w:lineRule="auto"/>
              <w:rPr>
                <w:rFonts w:ascii="Arial" w:eastAsia="Arial" w:hAnsi="Arial" w:cs="Arial"/>
                <w:color w:val="010000"/>
                <w:sz w:val="20"/>
                <w:szCs w:val="20"/>
              </w:rPr>
            </w:pPr>
          </w:p>
        </w:tc>
        <w:tc>
          <w:tcPr>
            <w:tcW w:w="667" w:type="pct"/>
            <w:shd w:val="clear" w:color="auto" w:fill="auto"/>
            <w:tcMar>
              <w:top w:w="0" w:type="dxa"/>
              <w:bottom w:w="0" w:type="dxa"/>
            </w:tcMar>
            <w:vAlign w:val="center"/>
          </w:tcPr>
          <w:p w14:paraId="3527BDD3" w14:textId="77777777" w:rsidR="00BB0CD1" w:rsidRPr="0065403B" w:rsidRDefault="00BB0CD1" w:rsidP="0032632E">
            <w:pPr>
              <w:spacing w:after="120" w:line="360" w:lineRule="auto"/>
              <w:rPr>
                <w:rFonts w:ascii="Arial" w:eastAsia="Arial" w:hAnsi="Arial" w:cs="Arial"/>
                <w:color w:val="010000"/>
                <w:sz w:val="20"/>
                <w:szCs w:val="20"/>
              </w:rPr>
            </w:pPr>
          </w:p>
        </w:tc>
      </w:tr>
      <w:tr w:rsidR="00BB0CD1" w:rsidRPr="0065403B" w14:paraId="74A10544" w14:textId="77777777" w:rsidTr="0032632E">
        <w:tc>
          <w:tcPr>
            <w:tcW w:w="282" w:type="pct"/>
            <w:shd w:val="clear" w:color="auto" w:fill="auto"/>
            <w:tcMar>
              <w:top w:w="0" w:type="dxa"/>
              <w:bottom w:w="0" w:type="dxa"/>
            </w:tcMar>
            <w:vAlign w:val="center"/>
          </w:tcPr>
          <w:p w14:paraId="282763B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732" w:type="pct"/>
            <w:shd w:val="clear" w:color="auto" w:fill="auto"/>
            <w:tcMar>
              <w:top w:w="0" w:type="dxa"/>
              <w:bottom w:w="0" w:type="dxa"/>
            </w:tcMar>
            <w:vAlign w:val="center"/>
          </w:tcPr>
          <w:p w14:paraId="0A293D1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Total number of households implementing water supply contracts</w:t>
            </w:r>
          </w:p>
        </w:tc>
        <w:tc>
          <w:tcPr>
            <w:tcW w:w="575" w:type="pct"/>
            <w:shd w:val="clear" w:color="auto" w:fill="auto"/>
            <w:tcMar>
              <w:top w:w="0" w:type="dxa"/>
              <w:bottom w:w="0" w:type="dxa"/>
            </w:tcMar>
            <w:vAlign w:val="center"/>
          </w:tcPr>
          <w:p w14:paraId="6B19A4D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Household</w:t>
            </w:r>
          </w:p>
        </w:tc>
        <w:tc>
          <w:tcPr>
            <w:tcW w:w="582" w:type="pct"/>
            <w:shd w:val="clear" w:color="auto" w:fill="auto"/>
            <w:tcMar>
              <w:top w:w="0" w:type="dxa"/>
              <w:bottom w:w="0" w:type="dxa"/>
            </w:tcMar>
            <w:vAlign w:val="center"/>
          </w:tcPr>
          <w:p w14:paraId="51D5FE9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32,751</w:t>
            </w:r>
          </w:p>
        </w:tc>
        <w:tc>
          <w:tcPr>
            <w:tcW w:w="582" w:type="pct"/>
            <w:shd w:val="clear" w:color="auto" w:fill="auto"/>
            <w:tcMar>
              <w:top w:w="0" w:type="dxa"/>
              <w:bottom w:w="0" w:type="dxa"/>
            </w:tcMar>
            <w:vAlign w:val="center"/>
          </w:tcPr>
          <w:p w14:paraId="19948DB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102</w:t>
            </w:r>
          </w:p>
        </w:tc>
        <w:tc>
          <w:tcPr>
            <w:tcW w:w="580" w:type="pct"/>
            <w:shd w:val="clear" w:color="auto" w:fill="auto"/>
            <w:tcMar>
              <w:top w:w="0" w:type="dxa"/>
              <w:bottom w:w="0" w:type="dxa"/>
            </w:tcMar>
            <w:vAlign w:val="center"/>
          </w:tcPr>
          <w:p w14:paraId="730E964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33,207</w:t>
            </w:r>
          </w:p>
        </w:tc>
        <w:tc>
          <w:tcPr>
            <w:tcW w:w="667" w:type="pct"/>
            <w:shd w:val="clear" w:color="auto" w:fill="auto"/>
            <w:tcMar>
              <w:top w:w="0" w:type="dxa"/>
              <w:bottom w:w="0" w:type="dxa"/>
            </w:tcMar>
            <w:vAlign w:val="center"/>
          </w:tcPr>
          <w:p w14:paraId="11A7FCFC"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94</w:t>
            </w:r>
          </w:p>
        </w:tc>
      </w:tr>
      <w:tr w:rsidR="00BB0CD1" w:rsidRPr="0065403B" w14:paraId="43D3A922" w14:textId="77777777" w:rsidTr="0032632E">
        <w:tc>
          <w:tcPr>
            <w:tcW w:w="282" w:type="pct"/>
            <w:shd w:val="clear" w:color="auto" w:fill="auto"/>
            <w:tcMar>
              <w:top w:w="0" w:type="dxa"/>
              <w:bottom w:w="0" w:type="dxa"/>
            </w:tcMar>
            <w:vAlign w:val="center"/>
          </w:tcPr>
          <w:p w14:paraId="60540AF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732" w:type="pct"/>
            <w:shd w:val="clear" w:color="auto" w:fill="auto"/>
            <w:tcMar>
              <w:top w:w="0" w:type="dxa"/>
              <w:bottom w:w="0" w:type="dxa"/>
            </w:tcMar>
            <w:vAlign w:val="center"/>
          </w:tcPr>
          <w:p w14:paraId="1335C34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Number of newly installed households</w:t>
            </w:r>
          </w:p>
        </w:tc>
        <w:tc>
          <w:tcPr>
            <w:tcW w:w="575" w:type="pct"/>
            <w:shd w:val="clear" w:color="auto" w:fill="auto"/>
            <w:tcMar>
              <w:top w:w="0" w:type="dxa"/>
              <w:bottom w:w="0" w:type="dxa"/>
            </w:tcMar>
            <w:vAlign w:val="center"/>
          </w:tcPr>
          <w:p w14:paraId="109260CE"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Household</w:t>
            </w:r>
          </w:p>
        </w:tc>
        <w:tc>
          <w:tcPr>
            <w:tcW w:w="582" w:type="pct"/>
            <w:shd w:val="clear" w:color="auto" w:fill="auto"/>
            <w:tcMar>
              <w:top w:w="0" w:type="dxa"/>
              <w:bottom w:w="0" w:type="dxa"/>
            </w:tcMar>
            <w:vAlign w:val="center"/>
          </w:tcPr>
          <w:p w14:paraId="5A986DA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2,098</w:t>
            </w:r>
          </w:p>
        </w:tc>
        <w:tc>
          <w:tcPr>
            <w:tcW w:w="582" w:type="pct"/>
            <w:shd w:val="clear" w:color="auto" w:fill="auto"/>
            <w:tcMar>
              <w:top w:w="0" w:type="dxa"/>
              <w:bottom w:w="0" w:type="dxa"/>
            </w:tcMar>
            <w:vAlign w:val="center"/>
          </w:tcPr>
          <w:p w14:paraId="24B400C1"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105</w:t>
            </w:r>
          </w:p>
        </w:tc>
        <w:tc>
          <w:tcPr>
            <w:tcW w:w="580" w:type="pct"/>
            <w:shd w:val="clear" w:color="auto" w:fill="auto"/>
            <w:tcMar>
              <w:top w:w="0" w:type="dxa"/>
              <w:bottom w:w="0" w:type="dxa"/>
            </w:tcMar>
            <w:vAlign w:val="center"/>
          </w:tcPr>
          <w:p w14:paraId="288DB87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456</w:t>
            </w:r>
          </w:p>
        </w:tc>
        <w:tc>
          <w:tcPr>
            <w:tcW w:w="667" w:type="pct"/>
            <w:shd w:val="clear" w:color="auto" w:fill="auto"/>
            <w:tcMar>
              <w:top w:w="0" w:type="dxa"/>
              <w:bottom w:w="0" w:type="dxa"/>
            </w:tcMar>
            <w:vAlign w:val="center"/>
          </w:tcPr>
          <w:p w14:paraId="5FEA8A9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18</w:t>
            </w:r>
          </w:p>
        </w:tc>
      </w:tr>
      <w:tr w:rsidR="00BB0CD1" w:rsidRPr="0065403B" w14:paraId="767582CE" w14:textId="77777777" w:rsidTr="0032632E">
        <w:tc>
          <w:tcPr>
            <w:tcW w:w="282" w:type="pct"/>
            <w:shd w:val="clear" w:color="auto" w:fill="auto"/>
            <w:tcMar>
              <w:top w:w="0" w:type="dxa"/>
              <w:bottom w:w="0" w:type="dxa"/>
            </w:tcMar>
            <w:vAlign w:val="center"/>
          </w:tcPr>
          <w:p w14:paraId="2A0C54D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6</w:t>
            </w:r>
          </w:p>
        </w:tc>
        <w:tc>
          <w:tcPr>
            <w:tcW w:w="1732" w:type="pct"/>
            <w:shd w:val="clear" w:color="auto" w:fill="auto"/>
            <w:tcMar>
              <w:top w:w="0" w:type="dxa"/>
              <w:bottom w:w="0" w:type="dxa"/>
            </w:tcMar>
            <w:vAlign w:val="center"/>
          </w:tcPr>
          <w:p w14:paraId="3620A87C"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Total number of employees in the entire Company</w:t>
            </w:r>
          </w:p>
        </w:tc>
        <w:tc>
          <w:tcPr>
            <w:tcW w:w="575" w:type="pct"/>
            <w:shd w:val="clear" w:color="auto" w:fill="auto"/>
            <w:tcMar>
              <w:top w:w="0" w:type="dxa"/>
              <w:bottom w:w="0" w:type="dxa"/>
            </w:tcMar>
            <w:vAlign w:val="center"/>
          </w:tcPr>
          <w:p w14:paraId="1DEC5CBD" w14:textId="5DF44AED" w:rsidR="00BB0CD1" w:rsidRPr="0065403B" w:rsidRDefault="001F0893"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People </w:t>
            </w:r>
          </w:p>
        </w:tc>
        <w:tc>
          <w:tcPr>
            <w:tcW w:w="582" w:type="pct"/>
            <w:shd w:val="clear" w:color="auto" w:fill="auto"/>
            <w:tcMar>
              <w:top w:w="0" w:type="dxa"/>
              <w:bottom w:w="0" w:type="dxa"/>
            </w:tcMar>
            <w:vAlign w:val="center"/>
          </w:tcPr>
          <w:p w14:paraId="0FAE814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127</w:t>
            </w:r>
          </w:p>
        </w:tc>
        <w:tc>
          <w:tcPr>
            <w:tcW w:w="582" w:type="pct"/>
            <w:shd w:val="clear" w:color="auto" w:fill="auto"/>
            <w:tcMar>
              <w:top w:w="0" w:type="dxa"/>
              <w:bottom w:w="0" w:type="dxa"/>
            </w:tcMar>
            <w:vAlign w:val="center"/>
          </w:tcPr>
          <w:p w14:paraId="34A2204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101</w:t>
            </w:r>
          </w:p>
        </w:tc>
        <w:tc>
          <w:tcPr>
            <w:tcW w:w="580" w:type="pct"/>
            <w:shd w:val="clear" w:color="auto" w:fill="auto"/>
            <w:tcMar>
              <w:top w:w="0" w:type="dxa"/>
              <w:bottom w:w="0" w:type="dxa"/>
            </w:tcMar>
            <w:vAlign w:val="center"/>
          </w:tcPr>
          <w:p w14:paraId="4ABC8F4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127</w:t>
            </w:r>
          </w:p>
        </w:tc>
        <w:tc>
          <w:tcPr>
            <w:tcW w:w="667" w:type="pct"/>
            <w:shd w:val="clear" w:color="auto" w:fill="auto"/>
            <w:tcMar>
              <w:top w:w="0" w:type="dxa"/>
              <w:bottom w:w="0" w:type="dxa"/>
            </w:tcMar>
            <w:vAlign w:val="center"/>
          </w:tcPr>
          <w:p w14:paraId="3ED1173E"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99</w:t>
            </w:r>
          </w:p>
        </w:tc>
      </w:tr>
      <w:tr w:rsidR="00BB0CD1" w:rsidRPr="0065403B" w14:paraId="7C6CB79D" w14:textId="77777777" w:rsidTr="0032632E">
        <w:tc>
          <w:tcPr>
            <w:tcW w:w="282" w:type="pct"/>
            <w:shd w:val="clear" w:color="auto" w:fill="auto"/>
            <w:tcMar>
              <w:top w:w="0" w:type="dxa"/>
              <w:bottom w:w="0" w:type="dxa"/>
            </w:tcMar>
            <w:vAlign w:val="center"/>
          </w:tcPr>
          <w:p w14:paraId="15281E83"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7</w:t>
            </w:r>
          </w:p>
        </w:tc>
        <w:tc>
          <w:tcPr>
            <w:tcW w:w="1732" w:type="pct"/>
            <w:shd w:val="clear" w:color="auto" w:fill="auto"/>
            <w:tcMar>
              <w:top w:w="0" w:type="dxa"/>
              <w:bottom w:w="0" w:type="dxa"/>
            </w:tcMar>
            <w:vAlign w:val="center"/>
          </w:tcPr>
          <w:p w14:paraId="3F273CDD" w14:textId="7D172000"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Average monthly income</w:t>
            </w:r>
            <w:r w:rsidR="001F0893" w:rsidRPr="0065403B">
              <w:rPr>
                <w:rFonts w:ascii="Arial" w:hAnsi="Arial" w:cs="Arial"/>
                <w:color w:val="010000"/>
                <w:sz w:val="20"/>
              </w:rPr>
              <w:t xml:space="preserve"> per </w:t>
            </w:r>
            <w:r w:rsidRPr="0065403B">
              <w:rPr>
                <w:rFonts w:ascii="Arial" w:hAnsi="Arial" w:cs="Arial"/>
                <w:color w:val="010000"/>
                <w:sz w:val="20"/>
              </w:rPr>
              <w:t>person</w:t>
            </w:r>
          </w:p>
        </w:tc>
        <w:tc>
          <w:tcPr>
            <w:tcW w:w="575" w:type="pct"/>
            <w:shd w:val="clear" w:color="auto" w:fill="auto"/>
            <w:tcMar>
              <w:top w:w="0" w:type="dxa"/>
              <w:bottom w:w="0" w:type="dxa"/>
            </w:tcMar>
            <w:vAlign w:val="center"/>
          </w:tcPr>
          <w:p w14:paraId="5F56C9BE"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582" w:type="pct"/>
            <w:shd w:val="clear" w:color="auto" w:fill="auto"/>
            <w:tcMar>
              <w:top w:w="0" w:type="dxa"/>
              <w:bottom w:w="0" w:type="dxa"/>
            </w:tcMar>
            <w:vAlign w:val="center"/>
          </w:tcPr>
          <w:p w14:paraId="1F86679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11</w:t>
            </w:r>
          </w:p>
        </w:tc>
        <w:tc>
          <w:tcPr>
            <w:tcW w:w="582" w:type="pct"/>
            <w:shd w:val="clear" w:color="auto" w:fill="auto"/>
            <w:tcMar>
              <w:top w:w="0" w:type="dxa"/>
              <w:bottom w:w="0" w:type="dxa"/>
            </w:tcMar>
            <w:vAlign w:val="center"/>
          </w:tcPr>
          <w:p w14:paraId="02412FCD"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101</w:t>
            </w:r>
          </w:p>
        </w:tc>
        <w:tc>
          <w:tcPr>
            <w:tcW w:w="580" w:type="pct"/>
            <w:shd w:val="clear" w:color="auto" w:fill="auto"/>
            <w:tcMar>
              <w:top w:w="0" w:type="dxa"/>
              <w:bottom w:w="0" w:type="dxa"/>
            </w:tcMar>
            <w:vAlign w:val="center"/>
          </w:tcPr>
          <w:p w14:paraId="19D38F6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10.1</w:t>
            </w:r>
          </w:p>
        </w:tc>
        <w:tc>
          <w:tcPr>
            <w:tcW w:w="667" w:type="pct"/>
            <w:shd w:val="clear" w:color="auto" w:fill="auto"/>
            <w:tcMar>
              <w:top w:w="0" w:type="dxa"/>
              <w:bottom w:w="0" w:type="dxa"/>
            </w:tcMar>
            <w:vAlign w:val="center"/>
          </w:tcPr>
          <w:p w14:paraId="6432657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88</w:t>
            </w:r>
          </w:p>
        </w:tc>
      </w:tr>
    </w:tbl>
    <w:p w14:paraId="71CCF340" w14:textId="4701104F"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Plan</w:t>
      </w:r>
      <w:r w:rsidR="001F0893" w:rsidRPr="0065403B">
        <w:rPr>
          <w:rFonts w:ascii="Arial" w:hAnsi="Arial" w:cs="Arial"/>
          <w:color w:val="010000"/>
          <w:sz w:val="20"/>
        </w:rPr>
        <w:t>ned</w:t>
      </w:r>
      <w:r w:rsidRPr="0065403B">
        <w:rPr>
          <w:rFonts w:ascii="Arial" w:hAnsi="Arial" w:cs="Arial"/>
          <w:color w:val="010000"/>
          <w:sz w:val="20"/>
        </w:rPr>
        <w:t xml:space="preserve"> targets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7"/>
        <w:gridCol w:w="3399"/>
        <w:gridCol w:w="1358"/>
        <w:gridCol w:w="1234"/>
        <w:gridCol w:w="1098"/>
        <w:gridCol w:w="1369"/>
        <w:gridCol w:w="22"/>
      </w:tblGrid>
      <w:tr w:rsidR="00BB0CD1" w:rsidRPr="0065403B" w14:paraId="2E2F25C6" w14:textId="77777777" w:rsidTr="0032632E">
        <w:tc>
          <w:tcPr>
            <w:tcW w:w="298" w:type="pct"/>
            <w:shd w:val="clear" w:color="auto" w:fill="auto"/>
            <w:tcMar>
              <w:top w:w="0" w:type="dxa"/>
              <w:bottom w:w="0" w:type="dxa"/>
            </w:tcMar>
            <w:vAlign w:val="center"/>
          </w:tcPr>
          <w:p w14:paraId="5E9CC9C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No.</w:t>
            </w:r>
          </w:p>
        </w:tc>
        <w:tc>
          <w:tcPr>
            <w:tcW w:w="1885" w:type="pct"/>
            <w:shd w:val="clear" w:color="auto" w:fill="auto"/>
            <w:tcMar>
              <w:top w:w="0" w:type="dxa"/>
              <w:bottom w:w="0" w:type="dxa"/>
            </w:tcMar>
            <w:vAlign w:val="center"/>
          </w:tcPr>
          <w:p w14:paraId="3FF57D9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Targets</w:t>
            </w:r>
          </w:p>
        </w:tc>
        <w:tc>
          <w:tcPr>
            <w:tcW w:w="753" w:type="pct"/>
            <w:shd w:val="clear" w:color="auto" w:fill="auto"/>
            <w:tcMar>
              <w:top w:w="0" w:type="dxa"/>
              <w:bottom w:w="0" w:type="dxa"/>
            </w:tcMar>
            <w:vAlign w:val="center"/>
          </w:tcPr>
          <w:p w14:paraId="47DF9000"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Unit</w:t>
            </w:r>
          </w:p>
        </w:tc>
        <w:tc>
          <w:tcPr>
            <w:tcW w:w="684" w:type="pct"/>
            <w:shd w:val="clear" w:color="auto" w:fill="auto"/>
            <w:tcMar>
              <w:top w:w="0" w:type="dxa"/>
              <w:bottom w:w="0" w:type="dxa"/>
            </w:tcMar>
            <w:vAlign w:val="center"/>
          </w:tcPr>
          <w:p w14:paraId="66A425CA" w14:textId="5A8FC96D"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2023 Results</w:t>
            </w:r>
          </w:p>
          <w:p w14:paraId="424AB5C3" w14:textId="77777777" w:rsidR="00BB0CD1" w:rsidRPr="0065403B" w:rsidRDefault="00BB0CD1" w:rsidP="0032632E">
            <w:pPr>
              <w:pBdr>
                <w:top w:val="nil"/>
                <w:left w:val="nil"/>
                <w:bottom w:val="nil"/>
                <w:right w:val="nil"/>
                <w:between w:val="nil"/>
              </w:pBdr>
              <w:spacing w:after="120" w:line="360" w:lineRule="auto"/>
              <w:rPr>
                <w:rFonts w:ascii="Arial" w:eastAsia="Arial" w:hAnsi="Arial" w:cs="Arial"/>
                <w:color w:val="010000"/>
                <w:sz w:val="20"/>
                <w:szCs w:val="20"/>
              </w:rPr>
            </w:pPr>
          </w:p>
        </w:tc>
        <w:tc>
          <w:tcPr>
            <w:tcW w:w="609" w:type="pct"/>
            <w:shd w:val="clear" w:color="auto" w:fill="auto"/>
            <w:tcMar>
              <w:top w:w="0" w:type="dxa"/>
              <w:bottom w:w="0" w:type="dxa"/>
            </w:tcMar>
            <w:vAlign w:val="center"/>
          </w:tcPr>
          <w:p w14:paraId="472BCB9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2024 Plan </w:t>
            </w:r>
          </w:p>
        </w:tc>
        <w:tc>
          <w:tcPr>
            <w:tcW w:w="771" w:type="pct"/>
            <w:gridSpan w:val="2"/>
            <w:shd w:val="clear" w:color="auto" w:fill="auto"/>
            <w:tcMar>
              <w:top w:w="0" w:type="dxa"/>
              <w:bottom w:w="0" w:type="dxa"/>
            </w:tcMar>
            <w:vAlign w:val="center"/>
          </w:tcPr>
          <w:p w14:paraId="61A28A4C" w14:textId="15A86244"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Comparison</w:t>
            </w:r>
            <w:r w:rsidR="001F0893" w:rsidRPr="0065403B">
              <w:rPr>
                <w:rFonts w:ascii="Arial" w:hAnsi="Arial" w:cs="Arial"/>
                <w:color w:val="010000"/>
                <w:sz w:val="20"/>
              </w:rPr>
              <w:t xml:space="preserve"> </w:t>
            </w:r>
            <w:r w:rsidRPr="0065403B">
              <w:rPr>
                <w:rFonts w:ascii="Arial" w:hAnsi="Arial" w:cs="Arial"/>
                <w:color w:val="010000"/>
                <w:sz w:val="20"/>
              </w:rPr>
              <w:t>2024 Plan/ 2023 Result</w:t>
            </w:r>
          </w:p>
          <w:p w14:paraId="33A0782D"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r>
      <w:tr w:rsidR="00BB0CD1" w:rsidRPr="0065403B" w14:paraId="3D775D3C" w14:textId="77777777" w:rsidTr="0032632E">
        <w:tc>
          <w:tcPr>
            <w:tcW w:w="298" w:type="pct"/>
            <w:shd w:val="clear" w:color="auto" w:fill="auto"/>
            <w:tcMar>
              <w:top w:w="0" w:type="dxa"/>
              <w:bottom w:w="0" w:type="dxa"/>
            </w:tcMar>
            <w:vAlign w:val="center"/>
          </w:tcPr>
          <w:p w14:paraId="61C8E51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w:t>
            </w:r>
          </w:p>
        </w:tc>
        <w:tc>
          <w:tcPr>
            <w:tcW w:w="1885" w:type="pct"/>
            <w:shd w:val="clear" w:color="auto" w:fill="auto"/>
            <w:tcMar>
              <w:top w:w="0" w:type="dxa"/>
              <w:bottom w:w="0" w:type="dxa"/>
            </w:tcMar>
            <w:vAlign w:val="center"/>
          </w:tcPr>
          <w:p w14:paraId="730953C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Tap water production </w:t>
            </w:r>
          </w:p>
        </w:tc>
        <w:tc>
          <w:tcPr>
            <w:tcW w:w="753" w:type="pct"/>
            <w:shd w:val="clear" w:color="auto" w:fill="auto"/>
            <w:tcMar>
              <w:top w:w="0" w:type="dxa"/>
              <w:bottom w:w="0" w:type="dxa"/>
            </w:tcMar>
            <w:vAlign w:val="center"/>
          </w:tcPr>
          <w:p w14:paraId="47DF205A" w14:textId="77777777" w:rsidR="00BB0CD1" w:rsidRPr="0065403B" w:rsidRDefault="00BB0CD1" w:rsidP="0032632E">
            <w:pPr>
              <w:spacing w:after="120" w:line="360" w:lineRule="auto"/>
              <w:rPr>
                <w:rFonts w:ascii="Arial" w:eastAsia="Arial" w:hAnsi="Arial" w:cs="Arial"/>
                <w:color w:val="010000"/>
                <w:sz w:val="20"/>
                <w:szCs w:val="20"/>
              </w:rPr>
            </w:pPr>
          </w:p>
        </w:tc>
        <w:tc>
          <w:tcPr>
            <w:tcW w:w="684" w:type="pct"/>
            <w:shd w:val="clear" w:color="auto" w:fill="auto"/>
            <w:tcMar>
              <w:top w:w="0" w:type="dxa"/>
              <w:bottom w:w="0" w:type="dxa"/>
            </w:tcMar>
            <w:vAlign w:val="center"/>
          </w:tcPr>
          <w:p w14:paraId="55E905AB" w14:textId="77777777" w:rsidR="00BB0CD1" w:rsidRPr="0065403B" w:rsidRDefault="00BB0CD1" w:rsidP="0032632E">
            <w:pPr>
              <w:spacing w:after="120" w:line="360" w:lineRule="auto"/>
              <w:rPr>
                <w:rFonts w:ascii="Arial" w:eastAsia="Arial" w:hAnsi="Arial" w:cs="Arial"/>
                <w:color w:val="010000"/>
                <w:sz w:val="20"/>
                <w:szCs w:val="20"/>
              </w:rPr>
            </w:pPr>
          </w:p>
        </w:tc>
        <w:tc>
          <w:tcPr>
            <w:tcW w:w="609" w:type="pct"/>
            <w:shd w:val="clear" w:color="auto" w:fill="auto"/>
            <w:tcMar>
              <w:top w:w="0" w:type="dxa"/>
              <w:bottom w:w="0" w:type="dxa"/>
            </w:tcMar>
            <w:vAlign w:val="center"/>
          </w:tcPr>
          <w:p w14:paraId="678B5D51" w14:textId="77777777" w:rsidR="00BB0CD1" w:rsidRPr="0065403B" w:rsidRDefault="00BB0CD1" w:rsidP="0032632E">
            <w:pPr>
              <w:spacing w:after="120" w:line="360" w:lineRule="auto"/>
              <w:rPr>
                <w:rFonts w:ascii="Arial" w:eastAsia="Arial" w:hAnsi="Arial" w:cs="Arial"/>
                <w:color w:val="010000"/>
                <w:sz w:val="20"/>
                <w:szCs w:val="20"/>
              </w:rPr>
            </w:pPr>
          </w:p>
        </w:tc>
        <w:tc>
          <w:tcPr>
            <w:tcW w:w="771" w:type="pct"/>
            <w:gridSpan w:val="2"/>
            <w:shd w:val="clear" w:color="auto" w:fill="auto"/>
            <w:tcMar>
              <w:top w:w="0" w:type="dxa"/>
              <w:bottom w:w="0" w:type="dxa"/>
            </w:tcMar>
            <w:vAlign w:val="center"/>
          </w:tcPr>
          <w:p w14:paraId="6887D15A" w14:textId="77777777" w:rsidR="00BB0CD1" w:rsidRPr="0065403B" w:rsidRDefault="00BB0CD1" w:rsidP="0032632E">
            <w:pPr>
              <w:spacing w:after="120" w:line="360" w:lineRule="auto"/>
              <w:rPr>
                <w:rFonts w:ascii="Arial" w:eastAsia="Arial" w:hAnsi="Arial" w:cs="Arial"/>
                <w:color w:val="010000"/>
                <w:sz w:val="20"/>
                <w:szCs w:val="20"/>
              </w:rPr>
            </w:pPr>
          </w:p>
        </w:tc>
      </w:tr>
      <w:tr w:rsidR="00BB0CD1" w:rsidRPr="0065403B" w14:paraId="7D5CFF78" w14:textId="77777777" w:rsidTr="0032632E">
        <w:tc>
          <w:tcPr>
            <w:tcW w:w="298" w:type="pct"/>
            <w:shd w:val="clear" w:color="auto" w:fill="auto"/>
            <w:tcMar>
              <w:top w:w="0" w:type="dxa"/>
              <w:bottom w:w="0" w:type="dxa"/>
            </w:tcMar>
            <w:vAlign w:val="center"/>
          </w:tcPr>
          <w:p w14:paraId="2740A41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885" w:type="pct"/>
            <w:shd w:val="clear" w:color="auto" w:fill="auto"/>
            <w:tcMar>
              <w:top w:w="0" w:type="dxa"/>
              <w:bottom w:w="0" w:type="dxa"/>
            </w:tcMar>
            <w:vAlign w:val="center"/>
          </w:tcPr>
          <w:p w14:paraId="75E398E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Clean water output</w:t>
            </w:r>
          </w:p>
        </w:tc>
        <w:tc>
          <w:tcPr>
            <w:tcW w:w="753" w:type="pct"/>
            <w:shd w:val="clear" w:color="auto" w:fill="auto"/>
            <w:tcMar>
              <w:top w:w="0" w:type="dxa"/>
              <w:bottom w:w="0" w:type="dxa"/>
            </w:tcMar>
            <w:vAlign w:val="center"/>
          </w:tcPr>
          <w:p w14:paraId="376F0AD3" w14:textId="0320DCAF"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w:t>
            </w:r>
            <w:r w:rsidR="001F0893" w:rsidRPr="0065403B">
              <w:rPr>
                <w:rFonts w:ascii="Arial" w:hAnsi="Arial" w:cs="Arial"/>
                <w:color w:val="010000"/>
                <w:sz w:val="20"/>
              </w:rPr>
              <w:t>,</w:t>
            </w:r>
            <w:r w:rsidRPr="0065403B">
              <w:rPr>
                <w:rFonts w:ascii="Arial" w:hAnsi="Arial" w:cs="Arial"/>
                <w:color w:val="010000"/>
                <w:sz w:val="20"/>
              </w:rPr>
              <w:t xml:space="preserve">000 </w:t>
            </w:r>
            <w:proofErr w:type="spellStart"/>
            <w:r w:rsidRPr="0065403B">
              <w:rPr>
                <w:rFonts w:ascii="Arial" w:hAnsi="Arial" w:cs="Arial"/>
                <w:color w:val="010000"/>
                <w:sz w:val="20"/>
              </w:rPr>
              <w:t>m3</w:t>
            </w:r>
            <w:proofErr w:type="spellEnd"/>
          </w:p>
        </w:tc>
        <w:tc>
          <w:tcPr>
            <w:tcW w:w="684" w:type="pct"/>
            <w:shd w:val="clear" w:color="auto" w:fill="auto"/>
            <w:tcMar>
              <w:top w:w="0" w:type="dxa"/>
              <w:bottom w:w="0" w:type="dxa"/>
            </w:tcMar>
            <w:vAlign w:val="center"/>
          </w:tcPr>
          <w:p w14:paraId="39FF2030"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10,444</w:t>
            </w:r>
          </w:p>
        </w:tc>
        <w:tc>
          <w:tcPr>
            <w:tcW w:w="609" w:type="pct"/>
            <w:shd w:val="clear" w:color="auto" w:fill="auto"/>
            <w:tcMar>
              <w:top w:w="0" w:type="dxa"/>
              <w:bottom w:w="0" w:type="dxa"/>
            </w:tcMar>
            <w:vAlign w:val="center"/>
          </w:tcPr>
          <w:p w14:paraId="0B829B9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10,681</w:t>
            </w:r>
          </w:p>
        </w:tc>
        <w:tc>
          <w:tcPr>
            <w:tcW w:w="771" w:type="pct"/>
            <w:gridSpan w:val="2"/>
            <w:shd w:val="clear" w:color="auto" w:fill="auto"/>
            <w:tcMar>
              <w:top w:w="0" w:type="dxa"/>
              <w:bottom w:w="0" w:type="dxa"/>
            </w:tcMar>
            <w:vAlign w:val="center"/>
          </w:tcPr>
          <w:p w14:paraId="2C98CF7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102</w:t>
            </w:r>
          </w:p>
        </w:tc>
      </w:tr>
      <w:tr w:rsidR="00BB0CD1" w:rsidRPr="0065403B" w14:paraId="0B832922" w14:textId="77777777" w:rsidTr="0032632E">
        <w:tc>
          <w:tcPr>
            <w:tcW w:w="298" w:type="pct"/>
            <w:shd w:val="clear" w:color="auto" w:fill="auto"/>
            <w:tcMar>
              <w:top w:w="0" w:type="dxa"/>
              <w:bottom w:w="0" w:type="dxa"/>
            </w:tcMar>
            <w:vAlign w:val="center"/>
          </w:tcPr>
          <w:p w14:paraId="73C1919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885" w:type="pct"/>
            <w:shd w:val="clear" w:color="auto" w:fill="auto"/>
            <w:tcMar>
              <w:top w:w="0" w:type="dxa"/>
              <w:bottom w:w="0" w:type="dxa"/>
            </w:tcMar>
            <w:vAlign w:val="center"/>
          </w:tcPr>
          <w:p w14:paraId="63FBE09E" w14:textId="649E55C3"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Water </w:t>
            </w:r>
            <w:r w:rsidR="001F0893" w:rsidRPr="0065403B">
              <w:rPr>
                <w:rFonts w:ascii="Arial" w:hAnsi="Arial" w:cs="Arial"/>
                <w:color w:val="010000"/>
                <w:sz w:val="20"/>
              </w:rPr>
              <w:t>sale volume</w:t>
            </w:r>
          </w:p>
        </w:tc>
        <w:tc>
          <w:tcPr>
            <w:tcW w:w="753" w:type="pct"/>
            <w:shd w:val="clear" w:color="auto" w:fill="auto"/>
            <w:tcMar>
              <w:top w:w="0" w:type="dxa"/>
              <w:bottom w:w="0" w:type="dxa"/>
            </w:tcMar>
            <w:vAlign w:val="center"/>
          </w:tcPr>
          <w:p w14:paraId="50E4EA3C" w14:textId="294CF81B"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w:t>
            </w:r>
            <w:r w:rsidR="001F0893" w:rsidRPr="0065403B">
              <w:rPr>
                <w:rFonts w:ascii="Arial" w:hAnsi="Arial" w:cs="Arial"/>
                <w:color w:val="010000"/>
                <w:sz w:val="20"/>
              </w:rPr>
              <w:t>,</w:t>
            </w:r>
            <w:r w:rsidRPr="0065403B">
              <w:rPr>
                <w:rFonts w:ascii="Arial" w:hAnsi="Arial" w:cs="Arial"/>
                <w:color w:val="010000"/>
                <w:sz w:val="20"/>
              </w:rPr>
              <w:t xml:space="preserve">000 </w:t>
            </w:r>
            <w:proofErr w:type="spellStart"/>
            <w:r w:rsidRPr="0065403B">
              <w:rPr>
                <w:rFonts w:ascii="Arial" w:hAnsi="Arial" w:cs="Arial"/>
                <w:color w:val="010000"/>
                <w:sz w:val="20"/>
              </w:rPr>
              <w:t>m3</w:t>
            </w:r>
            <w:proofErr w:type="spellEnd"/>
          </w:p>
        </w:tc>
        <w:tc>
          <w:tcPr>
            <w:tcW w:w="684" w:type="pct"/>
            <w:shd w:val="clear" w:color="auto" w:fill="auto"/>
            <w:tcMar>
              <w:top w:w="0" w:type="dxa"/>
              <w:bottom w:w="0" w:type="dxa"/>
            </w:tcMar>
            <w:vAlign w:val="center"/>
          </w:tcPr>
          <w:p w14:paraId="78FADBA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9,176</w:t>
            </w:r>
          </w:p>
        </w:tc>
        <w:tc>
          <w:tcPr>
            <w:tcW w:w="609" w:type="pct"/>
            <w:shd w:val="clear" w:color="auto" w:fill="auto"/>
            <w:tcMar>
              <w:top w:w="0" w:type="dxa"/>
              <w:bottom w:w="0" w:type="dxa"/>
            </w:tcMar>
            <w:vAlign w:val="center"/>
          </w:tcPr>
          <w:p w14:paraId="4AC9B06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9,400</w:t>
            </w:r>
          </w:p>
        </w:tc>
        <w:tc>
          <w:tcPr>
            <w:tcW w:w="771" w:type="pct"/>
            <w:gridSpan w:val="2"/>
            <w:shd w:val="clear" w:color="auto" w:fill="auto"/>
            <w:tcMar>
              <w:top w:w="0" w:type="dxa"/>
              <w:bottom w:w="0" w:type="dxa"/>
            </w:tcMar>
            <w:vAlign w:val="center"/>
          </w:tcPr>
          <w:p w14:paraId="3680EFF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102</w:t>
            </w:r>
          </w:p>
        </w:tc>
      </w:tr>
      <w:tr w:rsidR="00BB0CD1" w:rsidRPr="0065403B" w14:paraId="10AB90A9" w14:textId="77777777" w:rsidTr="0032632E">
        <w:tc>
          <w:tcPr>
            <w:tcW w:w="298" w:type="pct"/>
            <w:shd w:val="clear" w:color="auto" w:fill="auto"/>
            <w:tcMar>
              <w:top w:w="0" w:type="dxa"/>
              <w:bottom w:w="0" w:type="dxa"/>
            </w:tcMar>
            <w:vAlign w:val="center"/>
          </w:tcPr>
          <w:p w14:paraId="41CDB2A0"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885" w:type="pct"/>
            <w:shd w:val="clear" w:color="auto" w:fill="auto"/>
            <w:tcMar>
              <w:top w:w="0" w:type="dxa"/>
              <w:bottom w:w="0" w:type="dxa"/>
            </w:tcMar>
            <w:vAlign w:val="center"/>
          </w:tcPr>
          <w:p w14:paraId="0B4A839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Loss rate</w:t>
            </w:r>
          </w:p>
        </w:tc>
        <w:tc>
          <w:tcPr>
            <w:tcW w:w="753" w:type="pct"/>
            <w:shd w:val="clear" w:color="auto" w:fill="auto"/>
            <w:tcMar>
              <w:top w:w="0" w:type="dxa"/>
              <w:bottom w:w="0" w:type="dxa"/>
            </w:tcMar>
            <w:vAlign w:val="center"/>
          </w:tcPr>
          <w:p w14:paraId="44A6D4B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684" w:type="pct"/>
            <w:shd w:val="clear" w:color="auto" w:fill="auto"/>
            <w:tcMar>
              <w:top w:w="0" w:type="dxa"/>
              <w:bottom w:w="0" w:type="dxa"/>
            </w:tcMar>
            <w:vAlign w:val="center"/>
          </w:tcPr>
          <w:p w14:paraId="4F3AD49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12.14</w:t>
            </w:r>
          </w:p>
        </w:tc>
        <w:tc>
          <w:tcPr>
            <w:tcW w:w="609" w:type="pct"/>
            <w:shd w:val="clear" w:color="auto" w:fill="auto"/>
            <w:tcMar>
              <w:top w:w="0" w:type="dxa"/>
              <w:bottom w:w="0" w:type="dxa"/>
            </w:tcMar>
            <w:vAlign w:val="center"/>
          </w:tcPr>
          <w:p w14:paraId="1EFB28A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12</w:t>
            </w:r>
          </w:p>
        </w:tc>
        <w:tc>
          <w:tcPr>
            <w:tcW w:w="771" w:type="pct"/>
            <w:gridSpan w:val="2"/>
            <w:shd w:val="clear" w:color="auto" w:fill="auto"/>
            <w:tcMar>
              <w:top w:w="0" w:type="dxa"/>
              <w:bottom w:w="0" w:type="dxa"/>
            </w:tcMar>
            <w:vAlign w:val="center"/>
          </w:tcPr>
          <w:p w14:paraId="24529F0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r>
      <w:tr w:rsidR="00BB0CD1" w:rsidRPr="0065403B" w14:paraId="521567D2" w14:textId="77777777" w:rsidTr="0032632E">
        <w:tc>
          <w:tcPr>
            <w:tcW w:w="298" w:type="pct"/>
            <w:shd w:val="clear" w:color="auto" w:fill="auto"/>
            <w:tcMar>
              <w:top w:w="0" w:type="dxa"/>
              <w:bottom w:w="0" w:type="dxa"/>
            </w:tcMar>
            <w:vAlign w:val="center"/>
          </w:tcPr>
          <w:p w14:paraId="20D950F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w:t>
            </w:r>
          </w:p>
        </w:tc>
        <w:tc>
          <w:tcPr>
            <w:tcW w:w="1885" w:type="pct"/>
            <w:shd w:val="clear" w:color="auto" w:fill="auto"/>
            <w:tcMar>
              <w:top w:w="0" w:type="dxa"/>
              <w:bottom w:w="0" w:type="dxa"/>
            </w:tcMar>
            <w:vAlign w:val="center"/>
          </w:tcPr>
          <w:p w14:paraId="4C0364E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Total revenue</w:t>
            </w:r>
          </w:p>
        </w:tc>
        <w:tc>
          <w:tcPr>
            <w:tcW w:w="753" w:type="pct"/>
            <w:shd w:val="clear" w:color="auto" w:fill="auto"/>
            <w:tcMar>
              <w:top w:w="0" w:type="dxa"/>
              <w:bottom w:w="0" w:type="dxa"/>
            </w:tcMar>
            <w:vAlign w:val="center"/>
          </w:tcPr>
          <w:p w14:paraId="3942B79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684" w:type="pct"/>
            <w:shd w:val="clear" w:color="auto" w:fill="auto"/>
            <w:tcMar>
              <w:top w:w="0" w:type="dxa"/>
              <w:bottom w:w="0" w:type="dxa"/>
            </w:tcMar>
            <w:vAlign w:val="center"/>
          </w:tcPr>
          <w:p w14:paraId="4F8A65F0"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104,036</w:t>
            </w:r>
          </w:p>
        </w:tc>
        <w:tc>
          <w:tcPr>
            <w:tcW w:w="609" w:type="pct"/>
            <w:shd w:val="clear" w:color="auto" w:fill="auto"/>
            <w:tcMar>
              <w:top w:w="0" w:type="dxa"/>
              <w:bottom w:w="0" w:type="dxa"/>
            </w:tcMar>
            <w:vAlign w:val="center"/>
          </w:tcPr>
          <w:p w14:paraId="0B757D9C"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104,755</w:t>
            </w:r>
          </w:p>
        </w:tc>
        <w:tc>
          <w:tcPr>
            <w:tcW w:w="771" w:type="pct"/>
            <w:gridSpan w:val="2"/>
            <w:shd w:val="clear" w:color="auto" w:fill="auto"/>
            <w:tcMar>
              <w:top w:w="0" w:type="dxa"/>
              <w:bottom w:w="0" w:type="dxa"/>
            </w:tcMar>
            <w:vAlign w:val="center"/>
          </w:tcPr>
          <w:p w14:paraId="35607FD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101</w:t>
            </w:r>
          </w:p>
        </w:tc>
      </w:tr>
      <w:tr w:rsidR="00BB0CD1" w:rsidRPr="0065403B" w14:paraId="7297DA0B" w14:textId="77777777" w:rsidTr="0032632E">
        <w:tc>
          <w:tcPr>
            <w:tcW w:w="298" w:type="pct"/>
            <w:shd w:val="clear" w:color="auto" w:fill="auto"/>
            <w:tcMar>
              <w:top w:w="0" w:type="dxa"/>
              <w:bottom w:w="0" w:type="dxa"/>
            </w:tcMar>
            <w:vAlign w:val="center"/>
          </w:tcPr>
          <w:p w14:paraId="1A3CC1C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885" w:type="pct"/>
            <w:shd w:val="clear" w:color="auto" w:fill="auto"/>
            <w:tcMar>
              <w:top w:w="0" w:type="dxa"/>
              <w:bottom w:w="0" w:type="dxa"/>
            </w:tcMar>
            <w:vAlign w:val="center"/>
          </w:tcPr>
          <w:p w14:paraId="27E2A4A5" w14:textId="25B2F84C" w:rsidR="00BB0CD1" w:rsidRPr="0065403B" w:rsidRDefault="001F0893" w:rsidP="0032632E">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65403B">
              <w:rPr>
                <w:rFonts w:ascii="Arial" w:hAnsi="Arial" w:cs="Arial"/>
                <w:color w:val="010000"/>
                <w:sz w:val="20"/>
              </w:rPr>
              <w:t>Revenu</w:t>
            </w:r>
            <w:proofErr w:type="spellEnd"/>
            <w:r w:rsidRPr="0065403B">
              <w:rPr>
                <w:rFonts w:ascii="Arial" w:hAnsi="Arial" w:cs="Arial"/>
                <w:color w:val="010000"/>
                <w:sz w:val="20"/>
              </w:rPr>
              <w:t xml:space="preserve"> from </w:t>
            </w:r>
            <w:r w:rsidR="0032632E" w:rsidRPr="0065403B">
              <w:rPr>
                <w:rFonts w:ascii="Arial" w:hAnsi="Arial" w:cs="Arial"/>
                <w:color w:val="010000"/>
                <w:sz w:val="20"/>
              </w:rPr>
              <w:t xml:space="preserve">Water production </w:t>
            </w:r>
          </w:p>
        </w:tc>
        <w:tc>
          <w:tcPr>
            <w:tcW w:w="753" w:type="pct"/>
            <w:shd w:val="clear" w:color="auto" w:fill="auto"/>
            <w:tcMar>
              <w:top w:w="0" w:type="dxa"/>
              <w:bottom w:w="0" w:type="dxa"/>
            </w:tcMar>
            <w:vAlign w:val="center"/>
          </w:tcPr>
          <w:p w14:paraId="3CD30E01"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684" w:type="pct"/>
            <w:shd w:val="clear" w:color="auto" w:fill="auto"/>
            <w:tcMar>
              <w:top w:w="0" w:type="dxa"/>
              <w:bottom w:w="0" w:type="dxa"/>
            </w:tcMar>
            <w:vAlign w:val="center"/>
          </w:tcPr>
          <w:p w14:paraId="07CD21D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98,610</w:t>
            </w:r>
          </w:p>
        </w:tc>
        <w:tc>
          <w:tcPr>
            <w:tcW w:w="609" w:type="pct"/>
            <w:shd w:val="clear" w:color="auto" w:fill="auto"/>
            <w:tcMar>
              <w:top w:w="0" w:type="dxa"/>
              <w:bottom w:w="0" w:type="dxa"/>
            </w:tcMar>
            <w:vAlign w:val="center"/>
          </w:tcPr>
          <w:p w14:paraId="6397268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100,955</w:t>
            </w:r>
          </w:p>
        </w:tc>
        <w:tc>
          <w:tcPr>
            <w:tcW w:w="771" w:type="pct"/>
            <w:gridSpan w:val="2"/>
            <w:shd w:val="clear" w:color="auto" w:fill="auto"/>
            <w:tcMar>
              <w:top w:w="0" w:type="dxa"/>
              <w:bottom w:w="0" w:type="dxa"/>
            </w:tcMar>
            <w:vAlign w:val="center"/>
          </w:tcPr>
          <w:p w14:paraId="38AD7CC1"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102</w:t>
            </w:r>
          </w:p>
        </w:tc>
      </w:tr>
      <w:tr w:rsidR="00BB0CD1" w:rsidRPr="0065403B" w14:paraId="63982BED" w14:textId="77777777" w:rsidTr="0032632E">
        <w:tc>
          <w:tcPr>
            <w:tcW w:w="298" w:type="pct"/>
            <w:shd w:val="clear" w:color="auto" w:fill="auto"/>
            <w:tcMar>
              <w:top w:w="0" w:type="dxa"/>
              <w:bottom w:w="0" w:type="dxa"/>
            </w:tcMar>
            <w:vAlign w:val="center"/>
          </w:tcPr>
          <w:p w14:paraId="4694C15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885" w:type="pct"/>
            <w:shd w:val="clear" w:color="auto" w:fill="auto"/>
            <w:tcMar>
              <w:top w:w="0" w:type="dxa"/>
              <w:bottom w:w="0" w:type="dxa"/>
            </w:tcMar>
            <w:vAlign w:val="center"/>
          </w:tcPr>
          <w:p w14:paraId="53CA35C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Revenue from construction and installation</w:t>
            </w:r>
          </w:p>
        </w:tc>
        <w:tc>
          <w:tcPr>
            <w:tcW w:w="753" w:type="pct"/>
            <w:shd w:val="clear" w:color="auto" w:fill="auto"/>
            <w:tcMar>
              <w:top w:w="0" w:type="dxa"/>
              <w:bottom w:w="0" w:type="dxa"/>
            </w:tcMar>
            <w:vAlign w:val="center"/>
          </w:tcPr>
          <w:p w14:paraId="0F7E8B0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684" w:type="pct"/>
            <w:shd w:val="clear" w:color="auto" w:fill="auto"/>
            <w:tcMar>
              <w:top w:w="0" w:type="dxa"/>
              <w:bottom w:w="0" w:type="dxa"/>
            </w:tcMar>
            <w:vAlign w:val="center"/>
          </w:tcPr>
          <w:p w14:paraId="04A7928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3,025</w:t>
            </w:r>
          </w:p>
        </w:tc>
        <w:tc>
          <w:tcPr>
            <w:tcW w:w="609" w:type="pct"/>
            <w:shd w:val="clear" w:color="auto" w:fill="auto"/>
            <w:tcMar>
              <w:top w:w="0" w:type="dxa"/>
              <w:bottom w:w="0" w:type="dxa"/>
            </w:tcMar>
            <w:vAlign w:val="center"/>
          </w:tcPr>
          <w:p w14:paraId="2BAD5E33"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3,000</w:t>
            </w:r>
          </w:p>
        </w:tc>
        <w:tc>
          <w:tcPr>
            <w:tcW w:w="771" w:type="pct"/>
            <w:gridSpan w:val="2"/>
            <w:shd w:val="clear" w:color="auto" w:fill="auto"/>
            <w:tcMar>
              <w:top w:w="0" w:type="dxa"/>
              <w:bottom w:w="0" w:type="dxa"/>
            </w:tcMar>
            <w:vAlign w:val="center"/>
          </w:tcPr>
          <w:p w14:paraId="3503887E"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99</w:t>
            </w:r>
          </w:p>
        </w:tc>
      </w:tr>
      <w:tr w:rsidR="00BB0CD1" w:rsidRPr="0065403B" w14:paraId="77B7669E" w14:textId="77777777" w:rsidTr="0032632E">
        <w:tc>
          <w:tcPr>
            <w:tcW w:w="298" w:type="pct"/>
            <w:shd w:val="clear" w:color="auto" w:fill="auto"/>
            <w:tcMar>
              <w:top w:w="0" w:type="dxa"/>
              <w:bottom w:w="0" w:type="dxa"/>
            </w:tcMar>
            <w:vAlign w:val="center"/>
          </w:tcPr>
          <w:p w14:paraId="5FDA215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885" w:type="pct"/>
            <w:shd w:val="clear" w:color="auto" w:fill="auto"/>
            <w:tcMar>
              <w:top w:w="0" w:type="dxa"/>
              <w:bottom w:w="0" w:type="dxa"/>
            </w:tcMar>
            <w:vAlign w:val="center"/>
          </w:tcPr>
          <w:p w14:paraId="4E3E560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Revenue from financial activities + other</w:t>
            </w:r>
          </w:p>
        </w:tc>
        <w:tc>
          <w:tcPr>
            <w:tcW w:w="753" w:type="pct"/>
            <w:shd w:val="clear" w:color="auto" w:fill="auto"/>
            <w:tcMar>
              <w:top w:w="0" w:type="dxa"/>
              <w:bottom w:w="0" w:type="dxa"/>
            </w:tcMar>
            <w:vAlign w:val="center"/>
          </w:tcPr>
          <w:p w14:paraId="48765C2C"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684" w:type="pct"/>
            <w:shd w:val="clear" w:color="auto" w:fill="auto"/>
            <w:tcMar>
              <w:top w:w="0" w:type="dxa"/>
              <w:bottom w:w="0" w:type="dxa"/>
            </w:tcMar>
            <w:vAlign w:val="center"/>
          </w:tcPr>
          <w:p w14:paraId="7FBAEED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2,401</w:t>
            </w:r>
          </w:p>
        </w:tc>
        <w:tc>
          <w:tcPr>
            <w:tcW w:w="609" w:type="pct"/>
            <w:shd w:val="clear" w:color="auto" w:fill="auto"/>
            <w:tcMar>
              <w:top w:w="0" w:type="dxa"/>
              <w:bottom w:w="0" w:type="dxa"/>
            </w:tcMar>
            <w:vAlign w:val="center"/>
          </w:tcPr>
          <w:p w14:paraId="41693BF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800</w:t>
            </w:r>
          </w:p>
        </w:tc>
        <w:tc>
          <w:tcPr>
            <w:tcW w:w="771" w:type="pct"/>
            <w:gridSpan w:val="2"/>
            <w:shd w:val="clear" w:color="auto" w:fill="auto"/>
            <w:tcMar>
              <w:top w:w="0" w:type="dxa"/>
              <w:bottom w:w="0" w:type="dxa"/>
            </w:tcMar>
            <w:vAlign w:val="center"/>
          </w:tcPr>
          <w:p w14:paraId="7D2E63C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33</w:t>
            </w:r>
          </w:p>
        </w:tc>
      </w:tr>
      <w:tr w:rsidR="00BB0CD1" w:rsidRPr="0065403B" w14:paraId="4E6AA47A" w14:textId="77777777" w:rsidTr="0032632E">
        <w:trPr>
          <w:gridAfter w:val="1"/>
          <w:wAfter w:w="12" w:type="pct"/>
        </w:trPr>
        <w:tc>
          <w:tcPr>
            <w:tcW w:w="298" w:type="pct"/>
            <w:shd w:val="clear" w:color="auto" w:fill="auto"/>
            <w:tcMar>
              <w:top w:w="0" w:type="dxa"/>
              <w:bottom w:w="0" w:type="dxa"/>
            </w:tcMar>
            <w:vAlign w:val="center"/>
          </w:tcPr>
          <w:p w14:paraId="51E8AF9D"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w:t>
            </w:r>
          </w:p>
        </w:tc>
        <w:tc>
          <w:tcPr>
            <w:tcW w:w="1885" w:type="pct"/>
            <w:shd w:val="clear" w:color="auto" w:fill="auto"/>
            <w:tcMar>
              <w:top w:w="0" w:type="dxa"/>
              <w:bottom w:w="0" w:type="dxa"/>
            </w:tcMar>
            <w:vAlign w:val="center"/>
          </w:tcPr>
          <w:p w14:paraId="66A5E96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Profit before tax</w:t>
            </w:r>
          </w:p>
        </w:tc>
        <w:tc>
          <w:tcPr>
            <w:tcW w:w="753" w:type="pct"/>
            <w:shd w:val="clear" w:color="auto" w:fill="auto"/>
            <w:tcMar>
              <w:top w:w="0" w:type="dxa"/>
              <w:bottom w:w="0" w:type="dxa"/>
            </w:tcMar>
            <w:vAlign w:val="center"/>
          </w:tcPr>
          <w:p w14:paraId="05F73C2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684" w:type="pct"/>
            <w:shd w:val="clear" w:color="auto" w:fill="auto"/>
            <w:tcMar>
              <w:top w:w="0" w:type="dxa"/>
              <w:bottom w:w="0" w:type="dxa"/>
            </w:tcMar>
            <w:vAlign w:val="center"/>
          </w:tcPr>
          <w:p w14:paraId="78CB7F0E"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7,284</w:t>
            </w:r>
          </w:p>
        </w:tc>
        <w:tc>
          <w:tcPr>
            <w:tcW w:w="609" w:type="pct"/>
            <w:shd w:val="clear" w:color="auto" w:fill="auto"/>
            <w:tcMar>
              <w:top w:w="0" w:type="dxa"/>
              <w:bottom w:w="0" w:type="dxa"/>
            </w:tcMar>
            <w:vAlign w:val="center"/>
          </w:tcPr>
          <w:p w14:paraId="31D6229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5,600</w:t>
            </w:r>
          </w:p>
        </w:tc>
        <w:tc>
          <w:tcPr>
            <w:tcW w:w="759" w:type="pct"/>
            <w:shd w:val="clear" w:color="auto" w:fill="auto"/>
            <w:tcMar>
              <w:top w:w="0" w:type="dxa"/>
              <w:bottom w:w="0" w:type="dxa"/>
            </w:tcMar>
            <w:vAlign w:val="center"/>
          </w:tcPr>
          <w:p w14:paraId="7EF9C0E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77</w:t>
            </w:r>
          </w:p>
        </w:tc>
      </w:tr>
      <w:tr w:rsidR="00BB0CD1" w:rsidRPr="0065403B" w14:paraId="54ACD793" w14:textId="77777777" w:rsidTr="0032632E">
        <w:trPr>
          <w:gridAfter w:val="1"/>
          <w:wAfter w:w="12" w:type="pct"/>
        </w:trPr>
        <w:tc>
          <w:tcPr>
            <w:tcW w:w="298" w:type="pct"/>
            <w:shd w:val="clear" w:color="auto" w:fill="auto"/>
            <w:tcMar>
              <w:top w:w="0" w:type="dxa"/>
              <w:bottom w:w="0" w:type="dxa"/>
            </w:tcMar>
            <w:vAlign w:val="center"/>
          </w:tcPr>
          <w:p w14:paraId="6C34C3A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4</w:t>
            </w:r>
          </w:p>
        </w:tc>
        <w:tc>
          <w:tcPr>
            <w:tcW w:w="1885" w:type="pct"/>
            <w:shd w:val="clear" w:color="auto" w:fill="auto"/>
            <w:tcMar>
              <w:top w:w="0" w:type="dxa"/>
              <w:bottom w:w="0" w:type="dxa"/>
            </w:tcMar>
            <w:vAlign w:val="center"/>
          </w:tcPr>
          <w:p w14:paraId="3F427D4A" w14:textId="0000766E" w:rsidR="00BB0CD1" w:rsidRPr="0065403B" w:rsidRDefault="001F0893"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A</w:t>
            </w:r>
            <w:r w:rsidR="0032632E" w:rsidRPr="0065403B">
              <w:rPr>
                <w:rFonts w:ascii="Arial" w:hAnsi="Arial" w:cs="Arial"/>
                <w:color w:val="010000"/>
                <w:sz w:val="20"/>
              </w:rPr>
              <w:t>ppropriation</w:t>
            </w:r>
            <w:r w:rsidRPr="0065403B">
              <w:rPr>
                <w:rFonts w:ascii="Arial" w:hAnsi="Arial" w:cs="Arial"/>
                <w:color w:val="010000"/>
                <w:sz w:val="20"/>
              </w:rPr>
              <w:t xml:space="preserve"> for the budget</w:t>
            </w:r>
          </w:p>
        </w:tc>
        <w:tc>
          <w:tcPr>
            <w:tcW w:w="753" w:type="pct"/>
            <w:shd w:val="clear" w:color="auto" w:fill="auto"/>
            <w:tcMar>
              <w:top w:w="0" w:type="dxa"/>
              <w:bottom w:w="0" w:type="dxa"/>
            </w:tcMar>
            <w:vAlign w:val="center"/>
          </w:tcPr>
          <w:p w14:paraId="74CD4C8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684" w:type="pct"/>
            <w:shd w:val="clear" w:color="auto" w:fill="auto"/>
            <w:tcMar>
              <w:top w:w="0" w:type="dxa"/>
              <w:bottom w:w="0" w:type="dxa"/>
            </w:tcMar>
            <w:vAlign w:val="center"/>
          </w:tcPr>
          <w:p w14:paraId="02FDF6A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14,088</w:t>
            </w:r>
          </w:p>
        </w:tc>
        <w:tc>
          <w:tcPr>
            <w:tcW w:w="609" w:type="pct"/>
            <w:shd w:val="clear" w:color="auto" w:fill="auto"/>
            <w:tcMar>
              <w:top w:w="0" w:type="dxa"/>
              <w:bottom w:w="0" w:type="dxa"/>
            </w:tcMar>
            <w:vAlign w:val="center"/>
          </w:tcPr>
          <w:p w14:paraId="63EBC78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13,014</w:t>
            </w:r>
          </w:p>
        </w:tc>
        <w:tc>
          <w:tcPr>
            <w:tcW w:w="759" w:type="pct"/>
            <w:shd w:val="clear" w:color="auto" w:fill="auto"/>
            <w:tcMar>
              <w:top w:w="0" w:type="dxa"/>
              <w:bottom w:w="0" w:type="dxa"/>
            </w:tcMar>
            <w:vAlign w:val="center"/>
          </w:tcPr>
          <w:p w14:paraId="67522045"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92</w:t>
            </w:r>
          </w:p>
        </w:tc>
      </w:tr>
      <w:tr w:rsidR="00BB0CD1" w:rsidRPr="0065403B" w14:paraId="55080698" w14:textId="77777777" w:rsidTr="0032632E">
        <w:trPr>
          <w:gridAfter w:val="1"/>
          <w:wAfter w:w="12" w:type="pct"/>
        </w:trPr>
        <w:tc>
          <w:tcPr>
            <w:tcW w:w="298" w:type="pct"/>
            <w:shd w:val="clear" w:color="auto" w:fill="auto"/>
            <w:tcMar>
              <w:top w:w="0" w:type="dxa"/>
              <w:bottom w:w="0" w:type="dxa"/>
            </w:tcMar>
            <w:vAlign w:val="center"/>
          </w:tcPr>
          <w:p w14:paraId="05D6FA72"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5</w:t>
            </w:r>
          </w:p>
        </w:tc>
        <w:tc>
          <w:tcPr>
            <w:tcW w:w="1885" w:type="pct"/>
            <w:shd w:val="clear" w:color="auto" w:fill="auto"/>
            <w:tcMar>
              <w:top w:w="0" w:type="dxa"/>
              <w:bottom w:w="0" w:type="dxa"/>
            </w:tcMar>
            <w:vAlign w:val="center"/>
          </w:tcPr>
          <w:p w14:paraId="2352AB4D"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Total number of households implementing water supply contracts</w:t>
            </w:r>
          </w:p>
        </w:tc>
        <w:tc>
          <w:tcPr>
            <w:tcW w:w="753" w:type="pct"/>
            <w:shd w:val="clear" w:color="auto" w:fill="auto"/>
            <w:tcMar>
              <w:top w:w="0" w:type="dxa"/>
              <w:bottom w:w="0" w:type="dxa"/>
            </w:tcMar>
            <w:vAlign w:val="center"/>
          </w:tcPr>
          <w:p w14:paraId="3582722E"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Household</w:t>
            </w:r>
          </w:p>
        </w:tc>
        <w:tc>
          <w:tcPr>
            <w:tcW w:w="684" w:type="pct"/>
            <w:shd w:val="clear" w:color="auto" w:fill="auto"/>
            <w:tcMar>
              <w:top w:w="0" w:type="dxa"/>
              <w:bottom w:w="0" w:type="dxa"/>
            </w:tcMar>
            <w:vAlign w:val="center"/>
          </w:tcPr>
          <w:p w14:paraId="686313F1"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32,751</w:t>
            </w:r>
          </w:p>
        </w:tc>
        <w:tc>
          <w:tcPr>
            <w:tcW w:w="609" w:type="pct"/>
            <w:shd w:val="clear" w:color="auto" w:fill="auto"/>
            <w:tcMar>
              <w:top w:w="0" w:type="dxa"/>
              <w:bottom w:w="0" w:type="dxa"/>
            </w:tcMar>
            <w:vAlign w:val="center"/>
          </w:tcPr>
          <w:p w14:paraId="3C00FE7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35,331</w:t>
            </w:r>
          </w:p>
        </w:tc>
        <w:tc>
          <w:tcPr>
            <w:tcW w:w="759" w:type="pct"/>
            <w:shd w:val="clear" w:color="auto" w:fill="auto"/>
            <w:tcMar>
              <w:top w:w="0" w:type="dxa"/>
              <w:bottom w:w="0" w:type="dxa"/>
            </w:tcMar>
            <w:vAlign w:val="center"/>
          </w:tcPr>
          <w:p w14:paraId="0D2EBCA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108</w:t>
            </w:r>
          </w:p>
        </w:tc>
      </w:tr>
      <w:tr w:rsidR="00BB0CD1" w:rsidRPr="0065403B" w14:paraId="0F5C26FC" w14:textId="77777777" w:rsidTr="0032632E">
        <w:trPr>
          <w:gridAfter w:val="1"/>
          <w:wAfter w:w="12" w:type="pct"/>
        </w:trPr>
        <w:tc>
          <w:tcPr>
            <w:tcW w:w="298" w:type="pct"/>
            <w:shd w:val="clear" w:color="auto" w:fill="auto"/>
            <w:tcMar>
              <w:top w:w="0" w:type="dxa"/>
              <w:bottom w:w="0" w:type="dxa"/>
            </w:tcMar>
            <w:vAlign w:val="center"/>
          </w:tcPr>
          <w:p w14:paraId="2FF1CA5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w:t>
            </w:r>
          </w:p>
        </w:tc>
        <w:tc>
          <w:tcPr>
            <w:tcW w:w="1885" w:type="pct"/>
            <w:shd w:val="clear" w:color="auto" w:fill="auto"/>
            <w:tcMar>
              <w:top w:w="0" w:type="dxa"/>
              <w:bottom w:w="0" w:type="dxa"/>
            </w:tcMar>
            <w:vAlign w:val="center"/>
          </w:tcPr>
          <w:p w14:paraId="69EC2C4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Number of newly installed households</w:t>
            </w:r>
          </w:p>
        </w:tc>
        <w:tc>
          <w:tcPr>
            <w:tcW w:w="753" w:type="pct"/>
            <w:shd w:val="clear" w:color="auto" w:fill="auto"/>
            <w:tcMar>
              <w:top w:w="0" w:type="dxa"/>
              <w:bottom w:w="0" w:type="dxa"/>
            </w:tcMar>
            <w:vAlign w:val="center"/>
          </w:tcPr>
          <w:p w14:paraId="246B238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Household</w:t>
            </w:r>
          </w:p>
        </w:tc>
        <w:tc>
          <w:tcPr>
            <w:tcW w:w="684" w:type="pct"/>
            <w:shd w:val="clear" w:color="auto" w:fill="auto"/>
            <w:tcMar>
              <w:top w:w="0" w:type="dxa"/>
              <w:bottom w:w="0" w:type="dxa"/>
            </w:tcMar>
            <w:vAlign w:val="center"/>
          </w:tcPr>
          <w:p w14:paraId="3D3F421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2,098</w:t>
            </w:r>
          </w:p>
        </w:tc>
        <w:tc>
          <w:tcPr>
            <w:tcW w:w="609" w:type="pct"/>
            <w:shd w:val="clear" w:color="auto" w:fill="auto"/>
            <w:tcMar>
              <w:top w:w="0" w:type="dxa"/>
              <w:bottom w:w="0" w:type="dxa"/>
            </w:tcMar>
            <w:vAlign w:val="center"/>
          </w:tcPr>
          <w:p w14:paraId="3ED862B3"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2,580</w:t>
            </w:r>
          </w:p>
        </w:tc>
        <w:tc>
          <w:tcPr>
            <w:tcW w:w="759" w:type="pct"/>
            <w:shd w:val="clear" w:color="auto" w:fill="auto"/>
            <w:tcMar>
              <w:top w:w="0" w:type="dxa"/>
              <w:bottom w:w="0" w:type="dxa"/>
            </w:tcMar>
            <w:vAlign w:val="center"/>
          </w:tcPr>
          <w:p w14:paraId="0E4F32C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123</w:t>
            </w:r>
          </w:p>
        </w:tc>
      </w:tr>
      <w:tr w:rsidR="00BB0CD1" w:rsidRPr="0065403B" w14:paraId="559F1439" w14:textId="77777777" w:rsidTr="0032632E">
        <w:trPr>
          <w:gridAfter w:val="1"/>
          <w:wAfter w:w="12" w:type="pct"/>
        </w:trPr>
        <w:tc>
          <w:tcPr>
            <w:tcW w:w="298" w:type="pct"/>
            <w:shd w:val="clear" w:color="auto" w:fill="auto"/>
            <w:tcMar>
              <w:top w:w="0" w:type="dxa"/>
              <w:bottom w:w="0" w:type="dxa"/>
            </w:tcMar>
            <w:vAlign w:val="center"/>
          </w:tcPr>
          <w:p w14:paraId="5D503C7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6</w:t>
            </w:r>
          </w:p>
        </w:tc>
        <w:tc>
          <w:tcPr>
            <w:tcW w:w="1885" w:type="pct"/>
            <w:shd w:val="clear" w:color="auto" w:fill="auto"/>
            <w:tcMar>
              <w:top w:w="0" w:type="dxa"/>
              <w:bottom w:w="0" w:type="dxa"/>
            </w:tcMar>
            <w:vAlign w:val="center"/>
          </w:tcPr>
          <w:p w14:paraId="6A2D179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Total number of employees in the </w:t>
            </w:r>
            <w:r w:rsidRPr="0065403B">
              <w:rPr>
                <w:rFonts w:ascii="Arial" w:hAnsi="Arial" w:cs="Arial"/>
                <w:color w:val="010000"/>
                <w:sz w:val="20"/>
              </w:rPr>
              <w:lastRenderedPageBreak/>
              <w:t>entire Company</w:t>
            </w:r>
          </w:p>
        </w:tc>
        <w:tc>
          <w:tcPr>
            <w:tcW w:w="753" w:type="pct"/>
            <w:shd w:val="clear" w:color="auto" w:fill="auto"/>
            <w:tcMar>
              <w:top w:w="0" w:type="dxa"/>
              <w:bottom w:w="0" w:type="dxa"/>
            </w:tcMar>
            <w:vAlign w:val="center"/>
          </w:tcPr>
          <w:p w14:paraId="5EEF050C" w14:textId="07EE1244" w:rsidR="00BB0CD1" w:rsidRPr="0065403B" w:rsidRDefault="001F0893"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lastRenderedPageBreak/>
              <w:t xml:space="preserve">People </w:t>
            </w:r>
          </w:p>
        </w:tc>
        <w:tc>
          <w:tcPr>
            <w:tcW w:w="684" w:type="pct"/>
            <w:shd w:val="clear" w:color="auto" w:fill="auto"/>
            <w:tcMar>
              <w:top w:w="0" w:type="dxa"/>
              <w:bottom w:w="0" w:type="dxa"/>
            </w:tcMar>
            <w:vAlign w:val="center"/>
          </w:tcPr>
          <w:p w14:paraId="12A18D9B"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127</w:t>
            </w:r>
          </w:p>
        </w:tc>
        <w:tc>
          <w:tcPr>
            <w:tcW w:w="609" w:type="pct"/>
            <w:shd w:val="clear" w:color="auto" w:fill="auto"/>
            <w:tcMar>
              <w:top w:w="0" w:type="dxa"/>
              <w:bottom w:w="0" w:type="dxa"/>
            </w:tcMar>
            <w:vAlign w:val="center"/>
          </w:tcPr>
          <w:p w14:paraId="5AC22A8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128</w:t>
            </w:r>
          </w:p>
        </w:tc>
        <w:tc>
          <w:tcPr>
            <w:tcW w:w="759" w:type="pct"/>
            <w:shd w:val="clear" w:color="auto" w:fill="auto"/>
            <w:tcMar>
              <w:top w:w="0" w:type="dxa"/>
              <w:bottom w:w="0" w:type="dxa"/>
            </w:tcMar>
            <w:vAlign w:val="center"/>
          </w:tcPr>
          <w:p w14:paraId="65E6783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101</w:t>
            </w:r>
          </w:p>
        </w:tc>
      </w:tr>
      <w:tr w:rsidR="00BB0CD1" w:rsidRPr="0065403B" w14:paraId="4AFCC8DA" w14:textId="77777777" w:rsidTr="0032632E">
        <w:trPr>
          <w:gridAfter w:val="1"/>
          <w:wAfter w:w="12" w:type="pct"/>
        </w:trPr>
        <w:tc>
          <w:tcPr>
            <w:tcW w:w="298" w:type="pct"/>
            <w:shd w:val="clear" w:color="auto" w:fill="auto"/>
            <w:tcMar>
              <w:top w:w="0" w:type="dxa"/>
              <w:bottom w:w="0" w:type="dxa"/>
            </w:tcMar>
            <w:vAlign w:val="center"/>
          </w:tcPr>
          <w:p w14:paraId="52D7AFA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lastRenderedPageBreak/>
              <w:t>7</w:t>
            </w:r>
          </w:p>
        </w:tc>
        <w:tc>
          <w:tcPr>
            <w:tcW w:w="1885" w:type="pct"/>
            <w:shd w:val="clear" w:color="auto" w:fill="auto"/>
            <w:tcMar>
              <w:top w:w="0" w:type="dxa"/>
              <w:bottom w:w="0" w:type="dxa"/>
            </w:tcMar>
            <w:vAlign w:val="center"/>
          </w:tcPr>
          <w:p w14:paraId="377AE83F" w14:textId="12FF4A11"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Average </w:t>
            </w:r>
            <w:r w:rsidR="001F0893" w:rsidRPr="0065403B">
              <w:rPr>
                <w:rFonts w:ascii="Arial" w:hAnsi="Arial" w:cs="Arial"/>
                <w:color w:val="010000"/>
                <w:sz w:val="20"/>
              </w:rPr>
              <w:t xml:space="preserve">monthly </w:t>
            </w:r>
            <w:r w:rsidRPr="0065403B">
              <w:rPr>
                <w:rFonts w:ascii="Arial" w:hAnsi="Arial" w:cs="Arial"/>
                <w:color w:val="010000"/>
                <w:sz w:val="20"/>
              </w:rPr>
              <w:t>income per person</w:t>
            </w:r>
          </w:p>
        </w:tc>
        <w:tc>
          <w:tcPr>
            <w:tcW w:w="753" w:type="pct"/>
            <w:shd w:val="clear" w:color="auto" w:fill="auto"/>
            <w:tcMar>
              <w:top w:w="0" w:type="dxa"/>
              <w:bottom w:w="0" w:type="dxa"/>
            </w:tcMar>
            <w:vAlign w:val="center"/>
          </w:tcPr>
          <w:p w14:paraId="012C8A6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Million </w:t>
            </w:r>
            <w:proofErr w:type="spellStart"/>
            <w:r w:rsidRPr="0065403B">
              <w:rPr>
                <w:rFonts w:ascii="Arial" w:hAnsi="Arial" w:cs="Arial"/>
                <w:color w:val="010000"/>
                <w:sz w:val="20"/>
              </w:rPr>
              <w:t>VND</w:t>
            </w:r>
            <w:proofErr w:type="spellEnd"/>
          </w:p>
        </w:tc>
        <w:tc>
          <w:tcPr>
            <w:tcW w:w="684" w:type="pct"/>
            <w:shd w:val="clear" w:color="auto" w:fill="auto"/>
            <w:tcMar>
              <w:top w:w="0" w:type="dxa"/>
              <w:bottom w:w="0" w:type="dxa"/>
            </w:tcMar>
            <w:vAlign w:val="center"/>
          </w:tcPr>
          <w:p w14:paraId="24C6A99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11</w:t>
            </w:r>
          </w:p>
        </w:tc>
        <w:tc>
          <w:tcPr>
            <w:tcW w:w="609" w:type="pct"/>
            <w:shd w:val="clear" w:color="auto" w:fill="auto"/>
            <w:tcMar>
              <w:top w:w="0" w:type="dxa"/>
              <w:bottom w:w="0" w:type="dxa"/>
            </w:tcMar>
            <w:vAlign w:val="center"/>
          </w:tcPr>
          <w:p w14:paraId="7465290C"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11.5</w:t>
            </w:r>
          </w:p>
        </w:tc>
        <w:tc>
          <w:tcPr>
            <w:tcW w:w="759" w:type="pct"/>
            <w:shd w:val="clear" w:color="auto" w:fill="auto"/>
            <w:tcMar>
              <w:top w:w="0" w:type="dxa"/>
              <w:bottom w:w="0" w:type="dxa"/>
            </w:tcMar>
            <w:vAlign w:val="center"/>
          </w:tcPr>
          <w:p w14:paraId="67E4AE3A"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105</w:t>
            </w:r>
          </w:p>
        </w:tc>
      </w:tr>
    </w:tbl>
    <w:p w14:paraId="5EB22E9B" w14:textId="77777777" w:rsidR="00BB0CD1" w:rsidRPr="0065403B" w:rsidRDefault="0032632E" w:rsidP="0032632E">
      <w:pPr>
        <w:numPr>
          <w:ilvl w:val="0"/>
          <w:numId w:val="9"/>
        </w:numPr>
        <w:pBdr>
          <w:top w:val="nil"/>
          <w:left w:val="nil"/>
          <w:bottom w:val="nil"/>
          <w:right w:val="nil"/>
          <w:between w:val="nil"/>
        </w:pBdr>
        <w:tabs>
          <w:tab w:val="left" w:pos="365"/>
        </w:tabs>
        <w:spacing w:after="120" w:line="360" w:lineRule="auto"/>
        <w:rPr>
          <w:rFonts w:ascii="Arial" w:eastAsia="Arial" w:hAnsi="Arial" w:cs="Arial"/>
          <w:color w:val="010000"/>
          <w:sz w:val="20"/>
          <w:szCs w:val="20"/>
        </w:rPr>
      </w:pPr>
      <w:r w:rsidRPr="0065403B">
        <w:rPr>
          <w:rFonts w:ascii="Arial" w:hAnsi="Arial" w:cs="Arial"/>
          <w:color w:val="010000"/>
          <w:sz w:val="20"/>
        </w:rPr>
        <w:t>General Mandate 04: Approve the Audited Financial Statements 2023 according to Proposal No. 02/</w:t>
      </w:r>
      <w:proofErr w:type="spellStart"/>
      <w:r w:rsidRPr="0065403B">
        <w:rPr>
          <w:rFonts w:ascii="Arial" w:hAnsi="Arial" w:cs="Arial"/>
          <w:color w:val="010000"/>
          <w:sz w:val="20"/>
        </w:rPr>
        <w:t>TTr-HDQT</w:t>
      </w:r>
      <w:proofErr w:type="spellEnd"/>
      <w:r w:rsidRPr="0065403B">
        <w:rPr>
          <w:rFonts w:ascii="Arial" w:hAnsi="Arial" w:cs="Arial"/>
          <w:color w:val="010000"/>
          <w:sz w:val="20"/>
        </w:rPr>
        <w:t xml:space="preserve"> dated March 25, 2024 with certain basic indicators as follows:</w:t>
      </w:r>
    </w:p>
    <w:tbl>
      <w:tblPr>
        <w:tblStyle w:val="a1"/>
        <w:tblW w:w="5000" w:type="pct"/>
        <w:tblLook w:val="0000" w:firstRow="0" w:lastRow="0" w:firstColumn="0" w:lastColumn="0" w:noHBand="0" w:noVBand="0"/>
      </w:tblPr>
      <w:tblGrid>
        <w:gridCol w:w="772"/>
        <w:gridCol w:w="5942"/>
        <w:gridCol w:w="2303"/>
      </w:tblGrid>
      <w:tr w:rsidR="00BB0CD1" w:rsidRPr="0065403B" w14:paraId="28C11C8A" w14:textId="77777777" w:rsidTr="0032632E">
        <w:tc>
          <w:tcPr>
            <w:tcW w:w="4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B2E13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No.</w:t>
            </w:r>
          </w:p>
        </w:tc>
        <w:tc>
          <w:tcPr>
            <w:tcW w:w="32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773DA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Target</w:t>
            </w:r>
          </w:p>
        </w:tc>
        <w:tc>
          <w:tcPr>
            <w:tcW w:w="12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84B92F"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Value (</w:t>
            </w:r>
            <w:proofErr w:type="spellStart"/>
            <w:r w:rsidRPr="0065403B">
              <w:rPr>
                <w:rFonts w:ascii="Arial" w:hAnsi="Arial" w:cs="Arial"/>
                <w:color w:val="010000"/>
                <w:sz w:val="20"/>
              </w:rPr>
              <w:t>VND</w:t>
            </w:r>
            <w:proofErr w:type="spellEnd"/>
            <w:r w:rsidRPr="0065403B">
              <w:rPr>
                <w:rFonts w:ascii="Arial" w:hAnsi="Arial" w:cs="Arial"/>
                <w:color w:val="010000"/>
                <w:sz w:val="20"/>
              </w:rPr>
              <w:t>)</w:t>
            </w:r>
          </w:p>
        </w:tc>
      </w:tr>
      <w:tr w:rsidR="00BB0CD1" w:rsidRPr="0065403B" w14:paraId="21A50EA7" w14:textId="77777777" w:rsidTr="0032632E">
        <w:tc>
          <w:tcPr>
            <w:tcW w:w="4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70932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w:t>
            </w:r>
          </w:p>
        </w:tc>
        <w:tc>
          <w:tcPr>
            <w:tcW w:w="32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CA21C6"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Total assets as of December 31, 2023</w:t>
            </w:r>
          </w:p>
        </w:tc>
        <w:tc>
          <w:tcPr>
            <w:tcW w:w="12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7E844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195,170,967,895</w:t>
            </w:r>
          </w:p>
        </w:tc>
      </w:tr>
      <w:tr w:rsidR="00BB0CD1" w:rsidRPr="0065403B" w14:paraId="2A66EB84" w14:textId="77777777" w:rsidTr="0032632E">
        <w:tc>
          <w:tcPr>
            <w:tcW w:w="4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2FF05D"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2</w:t>
            </w:r>
          </w:p>
        </w:tc>
        <w:tc>
          <w:tcPr>
            <w:tcW w:w="32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24F581"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Profit before tax in 2023</w:t>
            </w:r>
          </w:p>
        </w:tc>
        <w:tc>
          <w:tcPr>
            <w:tcW w:w="12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EB27E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7,284,120,872</w:t>
            </w:r>
          </w:p>
        </w:tc>
      </w:tr>
      <w:tr w:rsidR="00BB0CD1" w:rsidRPr="0065403B" w14:paraId="1D84C0C9" w14:textId="77777777" w:rsidTr="0032632E">
        <w:tc>
          <w:tcPr>
            <w:tcW w:w="4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65E0B9"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3</w:t>
            </w:r>
          </w:p>
        </w:tc>
        <w:tc>
          <w:tcPr>
            <w:tcW w:w="3295" w:type="pct"/>
            <w:tcBorders>
              <w:top w:val="single" w:sz="4" w:space="0" w:color="000000"/>
              <w:bottom w:val="single" w:sz="4" w:space="0" w:color="000000"/>
            </w:tcBorders>
            <w:shd w:val="clear" w:color="auto" w:fill="auto"/>
            <w:tcMar>
              <w:top w:w="0" w:type="dxa"/>
              <w:bottom w:w="0" w:type="dxa"/>
            </w:tcMar>
            <w:vAlign w:val="center"/>
          </w:tcPr>
          <w:p w14:paraId="646AF4C4"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Profit after tax in 2023</w:t>
            </w:r>
          </w:p>
        </w:tc>
        <w:tc>
          <w:tcPr>
            <w:tcW w:w="127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3D020E"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5,207,099,825</w:t>
            </w:r>
          </w:p>
        </w:tc>
      </w:tr>
    </w:tbl>
    <w:p w14:paraId="08E48F80" w14:textId="295EC70B" w:rsidR="00BB0CD1" w:rsidRPr="0065403B" w:rsidRDefault="0032632E" w:rsidP="0032632E">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03B">
        <w:rPr>
          <w:rFonts w:ascii="Arial" w:hAnsi="Arial" w:cs="Arial"/>
          <w:color w:val="010000"/>
          <w:sz w:val="20"/>
        </w:rPr>
        <w:t>General Mandate 05: Approve the remuneration settlement for the Board of Directors and the Supervisory Board in 2023 and the plan on the remuneration payment for the Board of Directors and the Supervisory Board in 2024, according to Proposal No. 03/</w:t>
      </w:r>
      <w:proofErr w:type="spellStart"/>
      <w:r w:rsidRPr="0065403B">
        <w:rPr>
          <w:rFonts w:ascii="Arial" w:hAnsi="Arial" w:cs="Arial"/>
          <w:color w:val="010000"/>
          <w:sz w:val="20"/>
        </w:rPr>
        <w:t>TTr-HDQT</w:t>
      </w:r>
      <w:proofErr w:type="spellEnd"/>
      <w:r w:rsidRPr="0065403B">
        <w:rPr>
          <w:rFonts w:ascii="Arial" w:hAnsi="Arial" w:cs="Arial"/>
          <w:color w:val="010000"/>
          <w:sz w:val="20"/>
        </w:rPr>
        <w:t xml:space="preserve"> dated March 25, 2024 with certain basic contents as follows:</w:t>
      </w:r>
    </w:p>
    <w:p w14:paraId="4361E8FB" w14:textId="77777777" w:rsidR="00BB0CD1" w:rsidRPr="0065403B" w:rsidRDefault="0032632E" w:rsidP="0032632E">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 xml:space="preserve">Remuneration settlement for the Board of Directors and Supervisory Board in 2023: </w:t>
      </w:r>
    </w:p>
    <w:p w14:paraId="1E33C9F7"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In 2023: Payment of remuneration to the Board of Directors and Supervisory Board is 12 months</w:t>
      </w:r>
    </w:p>
    <w:p w14:paraId="43D7C7F8"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Remuneration level </w:t>
      </w:r>
    </w:p>
    <w:p w14:paraId="481F5A9F" w14:textId="6F9F9158" w:rsidR="00BB0CD1" w:rsidRPr="0065403B" w:rsidRDefault="0032632E" w:rsidP="0032632E">
      <w:pPr>
        <w:numPr>
          <w:ilvl w:val="0"/>
          <w:numId w:val="2"/>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Chair of the Board of Directors</w:t>
      </w:r>
      <w:r w:rsidR="00A61504" w:rsidRPr="0065403B">
        <w:rPr>
          <w:rFonts w:ascii="Arial" w:hAnsi="Arial" w:cs="Arial"/>
          <w:color w:val="010000"/>
          <w:sz w:val="20"/>
        </w:rPr>
        <w:t>:</w:t>
      </w:r>
      <w:r w:rsidRPr="0065403B">
        <w:rPr>
          <w:rFonts w:ascii="Arial" w:hAnsi="Arial" w:cs="Arial"/>
          <w:color w:val="010000"/>
          <w:sz w:val="20"/>
        </w:rPr>
        <w:t xml:space="preserve">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3 million/month </w:t>
      </w:r>
    </w:p>
    <w:p w14:paraId="75E46451" w14:textId="77777777" w:rsidR="00BB0CD1" w:rsidRPr="0065403B" w:rsidRDefault="0032632E" w:rsidP="0032632E">
      <w:pPr>
        <w:numPr>
          <w:ilvl w:val="0"/>
          <w:numId w:val="2"/>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 xml:space="preserve">Members of the Board of Directors: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2 million/month</w:t>
      </w:r>
    </w:p>
    <w:p w14:paraId="55E98078" w14:textId="77777777" w:rsidR="00BB0CD1" w:rsidRPr="0065403B" w:rsidRDefault="0032632E" w:rsidP="0032632E">
      <w:pPr>
        <w:numPr>
          <w:ilvl w:val="0"/>
          <w:numId w:val="2"/>
        </w:numPr>
        <w:pBdr>
          <w:top w:val="nil"/>
          <w:left w:val="nil"/>
          <w:bottom w:val="nil"/>
          <w:right w:val="nil"/>
          <w:between w:val="nil"/>
        </w:pBdr>
        <w:tabs>
          <w:tab w:val="left" w:pos="720"/>
          <w:tab w:val="left" w:pos="1585"/>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 xml:space="preserve">Head of the Supervisory Board: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2 million/month</w:t>
      </w:r>
    </w:p>
    <w:p w14:paraId="79F25DF9" w14:textId="77777777" w:rsidR="00BB0CD1" w:rsidRPr="0065403B" w:rsidRDefault="0032632E" w:rsidP="0032632E">
      <w:pPr>
        <w:numPr>
          <w:ilvl w:val="0"/>
          <w:numId w:val="2"/>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 xml:space="preserve">Members of the Supervisory Board: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1 million/month</w:t>
      </w:r>
    </w:p>
    <w:p w14:paraId="620C0640"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Number of members of the Board of Directors: 05 people (including 01 Chair and 04 members) </w:t>
      </w:r>
    </w:p>
    <w:p w14:paraId="0258BB91" w14:textId="7F36983C"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Number of members of the Supervisory Board: 03 people (including 01 Head and 02 members)</w:t>
      </w:r>
    </w:p>
    <w:p w14:paraId="212055E3" w14:textId="77777777"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The total remuneration paid to the Board of Directors and Supervisory Board in 2023 is: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180 million.</w:t>
      </w:r>
    </w:p>
    <w:p w14:paraId="708B9F62" w14:textId="77777777" w:rsidR="00BB0CD1" w:rsidRPr="0065403B" w:rsidRDefault="0032632E" w:rsidP="0032632E">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Remuneration plan for the Board of Directors and the Supervisory Board in 2024</w:t>
      </w:r>
    </w:p>
    <w:p w14:paraId="376E731B" w14:textId="79082609" w:rsidR="00BB0CD1" w:rsidRPr="0065403B" w:rsidRDefault="0032632E" w:rsidP="0032632E">
      <w:p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 xml:space="preserve">Based on the business plan 2024 as well as in comparison with joint stock companies of the same scale and type of operation, the Company's Board of Directors </w:t>
      </w:r>
      <w:r w:rsidR="00A61504" w:rsidRPr="0065403B">
        <w:rPr>
          <w:rFonts w:ascii="Arial" w:hAnsi="Arial" w:cs="Arial"/>
          <w:color w:val="010000"/>
          <w:sz w:val="20"/>
        </w:rPr>
        <w:t>propose to</w:t>
      </w:r>
      <w:r w:rsidRPr="0065403B">
        <w:rPr>
          <w:rFonts w:ascii="Arial" w:hAnsi="Arial" w:cs="Arial"/>
          <w:color w:val="010000"/>
          <w:sz w:val="20"/>
        </w:rPr>
        <w:t xml:space="preserve"> the General Meeting of Shareholders to consider and approve the remuneration plan 2024 to remain unchanged as same as 2023 level.</w:t>
      </w:r>
    </w:p>
    <w:p w14:paraId="23429A11" w14:textId="13150EC4" w:rsidR="00BB0CD1" w:rsidRPr="0065403B" w:rsidRDefault="0032632E" w:rsidP="0032632E">
      <w:pPr>
        <w:pBdr>
          <w:top w:val="nil"/>
          <w:left w:val="nil"/>
          <w:bottom w:val="nil"/>
          <w:right w:val="nil"/>
          <w:between w:val="nil"/>
        </w:pBdr>
        <w:tabs>
          <w:tab w:val="left" w:pos="5535"/>
        </w:tabs>
        <w:spacing w:after="120" w:line="360" w:lineRule="auto"/>
        <w:rPr>
          <w:rFonts w:ascii="Arial" w:eastAsia="Arial" w:hAnsi="Arial" w:cs="Arial"/>
          <w:color w:val="010000"/>
          <w:sz w:val="20"/>
          <w:szCs w:val="20"/>
        </w:rPr>
      </w:pPr>
      <w:r w:rsidRPr="0065403B">
        <w:rPr>
          <w:rFonts w:ascii="Arial" w:hAnsi="Arial" w:cs="Arial"/>
          <w:color w:val="010000"/>
          <w:sz w:val="20"/>
        </w:rPr>
        <w:t xml:space="preserve">Remuneration level: </w:t>
      </w:r>
    </w:p>
    <w:p w14:paraId="4D1D4E0D" w14:textId="77777777" w:rsidR="00BB0CD1" w:rsidRPr="0065403B" w:rsidRDefault="0032632E" w:rsidP="0032632E">
      <w:pPr>
        <w:numPr>
          <w:ilvl w:val="0"/>
          <w:numId w:val="4"/>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 xml:space="preserve">Chair of the Board of Directors: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3 million/month</w:t>
      </w:r>
    </w:p>
    <w:p w14:paraId="78481452" w14:textId="77777777" w:rsidR="00BB0CD1" w:rsidRPr="0065403B" w:rsidRDefault="0032632E" w:rsidP="0032632E">
      <w:pPr>
        <w:numPr>
          <w:ilvl w:val="0"/>
          <w:numId w:val="4"/>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 xml:space="preserve">Members of the Board of Directors: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2 million/month</w:t>
      </w:r>
    </w:p>
    <w:p w14:paraId="0040988F" w14:textId="30587420" w:rsidR="00BB0CD1" w:rsidRPr="0065403B" w:rsidRDefault="0032632E" w:rsidP="0032632E">
      <w:pPr>
        <w:numPr>
          <w:ilvl w:val="0"/>
          <w:numId w:val="4"/>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 xml:space="preserve">Head of the Supervisory Board: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2 million/month</w:t>
      </w:r>
    </w:p>
    <w:p w14:paraId="492968B6" w14:textId="77777777" w:rsidR="00BB0CD1" w:rsidRPr="0065403B" w:rsidRDefault="0032632E" w:rsidP="0032632E">
      <w:pPr>
        <w:numPr>
          <w:ilvl w:val="0"/>
          <w:numId w:val="4"/>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lastRenderedPageBreak/>
        <w:t xml:space="preserve">Members of the Supervisory Board: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1 million/month</w:t>
      </w:r>
    </w:p>
    <w:p w14:paraId="54A2E1E3" w14:textId="77777777" w:rsidR="00BB0CD1" w:rsidRPr="0065403B" w:rsidRDefault="0032632E" w:rsidP="0032632E">
      <w:pPr>
        <w:widowControl/>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General Mandate 06: Approved the plan on the profit after tax distribution in 2023 according to Proposal No. 04/</w:t>
      </w:r>
      <w:proofErr w:type="spellStart"/>
      <w:r w:rsidRPr="0065403B">
        <w:rPr>
          <w:rFonts w:ascii="Arial" w:hAnsi="Arial" w:cs="Arial"/>
          <w:color w:val="010000"/>
          <w:sz w:val="20"/>
        </w:rPr>
        <w:t>TTr-HDQT</w:t>
      </w:r>
      <w:proofErr w:type="spellEnd"/>
      <w:r w:rsidRPr="0065403B">
        <w:rPr>
          <w:rFonts w:ascii="Arial" w:hAnsi="Arial" w:cs="Arial"/>
          <w:color w:val="010000"/>
          <w:sz w:val="20"/>
        </w:rPr>
        <w:t xml:space="preserve"> dated March 25, 2024 with certain basic contents as follows:</w:t>
      </w:r>
    </w:p>
    <w:p w14:paraId="07C0AC8B" w14:textId="5E226BA4" w:rsidR="00BB0CD1" w:rsidRPr="0065403B" w:rsidRDefault="0032632E" w:rsidP="0032632E">
      <w:pPr>
        <w:widowControl/>
        <w:spacing w:after="120" w:line="360" w:lineRule="auto"/>
        <w:rPr>
          <w:rFonts w:ascii="Arial" w:eastAsia="Arial" w:hAnsi="Arial" w:cs="Arial"/>
          <w:color w:val="010000"/>
          <w:sz w:val="20"/>
          <w:szCs w:val="20"/>
        </w:rPr>
      </w:pPr>
      <w:r w:rsidRPr="0065403B">
        <w:rPr>
          <w:rFonts w:ascii="Arial" w:hAnsi="Arial" w:cs="Arial"/>
          <w:color w:val="010000"/>
          <w:sz w:val="20"/>
        </w:rPr>
        <w:t xml:space="preserve">Total profit after tax in 2023: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5,207,099,825</w:t>
      </w:r>
    </w:p>
    <w:p w14:paraId="05A7F344" w14:textId="77777777" w:rsidR="00BB0CD1" w:rsidRPr="0065403B" w:rsidRDefault="0032632E" w:rsidP="0032632E">
      <w:pPr>
        <w:widowControl/>
        <w:numPr>
          <w:ilvl w:val="0"/>
          <w:numId w:val="7"/>
        </w:numPr>
        <w:pBdr>
          <w:top w:val="nil"/>
          <w:left w:val="nil"/>
          <w:bottom w:val="nil"/>
          <w:right w:val="nil"/>
          <w:between w:val="nil"/>
        </w:pBdr>
        <w:tabs>
          <w:tab w:val="left" w:pos="487"/>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 xml:space="preserve">Appropriation for investment and development funds (20%):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1,041,000,000</w:t>
      </w:r>
    </w:p>
    <w:p w14:paraId="172C35F9" w14:textId="502B5941" w:rsidR="00BB0CD1" w:rsidRPr="0065403B" w:rsidRDefault="0032632E" w:rsidP="0032632E">
      <w:pPr>
        <w:widowControl/>
        <w:numPr>
          <w:ilvl w:val="0"/>
          <w:numId w:val="7"/>
        </w:numPr>
        <w:pBdr>
          <w:top w:val="nil"/>
          <w:left w:val="nil"/>
          <w:bottom w:val="nil"/>
          <w:right w:val="nil"/>
          <w:between w:val="nil"/>
        </w:pBdr>
        <w:tabs>
          <w:tab w:val="left" w:pos="487"/>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 xml:space="preserve">Appropriation </w:t>
      </w:r>
      <w:r w:rsidR="00A61504" w:rsidRPr="0065403B">
        <w:rPr>
          <w:rFonts w:ascii="Arial" w:hAnsi="Arial" w:cs="Arial"/>
          <w:color w:val="010000"/>
          <w:sz w:val="20"/>
        </w:rPr>
        <w:t>for</w:t>
      </w:r>
      <w:r w:rsidRPr="0065403B">
        <w:rPr>
          <w:rFonts w:ascii="Arial" w:hAnsi="Arial" w:cs="Arial"/>
          <w:color w:val="010000"/>
          <w:sz w:val="20"/>
        </w:rPr>
        <w:t xml:space="preserve"> bonus and welfare fund equal to 1.2 months of employee’s average salary in 2023: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1,510,639,825</w:t>
      </w:r>
    </w:p>
    <w:p w14:paraId="161F42C3" w14:textId="08DC954A" w:rsidR="00BB0CD1" w:rsidRPr="0065403B" w:rsidRDefault="0032632E" w:rsidP="0032632E">
      <w:pPr>
        <w:widowControl/>
        <w:numPr>
          <w:ilvl w:val="0"/>
          <w:numId w:val="7"/>
        </w:numPr>
        <w:pBdr>
          <w:top w:val="nil"/>
          <w:left w:val="nil"/>
          <w:bottom w:val="nil"/>
          <w:right w:val="nil"/>
          <w:between w:val="nil"/>
        </w:pBdr>
        <w:tabs>
          <w:tab w:val="left" w:pos="487"/>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 xml:space="preserve">Appropriation </w:t>
      </w:r>
      <w:r w:rsidR="00A61504" w:rsidRPr="0065403B">
        <w:rPr>
          <w:rFonts w:ascii="Arial" w:hAnsi="Arial" w:cs="Arial"/>
          <w:color w:val="010000"/>
          <w:sz w:val="20"/>
        </w:rPr>
        <w:t>for</w:t>
      </w:r>
      <w:r w:rsidRPr="0065403B">
        <w:rPr>
          <w:rFonts w:ascii="Arial" w:hAnsi="Arial" w:cs="Arial"/>
          <w:color w:val="010000"/>
          <w:sz w:val="20"/>
        </w:rPr>
        <w:t xml:space="preserve"> bonus</w:t>
      </w:r>
      <w:r w:rsidR="00A61504" w:rsidRPr="0065403B">
        <w:rPr>
          <w:rFonts w:ascii="Arial" w:hAnsi="Arial" w:cs="Arial"/>
          <w:color w:val="010000"/>
          <w:sz w:val="20"/>
        </w:rPr>
        <w:t xml:space="preserve"> fund for</w:t>
      </w:r>
      <w:r w:rsidRPr="0065403B">
        <w:rPr>
          <w:rFonts w:ascii="Arial" w:hAnsi="Arial" w:cs="Arial"/>
          <w:color w:val="010000"/>
          <w:sz w:val="20"/>
        </w:rPr>
        <w:t xml:space="preserve"> the manager equal to 1.2 months' average salary of the company's management department in 2023: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243,600,000</w:t>
      </w:r>
    </w:p>
    <w:p w14:paraId="4850FA3F" w14:textId="47B504A6" w:rsidR="00BB0CD1" w:rsidRPr="0065403B" w:rsidRDefault="0032632E" w:rsidP="0032632E">
      <w:pPr>
        <w:widowControl/>
        <w:numPr>
          <w:ilvl w:val="0"/>
          <w:numId w:val="7"/>
        </w:numPr>
        <w:pBdr>
          <w:top w:val="nil"/>
          <w:left w:val="nil"/>
          <w:bottom w:val="nil"/>
          <w:right w:val="nil"/>
          <w:between w:val="nil"/>
        </w:pBdr>
        <w:tabs>
          <w:tab w:val="left" w:pos="487"/>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Dividend distribution</w:t>
      </w:r>
      <w:r w:rsidR="00A61504" w:rsidRPr="0065403B">
        <w:rPr>
          <w:rFonts w:ascii="Arial" w:hAnsi="Arial" w:cs="Arial"/>
          <w:color w:val="010000"/>
          <w:sz w:val="20"/>
        </w:rPr>
        <w:t xml:space="preserve"> of the remaining</w:t>
      </w:r>
      <w:r w:rsidRPr="0065403B">
        <w:rPr>
          <w:rFonts w:ascii="Arial" w:hAnsi="Arial" w:cs="Arial"/>
          <w:color w:val="010000"/>
          <w:sz w:val="20"/>
        </w:rPr>
        <w:t xml:space="preserve"> to shareholders: </w:t>
      </w:r>
      <w:proofErr w:type="spellStart"/>
      <w:r w:rsidRPr="0065403B">
        <w:rPr>
          <w:rFonts w:ascii="Arial" w:hAnsi="Arial" w:cs="Arial"/>
          <w:color w:val="010000"/>
          <w:sz w:val="20"/>
        </w:rPr>
        <w:t>VND</w:t>
      </w:r>
      <w:proofErr w:type="spellEnd"/>
      <w:r w:rsidRPr="0065403B">
        <w:rPr>
          <w:rFonts w:ascii="Arial" w:hAnsi="Arial" w:cs="Arial"/>
          <w:color w:val="010000"/>
          <w:sz w:val="20"/>
        </w:rPr>
        <w:t xml:space="preserve"> 2,411,860,000, equivalent to a dividend of 2.20% of charter capital.</w:t>
      </w:r>
    </w:p>
    <w:p w14:paraId="659D20B2" w14:textId="77777777" w:rsidR="00BB0CD1" w:rsidRPr="0065403B" w:rsidRDefault="0032632E" w:rsidP="0032632E">
      <w:pPr>
        <w:widowControl/>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65403B">
        <w:rPr>
          <w:rFonts w:ascii="Arial" w:hAnsi="Arial" w:cs="Arial"/>
          <w:color w:val="010000"/>
          <w:sz w:val="20"/>
        </w:rPr>
        <w:t>General Mandate 07: Approve authorization to select an independent auditing company to audit the Company's Financial Statements 2024 according to Proposal No. 01/</w:t>
      </w:r>
      <w:proofErr w:type="spellStart"/>
      <w:r w:rsidRPr="0065403B">
        <w:rPr>
          <w:rFonts w:ascii="Arial" w:hAnsi="Arial" w:cs="Arial"/>
          <w:color w:val="010000"/>
          <w:sz w:val="20"/>
        </w:rPr>
        <w:t>TTr-BKS</w:t>
      </w:r>
      <w:proofErr w:type="spellEnd"/>
      <w:r w:rsidRPr="0065403B">
        <w:rPr>
          <w:rFonts w:ascii="Arial" w:hAnsi="Arial" w:cs="Arial"/>
          <w:color w:val="010000"/>
          <w:sz w:val="20"/>
        </w:rPr>
        <w:t xml:space="preserve"> dated March 25, 2024.</w:t>
      </w:r>
    </w:p>
    <w:p w14:paraId="57FC3663" w14:textId="77777777" w:rsidR="00BB0CD1" w:rsidRPr="0065403B" w:rsidRDefault="0032632E" w:rsidP="0032632E">
      <w:pPr>
        <w:widowControl/>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A company legally operating in Vietnam;</w:t>
      </w:r>
    </w:p>
    <w:p w14:paraId="01BF591F" w14:textId="77777777" w:rsidR="00BB0CD1" w:rsidRPr="0065403B" w:rsidRDefault="0032632E" w:rsidP="0032632E">
      <w:pPr>
        <w:widowControl/>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Have reputation for audit quality;</w:t>
      </w:r>
    </w:p>
    <w:p w14:paraId="24CAB5FB" w14:textId="77777777" w:rsidR="00BB0CD1" w:rsidRPr="0065403B" w:rsidRDefault="0032632E" w:rsidP="0032632E">
      <w:pPr>
        <w:widowControl/>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Have highly qualified and experienced auditors;</w:t>
      </w:r>
    </w:p>
    <w:p w14:paraId="0FB42F1D" w14:textId="77777777" w:rsidR="00BB0CD1" w:rsidRPr="0065403B" w:rsidRDefault="0032632E" w:rsidP="0032632E">
      <w:pPr>
        <w:widowControl/>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Have reasonable audit fees in accordance with current regulations.</w:t>
      </w:r>
    </w:p>
    <w:p w14:paraId="0E80163F" w14:textId="77777777" w:rsidR="00BB0CD1" w:rsidRPr="0065403B" w:rsidRDefault="0032632E" w:rsidP="0032632E">
      <w:pPr>
        <w:widowControl/>
        <w:numPr>
          <w:ilvl w:val="0"/>
          <w:numId w:val="5"/>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5403B">
        <w:rPr>
          <w:rFonts w:ascii="Arial" w:hAnsi="Arial" w:cs="Arial"/>
          <w:color w:val="010000"/>
          <w:sz w:val="20"/>
        </w:rPr>
        <w:t>This independent audit organization is approved by the Vietnam Association of Certified Public Accountants and the State Securities Commission of Vietnam to audit public interest entities according to the annual list.</w:t>
      </w:r>
    </w:p>
    <w:p w14:paraId="62E236E4" w14:textId="77777777" w:rsidR="00BB0CD1" w:rsidRPr="0065403B" w:rsidRDefault="0032632E" w:rsidP="0032632E">
      <w:pPr>
        <w:widowControl/>
        <w:spacing w:after="120" w:line="360" w:lineRule="auto"/>
        <w:rPr>
          <w:rFonts w:ascii="Arial" w:eastAsia="Arial" w:hAnsi="Arial" w:cs="Arial"/>
          <w:color w:val="010000"/>
          <w:sz w:val="20"/>
          <w:szCs w:val="20"/>
        </w:rPr>
      </w:pPr>
      <w:r w:rsidRPr="0065403B">
        <w:rPr>
          <w:rFonts w:ascii="Arial" w:hAnsi="Arial" w:cs="Arial"/>
          <w:color w:val="010000"/>
          <w:sz w:val="20"/>
        </w:rPr>
        <w:t xml:space="preserve">The General Meeting of Shareholders authorizes the Company’s Chair of the Board of Directors to select one of three suitable auditing companies: </w:t>
      </w:r>
      <w:proofErr w:type="spellStart"/>
      <w:r w:rsidRPr="0065403B">
        <w:rPr>
          <w:rFonts w:ascii="Arial" w:hAnsi="Arial" w:cs="Arial"/>
          <w:color w:val="010000"/>
          <w:sz w:val="20"/>
        </w:rPr>
        <w:t>AASC</w:t>
      </w:r>
      <w:proofErr w:type="spellEnd"/>
      <w:r w:rsidRPr="0065403B">
        <w:rPr>
          <w:rFonts w:ascii="Arial" w:hAnsi="Arial" w:cs="Arial"/>
          <w:color w:val="010000"/>
          <w:sz w:val="20"/>
        </w:rPr>
        <w:t xml:space="preserve"> Auditing Firm Company Limited, Nhan Tam Viet Auditing Company Limited, </w:t>
      </w:r>
      <w:proofErr w:type="spellStart"/>
      <w:proofErr w:type="gramStart"/>
      <w:r w:rsidRPr="0065403B">
        <w:rPr>
          <w:rFonts w:ascii="Arial" w:hAnsi="Arial" w:cs="Arial"/>
          <w:color w:val="010000"/>
          <w:sz w:val="20"/>
        </w:rPr>
        <w:t>VACO</w:t>
      </w:r>
      <w:proofErr w:type="spellEnd"/>
      <w:proofErr w:type="gramEnd"/>
      <w:r w:rsidRPr="0065403B">
        <w:rPr>
          <w:rFonts w:ascii="Arial" w:hAnsi="Arial" w:cs="Arial"/>
          <w:color w:val="010000"/>
          <w:sz w:val="20"/>
        </w:rPr>
        <w:t xml:space="preserve"> Auditing Company Limited. </w:t>
      </w:r>
    </w:p>
    <w:p w14:paraId="1B60B806" w14:textId="77777777" w:rsidR="00BB0CD1" w:rsidRPr="0065403B" w:rsidRDefault="0032632E" w:rsidP="0032632E">
      <w:pPr>
        <w:widowControl/>
        <w:spacing w:after="120" w:line="360" w:lineRule="auto"/>
        <w:rPr>
          <w:rFonts w:ascii="Arial" w:eastAsia="Arial" w:hAnsi="Arial" w:cs="Arial"/>
          <w:color w:val="010000"/>
          <w:sz w:val="20"/>
          <w:szCs w:val="20"/>
        </w:rPr>
      </w:pPr>
      <w:r w:rsidRPr="0065403B">
        <w:rPr>
          <w:rFonts w:ascii="Arial" w:hAnsi="Arial" w:cs="Arial"/>
          <w:color w:val="010000"/>
          <w:sz w:val="20"/>
        </w:rPr>
        <w:t xml:space="preserve">Article 2: This General Mandate takes effect from the date of its signing. Shareholders, the Board of Directors, the Supervisory Board, the Board of Managers, Heads of departments, Enterprise directly under the Company and relevant individuals are responsible for implementing this General Mandate./. </w:t>
      </w:r>
    </w:p>
    <w:sectPr w:rsidR="00BB0CD1" w:rsidRPr="0065403B" w:rsidSect="00E05E1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5DC2"/>
    <w:multiLevelType w:val="multilevel"/>
    <w:tmpl w:val="4B7417E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FE4499"/>
    <w:multiLevelType w:val="multilevel"/>
    <w:tmpl w:val="BE9E67C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E492FB7"/>
    <w:multiLevelType w:val="multilevel"/>
    <w:tmpl w:val="9BB88EA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66B3F63"/>
    <w:multiLevelType w:val="multilevel"/>
    <w:tmpl w:val="ED0697BE"/>
    <w:lvl w:ilvl="0">
      <w:start w:val="100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BED7BBD"/>
    <w:multiLevelType w:val="multilevel"/>
    <w:tmpl w:val="C85AB962"/>
    <w:lvl w:ilvl="0">
      <w:start w:val="5"/>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FC95F6D"/>
    <w:multiLevelType w:val="multilevel"/>
    <w:tmpl w:val="2B6A0A3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59F41DA"/>
    <w:multiLevelType w:val="multilevel"/>
    <w:tmpl w:val="2954C9E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C793115"/>
    <w:multiLevelType w:val="multilevel"/>
    <w:tmpl w:val="5726C48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D53312"/>
    <w:multiLevelType w:val="multilevel"/>
    <w:tmpl w:val="CE24D72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6"/>
  </w:num>
  <w:num w:numId="4">
    <w:abstractNumId w:val="1"/>
  </w:num>
  <w:num w:numId="5">
    <w:abstractNumId w:val="7"/>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D1"/>
    <w:rsid w:val="001F0893"/>
    <w:rsid w:val="0032632E"/>
    <w:rsid w:val="004475FC"/>
    <w:rsid w:val="0065403B"/>
    <w:rsid w:val="00A61504"/>
    <w:rsid w:val="00BB0CD1"/>
    <w:rsid w:val="00E05E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566FA"/>
  <w15:docId w15:val="{CB3FC5F3-A1D3-4C41-925A-27817C08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9"/>
      <w:szCs w:val="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353" w:lineRule="auto"/>
      <w:ind w:firstLine="2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257" w:lineRule="auto"/>
    </w:pPr>
    <w:rPr>
      <w:rFonts w:ascii="Times New Roman" w:eastAsia="Times New Roman" w:hAnsi="Times New Roman" w:cs="Times New Roman"/>
    </w:rPr>
  </w:style>
  <w:style w:type="paragraph" w:customStyle="1" w:styleId="Vnbnnidung40">
    <w:name w:val="Văn bản nội dung (4)"/>
    <w:basedOn w:val="Normal"/>
    <w:link w:val="Vnbnnidung4"/>
    <w:pPr>
      <w:ind w:firstLine="160"/>
    </w:pPr>
    <w:rPr>
      <w:rFonts w:ascii="Arial" w:eastAsia="Arial" w:hAnsi="Arial" w:cs="Arial"/>
      <w:b/>
      <w:bCs/>
      <w:sz w:val="9"/>
      <w:szCs w:val="9"/>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Khc0">
    <w:name w:val="Khác"/>
    <w:basedOn w:val="Normal"/>
    <w:link w:val="Khc"/>
    <w:pPr>
      <w:spacing w:line="254" w:lineRule="auto"/>
      <w:ind w:firstLine="400"/>
    </w:pPr>
    <w:rPr>
      <w:rFonts w:ascii="Times New Roman" w:eastAsia="Times New Roman" w:hAnsi="Times New Roman" w:cs="Times New Roman"/>
      <w:sz w:val="26"/>
      <w:szCs w:val="26"/>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sz w:val="26"/>
      <w:szCs w:val="26"/>
    </w:rPr>
  </w:style>
  <w:style w:type="paragraph" w:styleId="ListParagraph">
    <w:name w:val="List Paragraph"/>
    <w:basedOn w:val="Normal"/>
    <w:uiPriority w:val="34"/>
    <w:qFormat/>
    <w:rsid w:val="0051359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nJYP9GOh/qz43qnx3F/8iZ0juQ==">CgMxLjA4AHIhMW9HaFIwLVJWNnFzb2xkRGViWWZoUEt5ZlBvTGNQTm9W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2024-04-24T03:34:00Z</dcterms:created>
  <dcterms:modified xsi:type="dcterms:W3CDTF">2024-04-24T03:34:00Z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b07ad185d760682cca5bab16065528708a9badb44e0f5f36bc10945998720caf</vt:lpwstr>
  </property>
</Properties>
</file>