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3FC74"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CE35B2">
        <w:rPr>
          <w:rFonts w:ascii="Arial" w:hAnsi="Arial" w:cs="Arial"/>
          <w:b/>
          <w:color w:val="010000"/>
          <w:sz w:val="20"/>
        </w:rPr>
        <w:t>VNB: Annual General Mandate 2024</w:t>
      </w:r>
    </w:p>
    <w:p w14:paraId="6E18C44E" w14:textId="44B749AB"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 xml:space="preserve">On April 16, 2024, Viet Nam Books Joint Stock Company announced </w:t>
      </w:r>
      <w:r w:rsidR="00380940" w:rsidRPr="00CE35B2">
        <w:rPr>
          <w:rFonts w:ascii="Arial" w:hAnsi="Arial" w:cs="Arial"/>
          <w:color w:val="010000"/>
          <w:sz w:val="20"/>
        </w:rPr>
        <w:t>General Mandate</w:t>
      </w:r>
      <w:r w:rsidRPr="00CE35B2">
        <w:rPr>
          <w:rFonts w:ascii="Arial" w:hAnsi="Arial" w:cs="Arial"/>
          <w:color w:val="010000"/>
          <w:sz w:val="20"/>
        </w:rPr>
        <w:t xml:space="preserve"> No. 01/2024/NQ-DHDCD-SAVINA as follows:</w:t>
      </w:r>
    </w:p>
    <w:p w14:paraId="472FE031" w14:textId="77777777" w:rsidR="002E1A0D" w:rsidRPr="00CE35B2" w:rsidRDefault="008C60E9" w:rsidP="00FC31F2">
      <w:pPr>
        <w:numPr>
          <w:ilvl w:val="0"/>
          <w:numId w:val="3"/>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sidRPr="00CE35B2">
        <w:rPr>
          <w:rFonts w:ascii="Arial" w:hAnsi="Arial" w:cs="Arial"/>
          <w:color w:val="010000"/>
          <w:sz w:val="20"/>
        </w:rPr>
        <w:t>Approve the Report of the Board of Directors on the operating results in 2023 and the orientation for 2024:</w:t>
      </w:r>
    </w:p>
    <w:p w14:paraId="12B89B62" w14:textId="7CFC2911" w:rsidR="002E1A0D" w:rsidRPr="00CE35B2" w:rsidRDefault="00FE25E9" w:rsidP="00FC31F2">
      <w:pPr>
        <w:numPr>
          <w:ilvl w:val="0"/>
          <w:numId w:val="3"/>
        </w:numPr>
        <w:pBdr>
          <w:top w:val="nil"/>
          <w:left w:val="nil"/>
          <w:bottom w:val="nil"/>
          <w:right w:val="nil"/>
          <w:between w:val="nil"/>
        </w:pBdr>
        <w:tabs>
          <w:tab w:val="left" w:pos="432"/>
          <w:tab w:val="left" w:pos="846"/>
        </w:tabs>
        <w:spacing w:after="120" w:line="360" w:lineRule="auto"/>
        <w:rPr>
          <w:rFonts w:ascii="Arial" w:eastAsia="Arial" w:hAnsi="Arial" w:cs="Arial"/>
          <w:bCs/>
          <w:color w:val="010000"/>
          <w:sz w:val="20"/>
          <w:szCs w:val="20"/>
        </w:rPr>
      </w:pPr>
      <w:r w:rsidRPr="00CE35B2">
        <w:rPr>
          <w:rFonts w:ascii="Arial" w:hAnsi="Arial" w:cs="Arial"/>
          <w:color w:val="010000"/>
          <w:sz w:val="20"/>
        </w:rPr>
        <w:t>Approve</w:t>
      </w:r>
      <w:r w:rsidR="008C60E9" w:rsidRPr="00CE35B2">
        <w:rPr>
          <w:rFonts w:ascii="Arial" w:hAnsi="Arial" w:cs="Arial"/>
          <w:color w:val="010000"/>
          <w:sz w:val="20"/>
        </w:rPr>
        <w:t xml:space="preserve"> the Company's business results</w:t>
      </w:r>
      <w:r w:rsidR="00380940" w:rsidRPr="00CE35B2">
        <w:rPr>
          <w:rFonts w:ascii="Arial" w:hAnsi="Arial" w:cs="Arial"/>
          <w:color w:val="010000"/>
          <w:sz w:val="20"/>
        </w:rPr>
        <w:t xml:space="preserve"> </w:t>
      </w:r>
      <w:r w:rsidR="00380940" w:rsidRPr="00CE35B2">
        <w:rPr>
          <w:rFonts w:ascii="Arial" w:hAnsi="Arial" w:cs="Arial"/>
          <w:color w:val="010000"/>
          <w:sz w:val="20"/>
        </w:rPr>
        <w:t xml:space="preserve">2023 </w:t>
      </w:r>
      <w:r w:rsidR="008C60E9" w:rsidRPr="00CE35B2">
        <w:rPr>
          <w:rFonts w:ascii="Arial" w:hAnsi="Arial" w:cs="Arial"/>
          <w:color w:val="010000"/>
          <w:sz w:val="20"/>
        </w:rPr>
        <w:t>and business plan</w:t>
      </w:r>
      <w:r w:rsidR="00380940" w:rsidRPr="00CE35B2">
        <w:rPr>
          <w:rFonts w:ascii="Arial" w:hAnsi="Arial" w:cs="Arial"/>
          <w:color w:val="010000"/>
          <w:sz w:val="20"/>
        </w:rPr>
        <w:t xml:space="preserve"> </w:t>
      </w:r>
      <w:r w:rsidR="00380940" w:rsidRPr="00CE35B2">
        <w:rPr>
          <w:rFonts w:ascii="Arial" w:hAnsi="Arial" w:cs="Arial"/>
          <w:color w:val="010000"/>
          <w:sz w:val="20"/>
        </w:rPr>
        <w:t xml:space="preserve">2024 </w:t>
      </w:r>
      <w:r w:rsidR="008C60E9" w:rsidRPr="00CE35B2">
        <w:rPr>
          <w:rFonts w:ascii="Arial" w:hAnsi="Arial" w:cs="Arial"/>
          <w:color w:val="010000"/>
          <w:sz w:val="20"/>
        </w:rPr>
        <w:t>according to the Proposal of the Board of Directors.</w:t>
      </w:r>
    </w:p>
    <w:p w14:paraId="4F2DC170" w14:textId="77777777" w:rsidR="002E1A0D" w:rsidRPr="00CE35B2" w:rsidRDefault="008C60E9" w:rsidP="00FC31F2">
      <w:pPr>
        <w:numPr>
          <w:ilvl w:val="0"/>
          <w:numId w:val="2"/>
        </w:numPr>
        <w:pBdr>
          <w:top w:val="nil"/>
          <w:left w:val="nil"/>
          <w:bottom w:val="nil"/>
          <w:right w:val="nil"/>
          <w:between w:val="nil"/>
        </w:pBdr>
        <w:tabs>
          <w:tab w:val="left" w:pos="432"/>
          <w:tab w:val="left" w:pos="846"/>
        </w:tabs>
        <w:spacing w:after="120" w:line="360" w:lineRule="auto"/>
        <w:ind w:left="0" w:firstLine="0"/>
        <w:rPr>
          <w:rFonts w:ascii="Arial" w:eastAsia="Arial" w:hAnsi="Arial" w:cs="Arial"/>
          <w:color w:val="010000"/>
          <w:sz w:val="20"/>
          <w:szCs w:val="20"/>
        </w:rPr>
      </w:pPr>
      <w:r w:rsidRPr="00CE35B2">
        <w:rPr>
          <w:rFonts w:ascii="Arial" w:hAnsi="Arial" w:cs="Arial"/>
          <w:color w:val="010000"/>
          <w:sz w:val="20"/>
        </w:rPr>
        <w:t>Business Results 2023</w:t>
      </w:r>
    </w:p>
    <w:p w14:paraId="2962C06D"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89"/>
        <w:gridCol w:w="4128"/>
      </w:tblGrid>
      <w:tr w:rsidR="002E1A0D" w:rsidRPr="00CE35B2" w14:paraId="229533AC" w14:textId="77777777" w:rsidTr="00FC31F2">
        <w:tc>
          <w:tcPr>
            <w:tcW w:w="2711" w:type="pct"/>
            <w:shd w:val="clear" w:color="auto" w:fill="auto"/>
            <w:vAlign w:val="center"/>
          </w:tcPr>
          <w:p w14:paraId="4C7CEE2A"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Targets</w:t>
            </w:r>
          </w:p>
        </w:tc>
        <w:tc>
          <w:tcPr>
            <w:tcW w:w="2289" w:type="pct"/>
            <w:shd w:val="clear" w:color="auto" w:fill="auto"/>
            <w:vAlign w:val="center"/>
          </w:tcPr>
          <w:p w14:paraId="6FC98F8E"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Implementation</w:t>
            </w:r>
          </w:p>
        </w:tc>
      </w:tr>
      <w:tr w:rsidR="002E1A0D" w:rsidRPr="00CE35B2" w14:paraId="4C316E48" w14:textId="77777777" w:rsidTr="00FC31F2">
        <w:tc>
          <w:tcPr>
            <w:tcW w:w="2711" w:type="pct"/>
            <w:shd w:val="clear" w:color="auto" w:fill="auto"/>
            <w:vAlign w:val="center"/>
          </w:tcPr>
          <w:p w14:paraId="50EC1557"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Net revenue</w:t>
            </w:r>
          </w:p>
        </w:tc>
        <w:tc>
          <w:tcPr>
            <w:tcW w:w="2289" w:type="pct"/>
            <w:shd w:val="clear" w:color="auto" w:fill="auto"/>
            <w:vAlign w:val="center"/>
          </w:tcPr>
          <w:p w14:paraId="0BFB8BDE"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34,199,250,366</w:t>
            </w:r>
          </w:p>
        </w:tc>
      </w:tr>
      <w:tr w:rsidR="002E1A0D" w:rsidRPr="00CE35B2" w14:paraId="2268974D" w14:textId="77777777" w:rsidTr="00FC31F2">
        <w:tc>
          <w:tcPr>
            <w:tcW w:w="2711" w:type="pct"/>
            <w:shd w:val="clear" w:color="auto" w:fill="auto"/>
            <w:vAlign w:val="center"/>
          </w:tcPr>
          <w:p w14:paraId="1F60A78F"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Cost of goods sold</w:t>
            </w:r>
          </w:p>
        </w:tc>
        <w:tc>
          <w:tcPr>
            <w:tcW w:w="2289" w:type="pct"/>
            <w:shd w:val="clear" w:color="auto" w:fill="auto"/>
            <w:vAlign w:val="center"/>
          </w:tcPr>
          <w:p w14:paraId="5A08E5E6"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20,209,185,955</w:t>
            </w:r>
          </w:p>
        </w:tc>
      </w:tr>
      <w:tr w:rsidR="002E1A0D" w:rsidRPr="00CE35B2" w14:paraId="75811824" w14:textId="77777777" w:rsidTr="00FC31F2">
        <w:tc>
          <w:tcPr>
            <w:tcW w:w="2711" w:type="pct"/>
            <w:shd w:val="clear" w:color="auto" w:fill="auto"/>
            <w:vAlign w:val="center"/>
          </w:tcPr>
          <w:p w14:paraId="21812A49"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Revenue from financial activities</w:t>
            </w:r>
          </w:p>
        </w:tc>
        <w:tc>
          <w:tcPr>
            <w:tcW w:w="2289" w:type="pct"/>
            <w:shd w:val="clear" w:color="auto" w:fill="auto"/>
            <w:vAlign w:val="center"/>
          </w:tcPr>
          <w:p w14:paraId="733FE6AB"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99,120,787,542</w:t>
            </w:r>
          </w:p>
        </w:tc>
      </w:tr>
      <w:tr w:rsidR="002E1A0D" w:rsidRPr="00CE35B2" w14:paraId="3E59890A" w14:textId="77777777" w:rsidTr="00FC31F2">
        <w:tc>
          <w:tcPr>
            <w:tcW w:w="2711" w:type="pct"/>
            <w:shd w:val="clear" w:color="auto" w:fill="auto"/>
            <w:vAlign w:val="center"/>
          </w:tcPr>
          <w:p w14:paraId="74881E2D" w14:textId="1D9D6065"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Profit before tax</w:t>
            </w:r>
          </w:p>
        </w:tc>
        <w:tc>
          <w:tcPr>
            <w:tcW w:w="2289" w:type="pct"/>
            <w:shd w:val="clear" w:color="auto" w:fill="auto"/>
            <w:vAlign w:val="center"/>
          </w:tcPr>
          <w:p w14:paraId="24FAA35A"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86,127,571,649</w:t>
            </w:r>
          </w:p>
        </w:tc>
      </w:tr>
      <w:tr w:rsidR="002E1A0D" w:rsidRPr="00CE35B2" w14:paraId="52883B1C" w14:textId="77777777" w:rsidTr="00FC31F2">
        <w:tc>
          <w:tcPr>
            <w:tcW w:w="2711" w:type="pct"/>
            <w:shd w:val="clear" w:color="auto" w:fill="auto"/>
            <w:vAlign w:val="center"/>
          </w:tcPr>
          <w:p w14:paraId="0BEB1A34" w14:textId="3987C5FA"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Profit after tax</w:t>
            </w:r>
          </w:p>
        </w:tc>
        <w:tc>
          <w:tcPr>
            <w:tcW w:w="2289" w:type="pct"/>
            <w:shd w:val="clear" w:color="auto" w:fill="auto"/>
            <w:vAlign w:val="center"/>
          </w:tcPr>
          <w:p w14:paraId="55590100" w14:textId="77777777"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68,805,254,264</w:t>
            </w:r>
          </w:p>
        </w:tc>
      </w:tr>
    </w:tbl>
    <w:p w14:paraId="5E5AEA73" w14:textId="77777777" w:rsidR="002E1A0D" w:rsidRPr="00CE35B2" w:rsidRDefault="008C60E9" w:rsidP="00FC31F2">
      <w:pPr>
        <w:numPr>
          <w:ilvl w:val="0"/>
          <w:numId w:val="2"/>
        </w:numPr>
        <w:pBdr>
          <w:top w:val="nil"/>
          <w:left w:val="nil"/>
          <w:bottom w:val="nil"/>
          <w:right w:val="nil"/>
          <w:between w:val="nil"/>
        </w:pBdr>
        <w:tabs>
          <w:tab w:val="left" w:pos="432"/>
          <w:tab w:val="left" w:pos="846"/>
        </w:tabs>
        <w:spacing w:after="120" w:line="360" w:lineRule="auto"/>
        <w:ind w:left="0" w:firstLine="0"/>
        <w:rPr>
          <w:rFonts w:ascii="Arial" w:eastAsia="Arial" w:hAnsi="Arial" w:cs="Arial"/>
          <w:color w:val="010000"/>
          <w:sz w:val="20"/>
          <w:szCs w:val="20"/>
        </w:rPr>
      </w:pPr>
      <w:r w:rsidRPr="00CE35B2">
        <w:rPr>
          <w:rFonts w:ascii="Arial" w:hAnsi="Arial" w:cs="Arial"/>
          <w:color w:val="010000"/>
          <w:sz w:val="20"/>
        </w:rPr>
        <w:t>Business plan for 2024</w:t>
      </w:r>
    </w:p>
    <w:p w14:paraId="7DA6AF5E" w14:textId="77777777" w:rsidR="002E1A0D" w:rsidRPr="00CE35B2" w:rsidRDefault="008C60E9" w:rsidP="00FC31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35B2">
        <w:rPr>
          <w:rFonts w:ascii="Arial" w:hAnsi="Arial" w:cs="Arial"/>
          <w:color w:val="010000"/>
          <w:sz w:val="20"/>
        </w:rPr>
        <w:t xml:space="preserve">Revenue from goods sale and service provision, and revenue from Financial activities: VND 139 billion; </w:t>
      </w:r>
    </w:p>
    <w:p w14:paraId="7EA2A081" w14:textId="77777777" w:rsidR="002E1A0D" w:rsidRPr="00CE35B2" w:rsidRDefault="008C60E9" w:rsidP="00FC31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35B2">
        <w:rPr>
          <w:rFonts w:ascii="Arial" w:hAnsi="Arial" w:cs="Arial"/>
          <w:color w:val="010000"/>
          <w:sz w:val="20"/>
        </w:rPr>
        <w:t>Profit before tax: VND 90.2 billion</w:t>
      </w:r>
    </w:p>
    <w:p w14:paraId="3FF482B4" w14:textId="77777777" w:rsidR="002E1A0D" w:rsidRPr="00CE35B2" w:rsidRDefault="008C60E9" w:rsidP="00FC31F2">
      <w:pPr>
        <w:numPr>
          <w:ilvl w:val="0"/>
          <w:numId w:val="3"/>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sidRPr="00CE35B2">
        <w:rPr>
          <w:rFonts w:ascii="Arial" w:hAnsi="Arial" w:cs="Arial"/>
          <w:color w:val="010000"/>
          <w:sz w:val="20"/>
        </w:rPr>
        <w:t>Approve the Report of the Supervisory Board in 2023</w:t>
      </w:r>
    </w:p>
    <w:p w14:paraId="22470763" w14:textId="798D65FE" w:rsidR="002E1A0D" w:rsidRPr="00CE35B2" w:rsidRDefault="008C60E9" w:rsidP="00FC31F2">
      <w:pPr>
        <w:numPr>
          <w:ilvl w:val="0"/>
          <w:numId w:val="3"/>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sidRPr="00CE35B2">
        <w:rPr>
          <w:rFonts w:ascii="Arial" w:hAnsi="Arial" w:cs="Arial"/>
          <w:color w:val="010000"/>
          <w:sz w:val="20"/>
        </w:rPr>
        <w:t xml:space="preserve">Approve the </w:t>
      </w:r>
      <w:r w:rsidR="00FE25E9" w:rsidRPr="00CE35B2">
        <w:rPr>
          <w:rFonts w:ascii="Arial" w:hAnsi="Arial" w:cs="Arial"/>
          <w:color w:val="010000"/>
          <w:sz w:val="20"/>
        </w:rPr>
        <w:t>Audited Financial Statements</w:t>
      </w:r>
      <w:r w:rsidRPr="00CE35B2">
        <w:rPr>
          <w:rFonts w:ascii="Arial" w:hAnsi="Arial" w:cs="Arial"/>
          <w:color w:val="010000"/>
          <w:sz w:val="20"/>
        </w:rPr>
        <w:t xml:space="preserve"> 2023.</w:t>
      </w:r>
    </w:p>
    <w:p w14:paraId="19F32C32" w14:textId="77777777" w:rsidR="002E1A0D" w:rsidRPr="00CE35B2" w:rsidRDefault="008C60E9" w:rsidP="00FC31F2">
      <w:pPr>
        <w:numPr>
          <w:ilvl w:val="0"/>
          <w:numId w:val="3"/>
        </w:numPr>
        <w:pBdr>
          <w:top w:val="nil"/>
          <w:left w:val="nil"/>
          <w:bottom w:val="nil"/>
          <w:right w:val="nil"/>
          <w:between w:val="nil"/>
        </w:pBdr>
        <w:tabs>
          <w:tab w:val="left" w:pos="432"/>
          <w:tab w:val="left" w:pos="846"/>
        </w:tabs>
        <w:spacing w:after="120" w:line="360" w:lineRule="auto"/>
        <w:rPr>
          <w:rFonts w:ascii="Arial" w:eastAsia="Arial" w:hAnsi="Arial" w:cs="Arial"/>
          <w:color w:val="010000"/>
          <w:sz w:val="20"/>
          <w:szCs w:val="20"/>
        </w:rPr>
      </w:pPr>
      <w:r w:rsidRPr="00CE35B2">
        <w:rPr>
          <w:rFonts w:ascii="Arial" w:hAnsi="Arial" w:cs="Arial"/>
          <w:color w:val="010000"/>
          <w:sz w:val="20"/>
        </w:rPr>
        <w:t>Approve the plan to use profit after tax in 2023 according to the Proposal of the Board of Directors.</w:t>
      </w:r>
    </w:p>
    <w:p w14:paraId="20F33BBB" w14:textId="5F498FC1"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 xml:space="preserve">The </w:t>
      </w:r>
      <w:r w:rsidR="00FE25E9" w:rsidRPr="00CE35B2">
        <w:rPr>
          <w:rFonts w:ascii="Arial" w:hAnsi="Arial" w:cs="Arial"/>
          <w:color w:val="010000"/>
          <w:sz w:val="20"/>
        </w:rPr>
        <w:t>General Meeting of Shareholders</w:t>
      </w:r>
      <w:r w:rsidRPr="00CE35B2">
        <w:rPr>
          <w:rFonts w:ascii="Arial" w:hAnsi="Arial" w:cs="Arial"/>
          <w:color w:val="010000"/>
          <w:sz w:val="20"/>
        </w:rPr>
        <w:t xml:space="preserve"> approved the plan to not pay dividends in 2023 to shareholders. All existing undistributed </w:t>
      </w:r>
      <w:r w:rsidR="00FE25E9" w:rsidRPr="00CE35B2">
        <w:rPr>
          <w:rFonts w:ascii="Arial" w:hAnsi="Arial" w:cs="Arial"/>
          <w:color w:val="010000"/>
          <w:sz w:val="20"/>
        </w:rPr>
        <w:t>profit after tax</w:t>
      </w:r>
      <w:r w:rsidRPr="00CE35B2">
        <w:rPr>
          <w:rFonts w:ascii="Arial" w:hAnsi="Arial" w:cs="Arial"/>
          <w:color w:val="010000"/>
          <w:sz w:val="20"/>
        </w:rPr>
        <w:t xml:space="preserve"> will be retained to supplement business capital for the company.</w:t>
      </w:r>
    </w:p>
    <w:p w14:paraId="2E4725F0" w14:textId="77777777" w:rsidR="002E1A0D" w:rsidRPr="00CE35B2" w:rsidRDefault="008C60E9" w:rsidP="00FC31F2">
      <w:pPr>
        <w:numPr>
          <w:ilvl w:val="0"/>
          <w:numId w:val="3"/>
        </w:numPr>
        <w:pBdr>
          <w:top w:val="nil"/>
          <w:left w:val="nil"/>
          <w:bottom w:val="nil"/>
          <w:right w:val="nil"/>
          <w:between w:val="nil"/>
        </w:pBdr>
        <w:tabs>
          <w:tab w:val="left" w:pos="432"/>
          <w:tab w:val="left" w:pos="846"/>
        </w:tabs>
        <w:spacing w:after="120" w:line="360" w:lineRule="auto"/>
        <w:rPr>
          <w:rFonts w:ascii="Arial" w:eastAsia="Arial" w:hAnsi="Arial" w:cs="Arial"/>
          <w:color w:val="010000"/>
          <w:sz w:val="20"/>
          <w:szCs w:val="20"/>
        </w:rPr>
      </w:pPr>
      <w:r w:rsidRPr="00CE35B2">
        <w:rPr>
          <w:rFonts w:ascii="Arial" w:hAnsi="Arial" w:cs="Arial"/>
          <w:color w:val="010000"/>
          <w:sz w:val="20"/>
        </w:rPr>
        <w:t>Approve remuneration for members of the Board of Directors and the Supervisory Board according to the Proposal of the Board of Directors and the Supervisory Board.</w:t>
      </w:r>
    </w:p>
    <w:p w14:paraId="7A873A15" w14:textId="1E539FEC" w:rsidR="002E1A0D" w:rsidRPr="00CE35B2" w:rsidRDefault="00FE25E9" w:rsidP="00FC31F2">
      <w:pPr>
        <w:numPr>
          <w:ilvl w:val="0"/>
          <w:numId w:val="3"/>
        </w:numPr>
        <w:pBdr>
          <w:top w:val="nil"/>
          <w:left w:val="nil"/>
          <w:bottom w:val="nil"/>
          <w:right w:val="nil"/>
          <w:between w:val="nil"/>
        </w:pBdr>
        <w:tabs>
          <w:tab w:val="left" w:pos="432"/>
          <w:tab w:val="left" w:pos="846"/>
        </w:tabs>
        <w:spacing w:after="120" w:line="360" w:lineRule="auto"/>
        <w:rPr>
          <w:rFonts w:ascii="Arial" w:eastAsia="Arial" w:hAnsi="Arial" w:cs="Arial"/>
          <w:color w:val="010000"/>
          <w:sz w:val="20"/>
          <w:szCs w:val="20"/>
        </w:rPr>
      </w:pPr>
      <w:r w:rsidRPr="00CE35B2">
        <w:rPr>
          <w:rFonts w:ascii="Arial" w:hAnsi="Arial" w:cs="Arial"/>
          <w:color w:val="010000"/>
          <w:sz w:val="20"/>
        </w:rPr>
        <w:t>Approve</w:t>
      </w:r>
      <w:r w:rsidR="008C60E9" w:rsidRPr="00CE35B2">
        <w:rPr>
          <w:rFonts w:ascii="Arial" w:hAnsi="Arial" w:cs="Arial"/>
          <w:color w:val="010000"/>
          <w:sz w:val="20"/>
        </w:rPr>
        <w:t xml:space="preserve"> the Plan to select an independent </w:t>
      </w:r>
      <w:r w:rsidRPr="00CE35B2">
        <w:rPr>
          <w:rFonts w:ascii="Arial" w:hAnsi="Arial" w:cs="Arial"/>
          <w:color w:val="010000"/>
          <w:sz w:val="20"/>
        </w:rPr>
        <w:t>audit company</w:t>
      </w:r>
      <w:r w:rsidR="008C60E9" w:rsidRPr="00CE35B2">
        <w:rPr>
          <w:rFonts w:ascii="Arial" w:hAnsi="Arial" w:cs="Arial"/>
          <w:color w:val="010000"/>
          <w:sz w:val="20"/>
        </w:rPr>
        <w:t xml:space="preserve"> for the fiscal year 2024 according to the Proposal of the Board of Directors</w:t>
      </w:r>
    </w:p>
    <w:p w14:paraId="30CC25ED" w14:textId="77777777" w:rsidR="002E1A0D" w:rsidRPr="00CE35B2" w:rsidRDefault="008C60E9" w:rsidP="00FC31F2">
      <w:pPr>
        <w:keepNext/>
        <w:numPr>
          <w:ilvl w:val="0"/>
          <w:numId w:val="3"/>
        </w:numPr>
        <w:pBdr>
          <w:top w:val="nil"/>
          <w:left w:val="nil"/>
          <w:bottom w:val="nil"/>
          <w:right w:val="nil"/>
          <w:between w:val="nil"/>
        </w:pBdr>
        <w:tabs>
          <w:tab w:val="left" w:pos="432"/>
          <w:tab w:val="left" w:pos="858"/>
        </w:tabs>
        <w:spacing w:after="120" w:line="360" w:lineRule="auto"/>
        <w:rPr>
          <w:rFonts w:ascii="Arial" w:eastAsia="Arial" w:hAnsi="Arial" w:cs="Arial"/>
          <w:color w:val="010000"/>
          <w:sz w:val="20"/>
          <w:szCs w:val="20"/>
        </w:rPr>
      </w:pPr>
      <w:r w:rsidRPr="00CE35B2">
        <w:rPr>
          <w:rFonts w:ascii="Arial" w:hAnsi="Arial" w:cs="Arial"/>
          <w:color w:val="010000"/>
          <w:sz w:val="20"/>
        </w:rPr>
        <w:t>Implementation:</w:t>
      </w:r>
    </w:p>
    <w:p w14:paraId="22D7B6F6" w14:textId="408ECBBE"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t>This General Mandate takes effect from the date of its signing</w:t>
      </w:r>
      <w:r w:rsidR="00FE25E9" w:rsidRPr="00CE35B2">
        <w:rPr>
          <w:rFonts w:ascii="Arial" w:hAnsi="Arial" w:cs="Arial"/>
          <w:color w:val="010000"/>
          <w:sz w:val="20"/>
        </w:rPr>
        <w:t>.</w:t>
      </w:r>
    </w:p>
    <w:p w14:paraId="4892C83E" w14:textId="29A24DD2" w:rsidR="002E1A0D" w:rsidRPr="00CE35B2" w:rsidRDefault="008C60E9" w:rsidP="00FC31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35B2">
        <w:rPr>
          <w:rFonts w:ascii="Arial" w:hAnsi="Arial" w:cs="Arial"/>
          <w:color w:val="010000"/>
          <w:sz w:val="20"/>
        </w:rPr>
        <w:lastRenderedPageBreak/>
        <w:t xml:space="preserve">Members of the Board of Directors, the Supervisory Board and the Board of Managers, based on assigned functions, tasks and powers, are responsible for organizing and implementing the contents of the </w:t>
      </w:r>
      <w:r w:rsidR="00CE35B2" w:rsidRPr="00CE35B2">
        <w:rPr>
          <w:rFonts w:ascii="Arial" w:hAnsi="Arial" w:cs="Arial"/>
          <w:color w:val="010000"/>
          <w:sz w:val="20"/>
        </w:rPr>
        <w:t>General Mandate</w:t>
      </w:r>
      <w:r w:rsidRPr="00CE35B2">
        <w:rPr>
          <w:rFonts w:ascii="Arial" w:hAnsi="Arial" w:cs="Arial"/>
          <w:color w:val="010000"/>
          <w:sz w:val="20"/>
        </w:rPr>
        <w:t>.</w:t>
      </w:r>
    </w:p>
    <w:sectPr w:rsidR="002E1A0D" w:rsidRPr="00CE35B2" w:rsidSect="00FC31F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454484"/>
    <w:multiLevelType w:val="multilevel"/>
    <w:tmpl w:val="9EF0E1B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4905FCF"/>
    <w:multiLevelType w:val="multilevel"/>
    <w:tmpl w:val="A024F288"/>
    <w:lvl w:ilvl="0">
      <w:start w:val="68"/>
      <w:numFmt w:val="bullet"/>
      <w:lvlText w:val="-"/>
      <w:lvlJc w:val="left"/>
      <w:pPr>
        <w:ind w:left="740" w:hanging="360"/>
      </w:pPr>
      <w:rPr>
        <w:rFonts w:ascii="Arial" w:eastAsia="Arial" w:hAnsi="Arial" w:cs="Arial"/>
        <w:b w:val="0"/>
        <w:i w:val="0"/>
        <w:sz w:val="20"/>
        <w:szCs w:val="20"/>
        <w:u w:val="none"/>
      </w:rPr>
    </w:lvl>
    <w:lvl w:ilvl="1">
      <w:start w:val="1"/>
      <w:numFmt w:val="bullet"/>
      <w:lvlText w:val="o"/>
      <w:lvlJc w:val="left"/>
      <w:pPr>
        <w:ind w:left="1460" w:hanging="360"/>
      </w:pPr>
      <w:rPr>
        <w:rFonts w:ascii="Arial" w:eastAsia="Arial" w:hAnsi="Arial" w:cs="Arial"/>
        <w:b w:val="0"/>
        <w:i w:val="0"/>
        <w:sz w:val="20"/>
        <w:szCs w:val="20"/>
      </w:rPr>
    </w:lvl>
    <w:lvl w:ilvl="2">
      <w:start w:val="1"/>
      <w:numFmt w:val="bullet"/>
      <w:lvlText w:val=""/>
      <w:lvlJc w:val="left"/>
      <w:pPr>
        <w:ind w:left="2180" w:hanging="360"/>
      </w:pPr>
      <w:rPr>
        <w:rFonts w:ascii="Arial" w:eastAsia="Arial" w:hAnsi="Arial" w:cs="Arial"/>
        <w:b w:val="0"/>
        <w:i w:val="0"/>
        <w:sz w:val="20"/>
        <w:szCs w:val="20"/>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2" w15:restartNumberingAfterBreak="0">
    <w:nsid w:val="774F6F2A"/>
    <w:multiLevelType w:val="multilevel"/>
    <w:tmpl w:val="36E20B66"/>
    <w:lvl w:ilvl="0">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7978357">
    <w:abstractNumId w:val="1"/>
  </w:num>
  <w:num w:numId="2" w16cid:durableId="1120144150">
    <w:abstractNumId w:val="2"/>
  </w:num>
  <w:num w:numId="3" w16cid:durableId="182369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0D"/>
    <w:rsid w:val="002E1A0D"/>
    <w:rsid w:val="00380940"/>
    <w:rsid w:val="00730A47"/>
    <w:rsid w:val="008C60E9"/>
    <w:rsid w:val="00CE35B2"/>
    <w:rsid w:val="00FC31F2"/>
    <w:rsid w:val="00FE25E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B2722"/>
  <w15:docId w15:val="{AC3936F0-80FA-474D-80F4-51F9D8E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05"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305" w:lineRule="auto"/>
      <w:jc w:val="center"/>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Other0">
    <w:name w:val="Other"/>
    <w:basedOn w:val="Normal"/>
    <w:link w:val="Other"/>
    <w:pPr>
      <w:spacing w:line="305" w:lineRule="auto"/>
      <w:ind w:firstLine="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qtXTJt87mHtpIzNk0C0OAyCuWg==">CgMxLjAyCGguZ2pkZ3hzOAByITFtOUtBRExHS2hEeVJ2azV0RFROOE1tbS1iRFpTQnBucw==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1502</Characters>
  <Application>Microsoft Office Word</Application>
  <DocSecurity>0</DocSecurity>
  <Lines>40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2024-04-23T02:10:00Z</dcterms:created>
  <dcterms:modified xsi:type="dcterms:W3CDTF">2024-04-23T22:51:00Z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1bf795e8f31f2ee79868ad344fec45be9b0fc66df4c23b486a5f2ed5f5e7eb14</vt:lpwstr>
  </property>
</Properties>
</file>