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CCD5A"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b/>
          <w:color w:val="010000"/>
          <w:sz w:val="20"/>
          <w:szCs w:val="20"/>
        </w:rPr>
      </w:pPr>
      <w:r w:rsidRPr="00921BC4">
        <w:rPr>
          <w:rFonts w:ascii="Arial" w:hAnsi="Arial" w:cs="Arial"/>
          <w:b/>
          <w:bCs/>
          <w:color w:val="010000"/>
          <w:sz w:val="20"/>
        </w:rPr>
        <w:t>BCG122006:</w:t>
      </w:r>
      <w:r w:rsidRPr="00921BC4">
        <w:rPr>
          <w:rFonts w:ascii="Arial" w:hAnsi="Arial" w:cs="Arial"/>
          <w:b/>
          <w:color w:val="010000"/>
          <w:sz w:val="20"/>
        </w:rPr>
        <w:t xml:space="preserve"> Board Resolution</w:t>
      </w:r>
    </w:p>
    <w:p w14:paraId="6E0EDD3E" w14:textId="5CA86A44"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 xml:space="preserve">On April 22, 2024, Bamboo Capital Joint </w:t>
      </w:r>
      <w:bookmarkStart w:id="0" w:name="_GoBack"/>
      <w:bookmarkEnd w:id="0"/>
      <w:r w:rsidRPr="00921BC4">
        <w:rPr>
          <w:rFonts w:ascii="Arial" w:hAnsi="Arial" w:cs="Arial"/>
          <w:color w:val="010000"/>
          <w:sz w:val="20"/>
        </w:rPr>
        <w:t>Stock Company announced Resolution No</w:t>
      </w:r>
      <w:r w:rsidR="000E21B5" w:rsidRPr="00921BC4">
        <w:rPr>
          <w:rFonts w:ascii="Arial" w:hAnsi="Arial" w:cs="Arial"/>
          <w:color w:val="010000"/>
          <w:sz w:val="20"/>
        </w:rPr>
        <w:t>.</w:t>
      </w:r>
      <w:r w:rsidRPr="00921BC4">
        <w:rPr>
          <w:rFonts w:ascii="Arial" w:hAnsi="Arial" w:cs="Arial"/>
          <w:color w:val="010000"/>
          <w:sz w:val="20"/>
        </w:rPr>
        <w:t xml:space="preserve"> 38/2024/NQ-HDQT-BCG on using the Company’s assets to guarantee the performance of obligations </w:t>
      </w:r>
      <w:r w:rsidR="000E21B5" w:rsidRPr="00921BC4">
        <w:rPr>
          <w:rFonts w:ascii="Arial" w:hAnsi="Arial" w:cs="Arial"/>
          <w:color w:val="010000"/>
          <w:sz w:val="20"/>
        </w:rPr>
        <w:t xml:space="preserve">of the third party </w:t>
      </w:r>
      <w:r w:rsidRPr="00921BC4">
        <w:rPr>
          <w:rFonts w:ascii="Arial" w:hAnsi="Arial" w:cs="Arial"/>
          <w:color w:val="010000"/>
          <w:sz w:val="20"/>
        </w:rPr>
        <w:t xml:space="preserve">at Tien Phong Commercial Joint Stock Company as follows: </w:t>
      </w:r>
    </w:p>
    <w:p w14:paraId="4B4A94C6" w14:textId="12692AFC"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 xml:space="preserve">‎‎Article 1. Agree to use assets owned by the Company as collateral to secure all obligations arising from credit extension of VND 60,000,000,000 of Công ty TNHH B.O.T ĐT 830 (tentatively translated as </w:t>
      </w:r>
      <w:r w:rsidR="000E21B5" w:rsidRPr="00921BC4">
        <w:rPr>
          <w:rFonts w:ascii="Arial" w:hAnsi="Arial" w:cs="Arial"/>
          <w:color w:val="010000"/>
          <w:sz w:val="20"/>
        </w:rPr>
        <w:t xml:space="preserve">B.O.T </w:t>
      </w:r>
      <w:r w:rsidRPr="00921BC4">
        <w:rPr>
          <w:rFonts w:ascii="Arial" w:hAnsi="Arial" w:cs="Arial"/>
          <w:color w:val="010000"/>
          <w:sz w:val="20"/>
        </w:rPr>
        <w:t xml:space="preserve">Investment 830 Company Limited) (Business </w:t>
      </w:r>
      <w:r w:rsidR="000E21B5" w:rsidRPr="00921BC4">
        <w:rPr>
          <w:rFonts w:ascii="Arial" w:hAnsi="Arial" w:cs="Arial"/>
          <w:color w:val="010000"/>
          <w:sz w:val="20"/>
        </w:rPr>
        <w:t>registration</w:t>
      </w:r>
      <w:r w:rsidRPr="00921BC4">
        <w:rPr>
          <w:rFonts w:ascii="Arial" w:hAnsi="Arial" w:cs="Arial"/>
          <w:color w:val="010000"/>
          <w:sz w:val="20"/>
        </w:rPr>
        <w:t xml:space="preserve"> certificate No</w:t>
      </w:r>
      <w:r w:rsidR="000E21B5" w:rsidRPr="00921BC4">
        <w:rPr>
          <w:rFonts w:ascii="Arial" w:hAnsi="Arial" w:cs="Arial"/>
          <w:color w:val="010000"/>
          <w:sz w:val="20"/>
        </w:rPr>
        <w:t>.</w:t>
      </w:r>
      <w:r w:rsidRPr="00921BC4">
        <w:rPr>
          <w:rFonts w:ascii="Arial" w:hAnsi="Arial" w:cs="Arial"/>
          <w:color w:val="010000"/>
          <w:sz w:val="20"/>
        </w:rPr>
        <w:t xml:space="preserve">: 1101834236 initially issued on </w:t>
      </w:r>
      <w:r w:rsidR="000E21B5" w:rsidRPr="00921BC4">
        <w:rPr>
          <w:rFonts w:ascii="Arial" w:hAnsi="Arial" w:cs="Arial"/>
          <w:color w:val="010000"/>
          <w:sz w:val="20"/>
        </w:rPr>
        <w:t>October</w:t>
      </w:r>
      <w:r w:rsidRPr="00921BC4">
        <w:rPr>
          <w:rFonts w:ascii="Arial" w:hAnsi="Arial" w:cs="Arial"/>
          <w:color w:val="010000"/>
          <w:sz w:val="20"/>
        </w:rPr>
        <w:t xml:space="preserve"> 27, 2016 by Department of Planning and Investment of Long An Province at Tien Phong Commercial Joint Stock Company(“TPBank”). </w:t>
      </w:r>
    </w:p>
    <w:p w14:paraId="073A5683"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 xml:space="preserve">*Details of collateral are as follows: </w:t>
      </w:r>
    </w:p>
    <w:p w14:paraId="64158640" w14:textId="37923D58"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 xml:space="preserve">Future rights and assets, </w:t>
      </w:r>
      <w:r w:rsidR="000E21B5" w:rsidRPr="00921BC4">
        <w:rPr>
          <w:rFonts w:ascii="Arial" w:hAnsi="Arial" w:cs="Arial"/>
          <w:color w:val="010000"/>
          <w:sz w:val="20"/>
        </w:rPr>
        <w:t xml:space="preserve">formed </w:t>
      </w:r>
      <w:r w:rsidRPr="00921BC4">
        <w:rPr>
          <w:rFonts w:ascii="Arial" w:hAnsi="Arial" w:cs="Arial"/>
          <w:color w:val="010000"/>
          <w:sz w:val="20"/>
        </w:rPr>
        <w:t>assets arising from the Construction-Business-Transfer Contract (BOT Contract</w:t>
      </w:r>
      <w:r w:rsidR="000E21B5" w:rsidRPr="00921BC4">
        <w:rPr>
          <w:rFonts w:ascii="Arial" w:hAnsi="Arial" w:cs="Arial"/>
          <w:color w:val="010000"/>
          <w:sz w:val="20"/>
        </w:rPr>
        <w:t>) of the upgraded project,</w:t>
      </w:r>
      <w:r w:rsidRPr="00921BC4">
        <w:rPr>
          <w:rFonts w:ascii="Arial" w:hAnsi="Arial" w:cs="Arial"/>
          <w:color w:val="010000"/>
          <w:sz w:val="20"/>
        </w:rPr>
        <w:t xml:space="preserve"> expand investment 830 and investment 824 project from An Thach Bridge to Duc Hoa Town, Long An Province in form of BOT contract No</w:t>
      </w:r>
      <w:r w:rsidR="00F70197" w:rsidRPr="00921BC4">
        <w:rPr>
          <w:rFonts w:ascii="Arial" w:hAnsi="Arial" w:cs="Arial"/>
          <w:color w:val="010000"/>
          <w:sz w:val="20"/>
        </w:rPr>
        <w:t>.</w:t>
      </w:r>
      <w:r w:rsidRPr="00921BC4">
        <w:rPr>
          <w:rFonts w:ascii="Arial" w:hAnsi="Arial" w:cs="Arial"/>
          <w:color w:val="010000"/>
          <w:sz w:val="20"/>
        </w:rPr>
        <w:t xml:space="preserve"> 49/HD.BOT.SGTVT signed on November 14, 2016 between Transportation Department of Long An Province and the Joint Venture of Helios Service and Investment Joint Stock Company</w:t>
      </w:r>
      <w:r w:rsidR="00F70197" w:rsidRPr="00921BC4">
        <w:rPr>
          <w:rFonts w:ascii="Arial" w:hAnsi="Arial" w:cs="Arial"/>
          <w:color w:val="010000"/>
          <w:sz w:val="20"/>
        </w:rPr>
        <w:t xml:space="preserve"> </w:t>
      </w:r>
      <w:r w:rsidRPr="00921BC4">
        <w:rPr>
          <w:rFonts w:ascii="Arial" w:hAnsi="Arial" w:cs="Arial"/>
          <w:color w:val="010000"/>
          <w:sz w:val="20"/>
        </w:rPr>
        <w:t>-</w:t>
      </w:r>
      <w:r w:rsidR="00F70197" w:rsidRPr="00921BC4">
        <w:rPr>
          <w:rFonts w:ascii="Arial" w:hAnsi="Arial" w:cs="Arial"/>
          <w:color w:val="010000"/>
          <w:sz w:val="20"/>
        </w:rPr>
        <w:t xml:space="preserve"> </w:t>
      </w:r>
      <w:r w:rsidRPr="00921BC4">
        <w:rPr>
          <w:rFonts w:ascii="Arial" w:hAnsi="Arial" w:cs="Arial"/>
          <w:color w:val="010000"/>
          <w:sz w:val="20"/>
        </w:rPr>
        <w:t>Bamboo Capital Group Joint Stock Company</w:t>
      </w:r>
      <w:r w:rsidR="00F70197" w:rsidRPr="00921BC4">
        <w:rPr>
          <w:rFonts w:ascii="Arial" w:hAnsi="Arial" w:cs="Arial"/>
          <w:color w:val="010000"/>
          <w:sz w:val="20"/>
        </w:rPr>
        <w:t xml:space="preserve"> </w:t>
      </w:r>
      <w:r w:rsidRPr="00921BC4">
        <w:rPr>
          <w:rFonts w:ascii="Arial" w:hAnsi="Arial" w:cs="Arial"/>
          <w:color w:val="010000"/>
          <w:sz w:val="20"/>
        </w:rPr>
        <w:t>-</w:t>
      </w:r>
      <w:r w:rsidR="00F70197" w:rsidRPr="00921BC4">
        <w:rPr>
          <w:rFonts w:ascii="Arial" w:hAnsi="Arial" w:cs="Arial"/>
          <w:color w:val="010000"/>
          <w:sz w:val="20"/>
        </w:rPr>
        <w:t xml:space="preserve"> B.O.T </w:t>
      </w:r>
      <w:r w:rsidRPr="00921BC4">
        <w:rPr>
          <w:rFonts w:ascii="Arial" w:hAnsi="Arial" w:cs="Arial"/>
          <w:color w:val="010000"/>
          <w:sz w:val="20"/>
        </w:rPr>
        <w:t xml:space="preserve">Investment 830 Company Limited and with </w:t>
      </w:r>
      <w:r w:rsidR="00F70197" w:rsidRPr="00921BC4">
        <w:rPr>
          <w:rFonts w:ascii="Arial" w:hAnsi="Arial" w:cs="Arial"/>
          <w:color w:val="010000"/>
          <w:sz w:val="20"/>
        </w:rPr>
        <w:t xml:space="preserve">the attached </w:t>
      </w:r>
      <w:r w:rsidRPr="00921BC4">
        <w:rPr>
          <w:rFonts w:ascii="Arial" w:hAnsi="Arial" w:cs="Arial"/>
          <w:color w:val="010000"/>
          <w:sz w:val="20"/>
        </w:rPr>
        <w:t xml:space="preserve">appendixes, documents, amended and supplemented agreements. </w:t>
      </w:r>
    </w:p>
    <w:p w14:paraId="28CC3AF7"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 xml:space="preserve">This asset also used as collateral for the following loans: </w:t>
      </w:r>
    </w:p>
    <w:p w14:paraId="3DFED6EB" w14:textId="0412AA57" w:rsidR="00116FD2" w:rsidRPr="00921BC4" w:rsidRDefault="00F70197" w:rsidP="00AB1D5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921BC4">
        <w:rPr>
          <w:rFonts w:ascii="Arial" w:hAnsi="Arial" w:cs="Arial"/>
          <w:color w:val="010000"/>
          <w:sz w:val="20"/>
        </w:rPr>
        <w:t xml:space="preserve">B.O.T </w:t>
      </w:r>
      <w:r w:rsidR="00BD3DD2" w:rsidRPr="00921BC4">
        <w:rPr>
          <w:rFonts w:ascii="Arial" w:hAnsi="Arial" w:cs="Arial"/>
          <w:color w:val="010000"/>
          <w:sz w:val="20"/>
        </w:rPr>
        <w:t>Investment 830 Company Limited’s loans according to Loan Contract No</w:t>
      </w:r>
      <w:r w:rsidRPr="00921BC4">
        <w:rPr>
          <w:rFonts w:ascii="Arial" w:hAnsi="Arial" w:cs="Arial"/>
          <w:color w:val="010000"/>
          <w:sz w:val="20"/>
        </w:rPr>
        <w:t>.</w:t>
      </w:r>
      <w:r w:rsidR="00BD3DD2" w:rsidRPr="00921BC4">
        <w:rPr>
          <w:rFonts w:ascii="Arial" w:hAnsi="Arial" w:cs="Arial"/>
          <w:color w:val="010000"/>
          <w:sz w:val="20"/>
        </w:rPr>
        <w:t xml:space="preserve"> </w:t>
      </w:r>
      <w:r w:rsidRPr="00921BC4">
        <w:rPr>
          <w:rFonts w:ascii="Arial" w:hAnsi="Arial" w:cs="Arial"/>
          <w:color w:val="010000"/>
          <w:sz w:val="20"/>
        </w:rPr>
        <w:t>11</w:t>
      </w:r>
      <w:r w:rsidR="00BD3DD2" w:rsidRPr="00921BC4">
        <w:rPr>
          <w:rFonts w:ascii="Arial" w:hAnsi="Arial" w:cs="Arial"/>
          <w:color w:val="010000"/>
          <w:sz w:val="20"/>
        </w:rPr>
        <w:t xml:space="preserve">/2017/HDTD/TTKHDNL MN1/01 signed on July 05, 2017 between TPBank and </w:t>
      </w:r>
      <w:r w:rsidRPr="00921BC4">
        <w:rPr>
          <w:rFonts w:ascii="Arial" w:hAnsi="Arial" w:cs="Arial"/>
          <w:color w:val="010000"/>
          <w:sz w:val="20"/>
        </w:rPr>
        <w:t xml:space="preserve">B.O.T </w:t>
      </w:r>
      <w:r w:rsidR="00BD3DD2" w:rsidRPr="00921BC4">
        <w:rPr>
          <w:rFonts w:ascii="Arial" w:hAnsi="Arial" w:cs="Arial"/>
          <w:color w:val="010000"/>
          <w:sz w:val="20"/>
        </w:rPr>
        <w:t>Investment 830 Company Limited with</w:t>
      </w:r>
      <w:r w:rsidRPr="00921BC4">
        <w:rPr>
          <w:rFonts w:ascii="Arial" w:hAnsi="Arial" w:cs="Arial"/>
          <w:color w:val="010000"/>
          <w:sz w:val="20"/>
        </w:rPr>
        <w:t xml:space="preserve"> attached</w:t>
      </w:r>
      <w:r w:rsidR="00BD3DD2" w:rsidRPr="00921BC4">
        <w:rPr>
          <w:rFonts w:ascii="Arial" w:hAnsi="Arial" w:cs="Arial"/>
          <w:color w:val="010000"/>
          <w:sz w:val="20"/>
        </w:rPr>
        <w:t xml:space="preserve"> Appendixes, documents</w:t>
      </w:r>
      <w:r w:rsidRPr="00921BC4">
        <w:rPr>
          <w:rFonts w:ascii="Arial" w:hAnsi="Arial" w:cs="Arial"/>
          <w:color w:val="010000"/>
          <w:sz w:val="20"/>
        </w:rPr>
        <w:t>,</w:t>
      </w:r>
      <w:r w:rsidR="00BD3DD2" w:rsidRPr="00921BC4">
        <w:rPr>
          <w:rFonts w:ascii="Arial" w:hAnsi="Arial" w:cs="Arial"/>
          <w:color w:val="010000"/>
          <w:sz w:val="20"/>
        </w:rPr>
        <w:t xml:space="preserve"> and amended and supplemented agreements; </w:t>
      </w:r>
    </w:p>
    <w:p w14:paraId="7487D042" w14:textId="4DFBBBEB" w:rsidR="00116FD2" w:rsidRPr="00921BC4" w:rsidRDefault="00BD3DD2" w:rsidP="00AB1D5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921BC4">
        <w:rPr>
          <w:rFonts w:ascii="Arial" w:hAnsi="Arial" w:cs="Arial"/>
          <w:color w:val="010000"/>
          <w:sz w:val="20"/>
        </w:rPr>
        <w:t>BamBoo Capital Group Joint Stock Company’s loans according to Loan Contract No</w:t>
      </w:r>
      <w:r w:rsidR="00F70197" w:rsidRPr="00921BC4">
        <w:rPr>
          <w:rFonts w:ascii="Arial" w:hAnsi="Arial" w:cs="Arial"/>
          <w:color w:val="010000"/>
          <w:sz w:val="20"/>
        </w:rPr>
        <w:t>.</w:t>
      </w:r>
      <w:r w:rsidRPr="00921BC4">
        <w:rPr>
          <w:rFonts w:ascii="Arial" w:hAnsi="Arial" w:cs="Arial"/>
          <w:color w:val="010000"/>
          <w:sz w:val="20"/>
        </w:rPr>
        <w:t xml:space="preserve"> 60/2019/HDTD/TTKHDNL MN2/01 signed on December 23, 2019 between TPBank and Bamboo Capital Group Joint Stock Company (currently is Bamboo Capital Corporation), along with </w:t>
      </w:r>
      <w:r w:rsidR="00F70197" w:rsidRPr="00921BC4">
        <w:rPr>
          <w:rFonts w:ascii="Arial" w:hAnsi="Arial" w:cs="Arial"/>
          <w:color w:val="010000"/>
          <w:sz w:val="20"/>
        </w:rPr>
        <w:t xml:space="preserve">attached </w:t>
      </w:r>
      <w:r w:rsidRPr="00921BC4">
        <w:rPr>
          <w:rFonts w:ascii="Arial" w:hAnsi="Arial" w:cs="Arial"/>
          <w:color w:val="010000"/>
          <w:sz w:val="20"/>
        </w:rPr>
        <w:t xml:space="preserve">appendixes, documents, </w:t>
      </w:r>
      <w:r w:rsidR="00F70197" w:rsidRPr="00921BC4">
        <w:rPr>
          <w:rFonts w:ascii="Arial" w:hAnsi="Arial" w:cs="Arial"/>
          <w:color w:val="010000"/>
          <w:sz w:val="20"/>
        </w:rPr>
        <w:t xml:space="preserve">and </w:t>
      </w:r>
      <w:r w:rsidRPr="00921BC4">
        <w:rPr>
          <w:rFonts w:ascii="Arial" w:hAnsi="Arial" w:cs="Arial"/>
          <w:color w:val="010000"/>
          <w:sz w:val="20"/>
        </w:rPr>
        <w:t xml:space="preserve">amended and supplemented agreements. </w:t>
      </w:r>
    </w:p>
    <w:p w14:paraId="194D5A7B" w14:textId="5A004981"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‎‎Article 2. Approve the implementation of the transactions with</w:t>
      </w:r>
      <w:r w:rsidR="00F70197" w:rsidRPr="00921BC4">
        <w:rPr>
          <w:rFonts w:ascii="Arial" w:hAnsi="Arial" w:cs="Arial"/>
          <w:color w:val="010000"/>
          <w:sz w:val="20"/>
        </w:rPr>
        <w:t xml:space="preserve"> affiliated persons with</w:t>
      </w:r>
      <w:r w:rsidRPr="00921BC4">
        <w:rPr>
          <w:rFonts w:ascii="Arial" w:hAnsi="Arial" w:cs="Arial"/>
          <w:color w:val="010000"/>
          <w:sz w:val="20"/>
        </w:rPr>
        <w:t xml:space="preserve"> a value of lower than 35% of the total value of assets recorded in the most recent Financial Statements of the Company based on the principle of fairness, the terms of transactions are not more unfavorable than</w:t>
      </w:r>
      <w:r w:rsidR="00F70197" w:rsidRPr="00921BC4">
        <w:rPr>
          <w:rFonts w:ascii="Arial" w:hAnsi="Arial" w:cs="Arial"/>
          <w:color w:val="010000"/>
          <w:sz w:val="20"/>
        </w:rPr>
        <w:t xml:space="preserve"> </w:t>
      </w:r>
      <w:r w:rsidRPr="00921BC4">
        <w:rPr>
          <w:rFonts w:ascii="Arial" w:hAnsi="Arial" w:cs="Arial"/>
          <w:color w:val="010000"/>
          <w:sz w:val="20"/>
        </w:rPr>
        <w:t>similar terms, ensuring the safety of the Company.</w:t>
      </w:r>
    </w:p>
    <w:p w14:paraId="4794E6BE" w14:textId="5E1FBDD2"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 xml:space="preserve">Details of transactions with </w:t>
      </w:r>
      <w:r w:rsidR="00F70197" w:rsidRPr="00921BC4">
        <w:rPr>
          <w:rFonts w:ascii="Arial" w:hAnsi="Arial" w:cs="Arial"/>
          <w:color w:val="010000"/>
          <w:sz w:val="20"/>
        </w:rPr>
        <w:t>affiliated</w:t>
      </w:r>
      <w:r w:rsidRPr="00921BC4">
        <w:rPr>
          <w:rFonts w:ascii="Arial" w:hAnsi="Arial" w:cs="Arial"/>
          <w:color w:val="010000"/>
          <w:sz w:val="20"/>
        </w:rPr>
        <w:t xml:space="preserve"> parties are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3"/>
        <w:gridCol w:w="2591"/>
        <w:gridCol w:w="2066"/>
        <w:gridCol w:w="2258"/>
        <w:gridCol w:w="1358"/>
      </w:tblGrid>
      <w:tr w:rsidR="00116FD2" w:rsidRPr="00921BC4" w14:paraId="3727166D" w14:textId="77777777" w:rsidTr="00BD3DD2">
        <w:tc>
          <w:tcPr>
            <w:tcW w:w="412" w:type="pct"/>
            <w:shd w:val="clear" w:color="auto" w:fill="auto"/>
            <w:vAlign w:val="center"/>
          </w:tcPr>
          <w:p w14:paraId="3664DA7F"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No</w:t>
            </w:r>
          </w:p>
        </w:tc>
        <w:tc>
          <w:tcPr>
            <w:tcW w:w="1437" w:type="pct"/>
            <w:shd w:val="clear" w:color="auto" w:fill="auto"/>
            <w:vAlign w:val="center"/>
          </w:tcPr>
          <w:p w14:paraId="561EFAF3"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Transaction partner</w:t>
            </w:r>
          </w:p>
        </w:tc>
        <w:tc>
          <w:tcPr>
            <w:tcW w:w="1146" w:type="pct"/>
            <w:shd w:val="clear" w:color="auto" w:fill="auto"/>
            <w:vAlign w:val="center"/>
          </w:tcPr>
          <w:p w14:paraId="7D8E1AAF"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Transaction content</w:t>
            </w:r>
          </w:p>
        </w:tc>
        <w:tc>
          <w:tcPr>
            <w:tcW w:w="1252" w:type="pct"/>
            <w:shd w:val="clear" w:color="auto" w:fill="auto"/>
            <w:vAlign w:val="center"/>
          </w:tcPr>
          <w:p w14:paraId="4FA2A6AE"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Guarantee value</w:t>
            </w:r>
          </w:p>
        </w:tc>
        <w:tc>
          <w:tcPr>
            <w:tcW w:w="753" w:type="pct"/>
            <w:shd w:val="clear" w:color="auto" w:fill="auto"/>
            <w:vAlign w:val="center"/>
          </w:tcPr>
          <w:p w14:paraId="2DE14BD6"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 xml:space="preserve">Relationship </w:t>
            </w:r>
          </w:p>
        </w:tc>
      </w:tr>
      <w:tr w:rsidR="00116FD2" w:rsidRPr="00921BC4" w14:paraId="67DA573F" w14:textId="77777777" w:rsidTr="00BD3DD2">
        <w:tc>
          <w:tcPr>
            <w:tcW w:w="412" w:type="pct"/>
            <w:shd w:val="clear" w:color="auto" w:fill="auto"/>
            <w:vAlign w:val="center"/>
          </w:tcPr>
          <w:p w14:paraId="71942A96"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1</w:t>
            </w:r>
          </w:p>
        </w:tc>
        <w:tc>
          <w:tcPr>
            <w:tcW w:w="1437" w:type="pct"/>
            <w:shd w:val="clear" w:color="auto" w:fill="auto"/>
            <w:vAlign w:val="center"/>
          </w:tcPr>
          <w:p w14:paraId="5C32B846" w14:textId="26443026" w:rsidR="00116FD2" w:rsidRPr="00921BC4" w:rsidRDefault="00F70197"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 xml:space="preserve">B.O.T </w:t>
            </w:r>
            <w:r w:rsidR="00BD3DD2" w:rsidRPr="00921BC4">
              <w:rPr>
                <w:rFonts w:ascii="Arial" w:hAnsi="Arial" w:cs="Arial"/>
                <w:color w:val="010000"/>
                <w:sz w:val="20"/>
              </w:rPr>
              <w:t xml:space="preserve">Investment 830 Company Limited (Business </w:t>
            </w:r>
            <w:r w:rsidRPr="00921BC4">
              <w:rPr>
                <w:rFonts w:ascii="Arial" w:hAnsi="Arial" w:cs="Arial"/>
                <w:color w:val="010000"/>
                <w:sz w:val="20"/>
              </w:rPr>
              <w:t>registration</w:t>
            </w:r>
            <w:r w:rsidR="00BD3DD2" w:rsidRPr="00921BC4">
              <w:rPr>
                <w:rFonts w:ascii="Arial" w:hAnsi="Arial" w:cs="Arial"/>
                <w:color w:val="010000"/>
                <w:sz w:val="20"/>
              </w:rPr>
              <w:t xml:space="preserve"> certificate No</w:t>
            </w:r>
            <w:r w:rsidRPr="00921BC4">
              <w:rPr>
                <w:rFonts w:ascii="Arial" w:hAnsi="Arial" w:cs="Arial"/>
                <w:color w:val="010000"/>
                <w:sz w:val="20"/>
              </w:rPr>
              <w:t>.</w:t>
            </w:r>
            <w:r w:rsidR="00BD3DD2" w:rsidRPr="00921BC4">
              <w:rPr>
                <w:rFonts w:ascii="Arial" w:hAnsi="Arial" w:cs="Arial"/>
                <w:color w:val="010000"/>
                <w:sz w:val="20"/>
              </w:rPr>
              <w:t xml:space="preserve">: </w:t>
            </w:r>
            <w:r w:rsidR="00BD3DD2" w:rsidRPr="00921BC4">
              <w:rPr>
                <w:rFonts w:ascii="Arial" w:hAnsi="Arial" w:cs="Arial"/>
                <w:color w:val="010000"/>
                <w:sz w:val="20"/>
              </w:rPr>
              <w:lastRenderedPageBreak/>
              <w:t xml:space="preserve">1101834236, first issued by </w:t>
            </w:r>
            <w:r w:rsidRPr="00921BC4">
              <w:rPr>
                <w:rFonts w:ascii="Arial" w:hAnsi="Arial" w:cs="Arial"/>
                <w:color w:val="010000"/>
                <w:sz w:val="20"/>
              </w:rPr>
              <w:t xml:space="preserve">the </w:t>
            </w:r>
            <w:r w:rsidR="00BD3DD2" w:rsidRPr="00921BC4">
              <w:rPr>
                <w:rFonts w:ascii="Arial" w:hAnsi="Arial" w:cs="Arial"/>
                <w:color w:val="010000"/>
                <w:sz w:val="20"/>
              </w:rPr>
              <w:t>Department of Planning and Investment of Long An Province on October 27, 2016)</w:t>
            </w:r>
          </w:p>
        </w:tc>
        <w:tc>
          <w:tcPr>
            <w:tcW w:w="1146" w:type="pct"/>
            <w:shd w:val="clear" w:color="auto" w:fill="auto"/>
            <w:vAlign w:val="center"/>
          </w:tcPr>
          <w:p w14:paraId="20D431F8" w14:textId="2E7C3A5D"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lastRenderedPageBreak/>
              <w:t xml:space="preserve">Use the Company's assets </w:t>
            </w:r>
            <w:r w:rsidR="00F70197" w:rsidRPr="00921BC4">
              <w:rPr>
                <w:rFonts w:ascii="Arial" w:hAnsi="Arial" w:cs="Arial"/>
                <w:color w:val="010000"/>
                <w:sz w:val="20"/>
              </w:rPr>
              <w:t>as collateral for</w:t>
            </w:r>
            <w:r w:rsidRPr="00921BC4">
              <w:rPr>
                <w:rFonts w:ascii="Arial" w:hAnsi="Arial" w:cs="Arial"/>
                <w:color w:val="010000"/>
                <w:sz w:val="20"/>
              </w:rPr>
              <w:t xml:space="preserve"> the performance of third party’s </w:t>
            </w:r>
            <w:r w:rsidRPr="00921BC4">
              <w:rPr>
                <w:rFonts w:ascii="Arial" w:hAnsi="Arial" w:cs="Arial"/>
                <w:color w:val="010000"/>
                <w:sz w:val="20"/>
              </w:rPr>
              <w:lastRenderedPageBreak/>
              <w:t>obligations at Tien Phong Commercial Joint Stock Bank</w:t>
            </w:r>
          </w:p>
        </w:tc>
        <w:tc>
          <w:tcPr>
            <w:tcW w:w="1252" w:type="pct"/>
            <w:shd w:val="clear" w:color="auto" w:fill="auto"/>
            <w:vAlign w:val="center"/>
          </w:tcPr>
          <w:p w14:paraId="078DB716" w14:textId="6ED7D10F"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lastRenderedPageBreak/>
              <w:t xml:space="preserve">VND 60,000,000,000 </w:t>
            </w:r>
          </w:p>
        </w:tc>
        <w:tc>
          <w:tcPr>
            <w:tcW w:w="753" w:type="pct"/>
            <w:shd w:val="clear" w:color="auto" w:fill="auto"/>
            <w:vAlign w:val="center"/>
          </w:tcPr>
          <w:p w14:paraId="62B57F1D" w14:textId="0A353E87" w:rsidR="00116FD2" w:rsidRPr="00921BC4" w:rsidRDefault="00F70197"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A</w:t>
            </w:r>
            <w:r w:rsidR="00BD3DD2" w:rsidRPr="00921BC4">
              <w:rPr>
                <w:rFonts w:ascii="Arial" w:hAnsi="Arial" w:cs="Arial"/>
                <w:color w:val="010000"/>
                <w:sz w:val="20"/>
              </w:rPr>
              <w:t>ffiliated</w:t>
            </w:r>
            <w:r w:rsidRPr="00921BC4">
              <w:rPr>
                <w:rFonts w:ascii="Arial" w:hAnsi="Arial" w:cs="Arial"/>
                <w:color w:val="010000"/>
                <w:sz w:val="20"/>
              </w:rPr>
              <w:t xml:space="preserve"> </w:t>
            </w:r>
            <w:r w:rsidR="00BD3DD2" w:rsidRPr="00921BC4">
              <w:rPr>
                <w:rFonts w:ascii="Arial" w:hAnsi="Arial" w:cs="Arial"/>
                <w:color w:val="010000"/>
                <w:sz w:val="20"/>
              </w:rPr>
              <w:t xml:space="preserve">company of BamBoo Capital </w:t>
            </w:r>
            <w:r w:rsidR="00BD3DD2" w:rsidRPr="00921BC4">
              <w:rPr>
                <w:rFonts w:ascii="Arial" w:hAnsi="Arial" w:cs="Arial"/>
                <w:color w:val="010000"/>
                <w:sz w:val="20"/>
              </w:rPr>
              <w:lastRenderedPageBreak/>
              <w:t>Group Joint Stock Company</w:t>
            </w:r>
          </w:p>
        </w:tc>
      </w:tr>
    </w:tbl>
    <w:p w14:paraId="3E51F250" w14:textId="1E8FE53A"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lastRenderedPageBreak/>
        <w:t>‎‎Article 3. Agree to assign/authorize/decentralize to Mr</w:t>
      </w:r>
      <w:r w:rsidR="00F70197" w:rsidRPr="00921BC4">
        <w:rPr>
          <w:rFonts w:ascii="Arial" w:hAnsi="Arial" w:cs="Arial"/>
          <w:color w:val="010000"/>
          <w:sz w:val="20"/>
        </w:rPr>
        <w:t>.</w:t>
      </w:r>
      <w:r w:rsidRPr="00921BC4">
        <w:rPr>
          <w:rFonts w:ascii="Arial" w:hAnsi="Arial" w:cs="Arial"/>
          <w:color w:val="010000"/>
          <w:sz w:val="20"/>
        </w:rPr>
        <w:t xml:space="preserve"> Nguyen Ho Nam</w:t>
      </w:r>
      <w:r w:rsidR="00F70197" w:rsidRPr="00921BC4">
        <w:rPr>
          <w:rFonts w:ascii="Arial" w:hAnsi="Arial" w:cs="Arial"/>
          <w:color w:val="010000"/>
          <w:sz w:val="20"/>
        </w:rPr>
        <w:t xml:space="preserve"> –</w:t>
      </w:r>
      <w:r w:rsidRPr="00921BC4">
        <w:rPr>
          <w:rFonts w:ascii="Arial" w:hAnsi="Arial" w:cs="Arial"/>
          <w:color w:val="010000"/>
          <w:sz w:val="20"/>
        </w:rPr>
        <w:t xml:space="preserve"> </w:t>
      </w:r>
      <w:r w:rsidR="00F70197" w:rsidRPr="00921BC4">
        <w:rPr>
          <w:rFonts w:ascii="Arial" w:hAnsi="Arial" w:cs="Arial"/>
          <w:color w:val="010000"/>
          <w:sz w:val="20"/>
        </w:rPr>
        <w:t xml:space="preserve">The </w:t>
      </w:r>
      <w:r w:rsidRPr="00921BC4">
        <w:rPr>
          <w:rFonts w:ascii="Arial" w:hAnsi="Arial" w:cs="Arial"/>
          <w:color w:val="010000"/>
          <w:sz w:val="20"/>
        </w:rPr>
        <w:t xml:space="preserve">Chair of </w:t>
      </w:r>
      <w:r w:rsidR="00F70197" w:rsidRPr="00921BC4">
        <w:rPr>
          <w:rFonts w:ascii="Arial" w:hAnsi="Arial" w:cs="Arial"/>
          <w:color w:val="010000"/>
          <w:sz w:val="20"/>
        </w:rPr>
        <w:t xml:space="preserve">the </w:t>
      </w:r>
      <w:r w:rsidRPr="00921BC4">
        <w:rPr>
          <w:rFonts w:ascii="Arial" w:hAnsi="Arial" w:cs="Arial"/>
          <w:color w:val="010000"/>
          <w:sz w:val="20"/>
        </w:rPr>
        <w:t xml:space="preserve">Board of Directors </w:t>
      </w:r>
      <w:r w:rsidR="00F70197" w:rsidRPr="00921BC4">
        <w:rPr>
          <w:rFonts w:ascii="Arial" w:hAnsi="Arial" w:cs="Arial"/>
          <w:color w:val="010000"/>
          <w:sz w:val="20"/>
        </w:rPr>
        <w:t>cum</w:t>
      </w:r>
      <w:r w:rsidRPr="00921BC4">
        <w:rPr>
          <w:rFonts w:ascii="Arial" w:hAnsi="Arial" w:cs="Arial"/>
          <w:color w:val="010000"/>
          <w:sz w:val="20"/>
        </w:rPr>
        <w:t xml:space="preserve"> Legal Representative of the Company to implement legal procedures on the implementation of collateral mortgage to guarantee credit extension of </w:t>
      </w:r>
      <w:r w:rsidR="00F70197" w:rsidRPr="00921BC4">
        <w:rPr>
          <w:rFonts w:ascii="Arial" w:hAnsi="Arial" w:cs="Arial"/>
          <w:color w:val="010000"/>
          <w:sz w:val="20"/>
        </w:rPr>
        <w:t xml:space="preserve">B.O.T </w:t>
      </w:r>
      <w:r w:rsidRPr="00921BC4">
        <w:rPr>
          <w:rFonts w:ascii="Arial" w:hAnsi="Arial" w:cs="Arial"/>
          <w:color w:val="010000"/>
          <w:sz w:val="20"/>
        </w:rPr>
        <w:t xml:space="preserve">Investment 830 Company Limited. Sign documents/papers related to the mortgage of assets, mortgage contracts, mortgage contract appendix. Acts of commitment to TPBank by signing letter of guarantee, documents, related records/papers as required by TPBank. </w:t>
      </w:r>
    </w:p>
    <w:p w14:paraId="68C9CC83"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pPr>
      <w:r w:rsidRPr="00921BC4">
        <w:rPr>
          <w:rFonts w:ascii="Arial" w:hAnsi="Arial" w:cs="Arial"/>
          <w:color w:val="010000"/>
          <w:sz w:val="20"/>
        </w:rPr>
        <w:t>Mr. Nguyen Ho Nam is able to authorize another person to implement the tasks mentioned in this Resolution. This authorization is made in a separate document.</w:t>
      </w:r>
    </w:p>
    <w:p w14:paraId="20B7BB8C" w14:textId="77777777" w:rsidR="00116FD2" w:rsidRPr="00921BC4" w:rsidRDefault="00BD3DD2" w:rsidP="00AB1D53">
      <w:pPr>
        <w:pBdr>
          <w:top w:val="nil"/>
          <w:left w:val="nil"/>
          <w:bottom w:val="nil"/>
          <w:right w:val="nil"/>
          <w:between w:val="nil"/>
        </w:pBdr>
        <w:spacing w:after="120" w:line="360" w:lineRule="auto"/>
        <w:jc w:val="both"/>
        <w:rPr>
          <w:rFonts w:ascii="Arial" w:eastAsia="Arial" w:hAnsi="Arial" w:cs="Arial"/>
          <w:color w:val="010000"/>
          <w:sz w:val="20"/>
          <w:szCs w:val="20"/>
        </w:rPr>
        <w:sectPr w:rsidR="00116FD2" w:rsidRPr="00921BC4" w:rsidSect="00802CEA">
          <w:pgSz w:w="11906" w:h="16838"/>
          <w:pgMar w:top="1440" w:right="1440" w:bottom="1440" w:left="1440" w:header="0" w:footer="3" w:gutter="0"/>
          <w:pgNumType w:start="1"/>
          <w:cols w:space="720"/>
          <w:docGrid w:linePitch="326"/>
        </w:sectPr>
      </w:pPr>
      <w:r w:rsidRPr="00921BC4">
        <w:rPr>
          <w:rFonts w:ascii="Arial" w:hAnsi="Arial" w:cs="Arial"/>
          <w:color w:val="010000"/>
          <w:sz w:val="20"/>
        </w:rPr>
        <w:t>‎‎Article 4. This Board Resolution takes effect from the date of its signing. Members of the Board of Directors, the Executive Board and relevant Divisions, Departments, and individuals are responsible for implementing this Resolution.</w:t>
      </w:r>
    </w:p>
    <w:p w14:paraId="43A2AA4C" w14:textId="77777777" w:rsidR="00116FD2" w:rsidRPr="00921BC4" w:rsidRDefault="00116FD2" w:rsidP="00AB1D53">
      <w:pPr>
        <w:spacing w:after="120" w:line="360" w:lineRule="auto"/>
        <w:jc w:val="both"/>
        <w:rPr>
          <w:rFonts w:ascii="Arial" w:eastAsia="Arial" w:hAnsi="Arial" w:cs="Arial"/>
          <w:color w:val="010000"/>
          <w:sz w:val="20"/>
          <w:szCs w:val="20"/>
        </w:rPr>
      </w:pPr>
    </w:p>
    <w:sectPr w:rsidR="00116FD2" w:rsidRPr="00921BC4" w:rsidSect="00802CEA">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A6BCD"/>
    <w:multiLevelType w:val="multilevel"/>
    <w:tmpl w:val="4B902C8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D2"/>
    <w:rsid w:val="000E21B5"/>
    <w:rsid w:val="00116FD2"/>
    <w:rsid w:val="001E6F92"/>
    <w:rsid w:val="00802CEA"/>
    <w:rsid w:val="00921BC4"/>
    <w:rsid w:val="00AB1D53"/>
    <w:rsid w:val="00BD3DD2"/>
    <w:rsid w:val="00F7019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A227C"/>
  <w15:docId w15:val="{42E5160F-A655-47E6-B368-B1A8068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64E53"/>
      <w:w w:val="8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D64E53"/>
      <w:w w:val="50"/>
      <w:sz w:val="26"/>
      <w:szCs w:val="26"/>
      <w:u w:val="none"/>
      <w:shd w:val="clear" w:color="auto" w:fill="auto"/>
    </w:rPr>
  </w:style>
  <w:style w:type="paragraph" w:customStyle="1" w:styleId="Vnbnnidung0">
    <w:name w:val="Văn bản nội dung"/>
    <w:basedOn w:val="Normal"/>
    <w:link w:val="Vnbnnidung"/>
    <w:pPr>
      <w:spacing w:line="257"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7"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b/>
      <w:bCs/>
      <w:color w:val="D64E53"/>
      <w:w w:val="80"/>
      <w:sz w:val="20"/>
      <w:szCs w:val="20"/>
    </w:rPr>
  </w:style>
  <w:style w:type="paragraph" w:customStyle="1" w:styleId="Vnbnnidung20">
    <w:name w:val="Văn bản nội dung (2)"/>
    <w:basedOn w:val="Normal"/>
    <w:link w:val="Vnbnnidung2"/>
    <w:rPr>
      <w:rFonts w:ascii="Arial" w:eastAsia="Arial" w:hAnsi="Arial" w:cs="Arial"/>
      <w:b/>
      <w:bCs/>
      <w:color w:val="D64E53"/>
      <w:w w:val="50"/>
      <w:sz w:val="26"/>
      <w:szCs w:val="26"/>
    </w:rPr>
  </w:style>
  <w:style w:type="table" w:styleId="TableGrid">
    <w:name w:val="Table Grid"/>
    <w:basedOn w:val="TableNormal"/>
    <w:uiPriority w:val="39"/>
    <w:rsid w:val="00771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5Zt0SX1L9CAtijRtKTR377kQGQ==">CgMxLjA4AHIhMVR4dldpdmMtTXdRT1Z0Rl9QdjVtVmNuN29WdEFsQ2ZU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2024-04-24T04:32:00Z</dcterms:created>
  <dcterms:modified xsi:type="dcterms:W3CDTF">2024-04-25T09:46:00Z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cc4a1caa3c73d4be0daa951b5ffeee2705f6555bd7492ab338cdfeea116d2a6d</vt:lpwstr>
  </property>
</Properties>
</file>