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C7620" w:rsidRPr="002B2A91" w:rsidRDefault="00AA2819" w:rsidP="00747D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B2A91">
        <w:rPr>
          <w:rFonts w:ascii="Arial" w:hAnsi="Arial" w:cs="Arial"/>
          <w:b/>
          <w:color w:val="010000"/>
          <w:sz w:val="20"/>
        </w:rPr>
        <w:t>BNW: Board Resolution</w:t>
      </w:r>
    </w:p>
    <w:p w14:paraId="00000002" w14:textId="6A8B67D7" w:rsidR="00FC7620" w:rsidRPr="002B2A91" w:rsidRDefault="00AA2819" w:rsidP="00747D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2A91">
        <w:rPr>
          <w:rFonts w:ascii="Arial" w:hAnsi="Arial" w:cs="Arial"/>
          <w:color w:val="010000"/>
          <w:sz w:val="20"/>
        </w:rPr>
        <w:t xml:space="preserve">On April 22, 2024, </w:t>
      </w:r>
      <w:proofErr w:type="spellStart"/>
      <w:proofErr w:type="gramStart"/>
      <w:r w:rsidRPr="002B2A91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2B2A9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B2A91">
        <w:rPr>
          <w:rFonts w:ascii="Arial" w:hAnsi="Arial" w:cs="Arial"/>
          <w:color w:val="010000"/>
          <w:sz w:val="20"/>
        </w:rPr>
        <w:t>Ninh</w:t>
      </w:r>
      <w:proofErr w:type="spellEnd"/>
      <w:r w:rsidRPr="002B2A91">
        <w:rPr>
          <w:rFonts w:ascii="Arial" w:hAnsi="Arial" w:cs="Arial"/>
          <w:color w:val="010000"/>
          <w:sz w:val="20"/>
        </w:rPr>
        <w:t xml:space="preserve"> Clean Water Joint Stock Company announced Resolution No</w:t>
      </w:r>
      <w:r w:rsidR="00E67D38" w:rsidRPr="002B2A91">
        <w:rPr>
          <w:rFonts w:ascii="Arial" w:hAnsi="Arial" w:cs="Arial"/>
          <w:color w:val="010000"/>
          <w:sz w:val="20"/>
        </w:rPr>
        <w:t>.</w:t>
      </w:r>
      <w:r w:rsidRPr="002B2A91">
        <w:rPr>
          <w:rFonts w:ascii="Arial" w:hAnsi="Arial" w:cs="Arial"/>
          <w:color w:val="010000"/>
          <w:sz w:val="20"/>
        </w:rPr>
        <w:t xml:space="preserve"> 17/ NQ/HDQT-NSBN as follows: </w:t>
      </w:r>
    </w:p>
    <w:p w14:paraId="00000003" w14:textId="77777777" w:rsidR="00FC7620" w:rsidRPr="002B2A91" w:rsidRDefault="00AA2819" w:rsidP="00747D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2A91">
        <w:rPr>
          <w:rFonts w:ascii="Arial" w:hAnsi="Arial" w:cs="Arial"/>
          <w:color w:val="010000"/>
          <w:sz w:val="20"/>
        </w:rPr>
        <w:t>Article 1. The Board of Directors decides on the following issues:</w:t>
      </w:r>
    </w:p>
    <w:p w14:paraId="00000004" w14:textId="5D43B487" w:rsidR="00FC7620" w:rsidRPr="002B2A91" w:rsidRDefault="00AA2819" w:rsidP="00747D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2A91">
        <w:rPr>
          <w:rFonts w:ascii="Arial" w:hAnsi="Arial" w:cs="Arial"/>
          <w:color w:val="010000"/>
          <w:sz w:val="20"/>
        </w:rPr>
        <w:t xml:space="preserve">Contents: Payment of undistributed dividends </w:t>
      </w:r>
      <w:r w:rsidR="00E67D38" w:rsidRPr="002B2A91">
        <w:rPr>
          <w:rFonts w:ascii="Arial" w:hAnsi="Arial" w:cs="Arial"/>
          <w:color w:val="010000"/>
          <w:sz w:val="20"/>
        </w:rPr>
        <w:t xml:space="preserve">in cash </w:t>
      </w:r>
      <w:r w:rsidRPr="002B2A91">
        <w:rPr>
          <w:rFonts w:ascii="Arial" w:hAnsi="Arial" w:cs="Arial"/>
          <w:color w:val="010000"/>
          <w:sz w:val="20"/>
        </w:rPr>
        <w:t>in 2023:</w:t>
      </w:r>
    </w:p>
    <w:p w14:paraId="00000005" w14:textId="77777777" w:rsidR="00FC7620" w:rsidRPr="002B2A91" w:rsidRDefault="00AA2819" w:rsidP="00747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2A91">
        <w:rPr>
          <w:rFonts w:ascii="Arial" w:hAnsi="Arial" w:cs="Arial"/>
          <w:color w:val="010000"/>
          <w:sz w:val="20"/>
        </w:rPr>
        <w:t>Exercise rate 2.8%/share (Shareholders receive VND 280 for every share they own)</w:t>
      </w:r>
    </w:p>
    <w:p w14:paraId="00000006" w14:textId="77777777" w:rsidR="00FC7620" w:rsidRPr="002B2A91" w:rsidRDefault="00AA2819" w:rsidP="00747D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2B2A91">
        <w:rPr>
          <w:rFonts w:ascii="Arial" w:hAnsi="Arial" w:cs="Arial"/>
          <w:color w:val="010000"/>
          <w:sz w:val="20"/>
        </w:rPr>
        <w:t>in</w:t>
      </w:r>
      <w:proofErr w:type="gramEnd"/>
      <w:r w:rsidRPr="002B2A91">
        <w:rPr>
          <w:rFonts w:ascii="Arial" w:hAnsi="Arial" w:cs="Arial"/>
          <w:color w:val="010000"/>
          <w:sz w:val="20"/>
        </w:rPr>
        <w:t xml:space="preserve"> which:</w:t>
      </w:r>
    </w:p>
    <w:p w14:paraId="00000007" w14:textId="097189D2" w:rsidR="00FC7620" w:rsidRPr="002B2A91" w:rsidRDefault="00AA2819" w:rsidP="00747D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2A91">
        <w:rPr>
          <w:rFonts w:ascii="Arial" w:hAnsi="Arial" w:cs="Arial"/>
          <w:color w:val="010000"/>
          <w:sz w:val="20"/>
        </w:rPr>
        <w:t>Dividend payment 2023 in cash</w:t>
      </w:r>
      <w:r w:rsidR="00E67D38" w:rsidRPr="002B2A91">
        <w:rPr>
          <w:rFonts w:ascii="Arial" w:hAnsi="Arial" w:cs="Arial"/>
          <w:color w:val="010000"/>
          <w:sz w:val="20"/>
        </w:rPr>
        <w:t>:</w:t>
      </w:r>
      <w:r w:rsidRPr="002B2A91">
        <w:rPr>
          <w:rFonts w:ascii="Arial" w:hAnsi="Arial" w:cs="Arial"/>
          <w:color w:val="010000"/>
          <w:sz w:val="20"/>
        </w:rPr>
        <w:t xml:space="preserve"> 7.8%</w:t>
      </w:r>
    </w:p>
    <w:p w14:paraId="00000008" w14:textId="4EB00363" w:rsidR="00FC7620" w:rsidRPr="002B2A91" w:rsidRDefault="00AA2819" w:rsidP="00747D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2A91">
        <w:rPr>
          <w:rFonts w:ascii="Arial" w:hAnsi="Arial" w:cs="Arial"/>
          <w:color w:val="010000"/>
          <w:sz w:val="20"/>
        </w:rPr>
        <w:t xml:space="preserve">The Company has advanced the dividend </w:t>
      </w:r>
      <w:r w:rsidR="00E67D38" w:rsidRPr="002B2A91">
        <w:rPr>
          <w:rFonts w:ascii="Arial" w:hAnsi="Arial" w:cs="Arial"/>
          <w:color w:val="010000"/>
          <w:sz w:val="20"/>
        </w:rPr>
        <w:t>for</w:t>
      </w:r>
      <w:r w:rsidRPr="002B2A91">
        <w:rPr>
          <w:rFonts w:ascii="Arial" w:hAnsi="Arial" w:cs="Arial"/>
          <w:color w:val="010000"/>
          <w:sz w:val="20"/>
        </w:rPr>
        <w:t xml:space="preserve"> the first </w:t>
      </w:r>
      <w:r w:rsidR="00E67D38" w:rsidRPr="002B2A91">
        <w:rPr>
          <w:rFonts w:ascii="Arial" w:hAnsi="Arial" w:cs="Arial"/>
          <w:color w:val="010000"/>
          <w:sz w:val="20"/>
        </w:rPr>
        <w:t>round of</w:t>
      </w:r>
      <w:r w:rsidRPr="002B2A91">
        <w:rPr>
          <w:rFonts w:ascii="Arial" w:hAnsi="Arial" w:cs="Arial"/>
          <w:color w:val="010000"/>
          <w:sz w:val="20"/>
        </w:rPr>
        <w:t xml:space="preserve"> 5%, which means for each share, shareholders receive VND 500. </w:t>
      </w:r>
    </w:p>
    <w:p w14:paraId="00000009" w14:textId="1272EF18" w:rsidR="00FC7620" w:rsidRPr="002B2A91" w:rsidRDefault="00AA2819" w:rsidP="00747D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2A91">
        <w:rPr>
          <w:rFonts w:ascii="Arial" w:hAnsi="Arial" w:cs="Arial"/>
          <w:color w:val="010000"/>
          <w:sz w:val="20"/>
        </w:rPr>
        <w:t xml:space="preserve">The remaining on the second </w:t>
      </w:r>
      <w:r w:rsidR="00E67D38" w:rsidRPr="002B2A91">
        <w:rPr>
          <w:rFonts w:ascii="Arial" w:hAnsi="Arial" w:cs="Arial"/>
          <w:color w:val="010000"/>
          <w:sz w:val="20"/>
        </w:rPr>
        <w:t>round</w:t>
      </w:r>
      <w:r w:rsidRPr="002B2A91">
        <w:rPr>
          <w:rFonts w:ascii="Arial" w:hAnsi="Arial" w:cs="Arial"/>
          <w:color w:val="010000"/>
          <w:sz w:val="20"/>
        </w:rPr>
        <w:t xml:space="preserve"> is: 2.8% (Shareholders receive VND 280 for every share they own).</w:t>
      </w:r>
    </w:p>
    <w:p w14:paraId="0000000A" w14:textId="26CC1AA8" w:rsidR="00FC7620" w:rsidRPr="002B2A91" w:rsidRDefault="00AA2819" w:rsidP="00747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2A91">
        <w:rPr>
          <w:rFonts w:ascii="Arial" w:hAnsi="Arial" w:cs="Arial"/>
          <w:color w:val="010000"/>
          <w:sz w:val="20"/>
        </w:rPr>
        <w:t>Record date</w:t>
      </w:r>
      <w:r w:rsidR="00E67D38" w:rsidRPr="002B2A91">
        <w:rPr>
          <w:rFonts w:ascii="Arial" w:hAnsi="Arial" w:cs="Arial"/>
          <w:color w:val="010000"/>
          <w:sz w:val="20"/>
        </w:rPr>
        <w:t xml:space="preserve">: </w:t>
      </w:r>
      <w:r w:rsidRPr="002B2A91">
        <w:rPr>
          <w:rFonts w:ascii="Arial" w:hAnsi="Arial" w:cs="Arial"/>
          <w:color w:val="010000"/>
          <w:sz w:val="20"/>
        </w:rPr>
        <w:t>May 08, 2024</w:t>
      </w:r>
    </w:p>
    <w:p w14:paraId="0000000B" w14:textId="77777777" w:rsidR="00FC7620" w:rsidRPr="002B2A91" w:rsidRDefault="00AA2819" w:rsidP="00747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2A91">
        <w:rPr>
          <w:rFonts w:ascii="Arial" w:hAnsi="Arial" w:cs="Arial"/>
          <w:color w:val="010000"/>
          <w:sz w:val="20"/>
        </w:rPr>
        <w:t>Payment date: June 05, 2024</w:t>
      </w:r>
    </w:p>
    <w:p w14:paraId="0000000C" w14:textId="77777777" w:rsidR="00FC7620" w:rsidRPr="002B2A91" w:rsidRDefault="00AA2819" w:rsidP="00747D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2A91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0000000D" w14:textId="6E6269D0" w:rsidR="00FC7620" w:rsidRPr="002B2A91" w:rsidRDefault="00AA2819" w:rsidP="00747D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2A91">
        <w:rPr>
          <w:rFonts w:ascii="Arial" w:hAnsi="Arial" w:cs="Arial"/>
          <w:color w:val="010000"/>
          <w:sz w:val="20"/>
        </w:rPr>
        <w:t xml:space="preserve">‎‎Article 3. Members of the Board of Directors, the Supervisory Board, the Board of Management and Heads of relevant departments and subsidiaries </w:t>
      </w:r>
      <w:r w:rsidR="00E67D38" w:rsidRPr="002B2A91">
        <w:rPr>
          <w:rFonts w:ascii="Arial" w:hAnsi="Arial" w:cs="Arial"/>
          <w:color w:val="010000"/>
          <w:sz w:val="20"/>
        </w:rPr>
        <w:t>are</w:t>
      </w:r>
      <w:r w:rsidRPr="002B2A91">
        <w:rPr>
          <w:rFonts w:ascii="Arial" w:hAnsi="Arial" w:cs="Arial"/>
          <w:color w:val="010000"/>
          <w:sz w:val="20"/>
        </w:rPr>
        <w:t xml:space="preserve"> responsible for implementing this Resolution </w:t>
      </w:r>
      <w:r w:rsidR="00747D5B">
        <w:rPr>
          <w:rFonts w:ascii="Arial" w:hAnsi="Arial" w:cs="Arial"/>
          <w:color w:val="010000"/>
          <w:sz w:val="20"/>
        </w:rPr>
        <w:t>according to</w:t>
      </w:r>
      <w:bookmarkStart w:id="0" w:name="_GoBack"/>
      <w:bookmarkEnd w:id="0"/>
      <w:r w:rsidRPr="002B2A91">
        <w:rPr>
          <w:rFonts w:ascii="Arial" w:hAnsi="Arial" w:cs="Arial"/>
          <w:color w:val="010000"/>
          <w:sz w:val="20"/>
        </w:rPr>
        <w:t xml:space="preserve"> their duties and authorities.</w:t>
      </w:r>
    </w:p>
    <w:sectPr w:rsidR="00FC7620" w:rsidRPr="002B2A91" w:rsidSect="0080136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F569F"/>
    <w:multiLevelType w:val="multilevel"/>
    <w:tmpl w:val="B5C856F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8282E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20"/>
    <w:rsid w:val="002B2A91"/>
    <w:rsid w:val="00747D5B"/>
    <w:rsid w:val="0080136F"/>
    <w:rsid w:val="00AA2819"/>
    <w:rsid w:val="00E67D38"/>
    <w:rsid w:val="00FC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7B721"/>
  <w15:docId w15:val="{2ECA233D-209A-4B3C-8413-03F9D445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E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82E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color w:val="D05981"/>
      <w:sz w:val="24"/>
      <w:szCs w:val="2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D05981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400"/>
    </w:pPr>
    <w:rPr>
      <w:rFonts w:ascii="Times New Roman" w:eastAsia="Times New Roman" w:hAnsi="Times New Roman" w:cs="Times New Roman"/>
      <w:color w:val="28282E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23" w:lineRule="auto"/>
      <w:ind w:firstLine="200"/>
    </w:pPr>
    <w:rPr>
      <w:rFonts w:ascii="Times New Roman" w:eastAsia="Times New Roman" w:hAnsi="Times New Roman" w:cs="Times New Roman"/>
      <w:b/>
      <w:bCs/>
      <w:color w:val="28282E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line="221" w:lineRule="auto"/>
      <w:ind w:left="4540"/>
    </w:pPr>
    <w:rPr>
      <w:rFonts w:ascii="Arial" w:eastAsia="Arial" w:hAnsi="Arial" w:cs="Arial"/>
      <w:smallCaps/>
      <w:color w:val="D05981"/>
    </w:rPr>
  </w:style>
  <w:style w:type="paragraph" w:customStyle="1" w:styleId="Bodytext30">
    <w:name w:val="Body text (3)"/>
    <w:basedOn w:val="Normal"/>
    <w:link w:val="Bodytext3"/>
    <w:pPr>
      <w:spacing w:line="180" w:lineRule="auto"/>
      <w:ind w:left="4540"/>
    </w:pPr>
    <w:rPr>
      <w:rFonts w:ascii="Arial" w:eastAsia="Arial" w:hAnsi="Arial" w:cs="Arial"/>
      <w:b/>
      <w:bCs/>
      <w:color w:val="D05981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1bnWUVKI2v5SNTtPzpvf7Tx+mg==">CgMxLjA4AHIhMXBzdFdqUE9NUUdPNmlPN2lJbHNheXpuTzZjaTVuWDVv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157</Words>
  <Characters>824</Characters>
  <Application>Microsoft Office Word</Application>
  <DocSecurity>0</DocSecurity>
  <Lines>18</Lines>
  <Paragraphs>15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2024-04-24T03:40:00Z</dcterms:created>
  <dcterms:modified xsi:type="dcterms:W3CDTF">2024-04-25T07:04:00Z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7180aa4a22b9be2a230abef147960b2f69aa6dd009982abba550e84ceb031a7a</vt:lpwstr>
  </property>
</Properties>
</file>