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0D4A5" w14:textId="77777777" w:rsidR="002F30CA" w:rsidRPr="005E662D" w:rsidRDefault="002F30CA" w:rsidP="00BF12BC">
      <w:pPr>
        <w:pStyle w:val="Bodytext40"/>
        <w:spacing w:after="120" w:line="360" w:lineRule="auto"/>
        <w:jc w:val="both"/>
        <w:rPr>
          <w:b/>
          <w:color w:val="010000"/>
        </w:rPr>
      </w:pPr>
      <w:r w:rsidRPr="005E662D">
        <w:rPr>
          <w:b/>
          <w:color w:val="010000"/>
        </w:rPr>
        <w:t>HFX: Board Resolution</w:t>
      </w:r>
    </w:p>
    <w:p w14:paraId="75CB7E02" w14:textId="64547DF9" w:rsidR="002F30CA" w:rsidRPr="005E662D" w:rsidRDefault="002F30CA" w:rsidP="00BF12BC">
      <w:pPr>
        <w:pStyle w:val="Bodytext40"/>
        <w:spacing w:after="120" w:line="360" w:lineRule="auto"/>
        <w:jc w:val="both"/>
        <w:rPr>
          <w:color w:val="010000"/>
        </w:rPr>
      </w:pPr>
      <w:r w:rsidRPr="005E662D">
        <w:rPr>
          <w:color w:val="010000"/>
        </w:rPr>
        <w:t xml:space="preserve">On April 23, 2024, Thanh Ha Production Export - Import Joint Stock Company announced Resolution as follows: </w:t>
      </w:r>
    </w:p>
    <w:p w14:paraId="6D07B066" w14:textId="77777777" w:rsidR="000B3748" w:rsidRPr="005E662D" w:rsidRDefault="002F30CA" w:rsidP="00BF12BC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  <w:szCs w:val="22"/>
        </w:rPr>
      </w:pPr>
      <w:r w:rsidRPr="005E662D">
        <w:rPr>
          <w:rFonts w:ascii="Arial" w:hAnsi="Arial" w:cs="Arial"/>
          <w:color w:val="010000"/>
          <w:sz w:val="20"/>
        </w:rPr>
        <w:t>Article 1: Content</w:t>
      </w:r>
    </w:p>
    <w:p w14:paraId="5B073895" w14:textId="31F4BDC2" w:rsidR="000B3748" w:rsidRPr="005E662D" w:rsidRDefault="002F30CA" w:rsidP="00BF12BC">
      <w:pPr>
        <w:pStyle w:val="BodyText"/>
        <w:numPr>
          <w:ilvl w:val="0"/>
          <w:numId w:val="3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5E662D">
        <w:rPr>
          <w:rFonts w:ascii="Arial" w:hAnsi="Arial" w:cs="Arial"/>
          <w:color w:val="010000"/>
          <w:sz w:val="20"/>
        </w:rPr>
        <w:t>The</w:t>
      </w:r>
      <w:r w:rsidR="00A32D64">
        <w:rPr>
          <w:rFonts w:ascii="Arial" w:hAnsi="Arial" w:cs="Arial"/>
          <w:color w:val="010000"/>
          <w:sz w:val="20"/>
        </w:rPr>
        <w:t xml:space="preserve"> Board of Directors approves to</w:t>
      </w:r>
      <w:bookmarkStart w:id="0" w:name="_GoBack"/>
      <w:bookmarkEnd w:id="0"/>
      <w:r w:rsidRPr="005E662D">
        <w:rPr>
          <w:rFonts w:ascii="Arial" w:hAnsi="Arial" w:cs="Arial"/>
          <w:color w:val="010000"/>
          <w:sz w:val="20"/>
        </w:rPr>
        <w:t xml:space="preserve"> postpone of the </w:t>
      </w:r>
      <w:r w:rsidR="006F3443">
        <w:rPr>
          <w:rFonts w:ascii="Arial" w:hAnsi="Arial" w:cs="Arial"/>
          <w:color w:val="010000"/>
          <w:sz w:val="20"/>
        </w:rPr>
        <w:t>convening</w:t>
      </w:r>
      <w:r w:rsidRPr="005E662D">
        <w:rPr>
          <w:rFonts w:ascii="Arial" w:hAnsi="Arial" w:cs="Arial"/>
          <w:color w:val="010000"/>
          <w:sz w:val="20"/>
        </w:rPr>
        <w:t xml:space="preserve"> of the Annual General Meeting of Shareholders 2024 to no later than June 30, 2024.</w:t>
      </w:r>
    </w:p>
    <w:p w14:paraId="3F12975A" w14:textId="77777777" w:rsidR="000B3748" w:rsidRPr="005E662D" w:rsidRDefault="002F30CA" w:rsidP="00BF12BC">
      <w:pPr>
        <w:pStyle w:val="Bodytext30"/>
        <w:spacing w:after="120" w:line="360" w:lineRule="auto"/>
        <w:ind w:left="0" w:firstLine="0"/>
        <w:jc w:val="both"/>
        <w:rPr>
          <w:rFonts w:ascii="Arial" w:hAnsi="Arial" w:cs="Arial"/>
          <w:i w:val="0"/>
          <w:color w:val="010000"/>
          <w:szCs w:val="22"/>
        </w:rPr>
      </w:pPr>
      <w:r w:rsidRPr="005E662D">
        <w:rPr>
          <w:rFonts w:ascii="Arial" w:hAnsi="Arial" w:cs="Arial"/>
          <w:i w:val="0"/>
          <w:color w:val="010000"/>
        </w:rPr>
        <w:t>Article 2: Organization and implementation</w:t>
      </w:r>
    </w:p>
    <w:p w14:paraId="6925665C" w14:textId="374E9453" w:rsidR="00517C52" w:rsidRPr="005E662D" w:rsidRDefault="002F30CA" w:rsidP="00BF12BC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5E662D">
        <w:rPr>
          <w:rFonts w:ascii="Arial" w:hAnsi="Arial" w:cs="Arial"/>
          <w:color w:val="010000"/>
          <w:sz w:val="20"/>
        </w:rPr>
        <w:t xml:space="preserve">The Board of Directors assigns the </w:t>
      </w:r>
      <w:r w:rsidR="006F3443">
        <w:rPr>
          <w:rFonts w:ascii="Arial" w:hAnsi="Arial" w:cs="Arial"/>
          <w:color w:val="010000"/>
          <w:sz w:val="20"/>
        </w:rPr>
        <w:t>Managing Director to direct</w:t>
      </w:r>
      <w:r w:rsidRPr="005E662D">
        <w:rPr>
          <w:rFonts w:ascii="Arial" w:hAnsi="Arial" w:cs="Arial"/>
          <w:color w:val="010000"/>
          <w:sz w:val="20"/>
        </w:rPr>
        <w:t xml:space="preserve"> the implementation as per this Resolution.</w:t>
      </w:r>
    </w:p>
    <w:sectPr w:rsidR="00517C52" w:rsidRPr="005E662D" w:rsidSect="00125214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3F234" w14:textId="77777777" w:rsidR="00C63AE0" w:rsidRDefault="00C63AE0">
      <w:r>
        <w:separator/>
      </w:r>
    </w:p>
  </w:endnote>
  <w:endnote w:type="continuationSeparator" w:id="0">
    <w:p w14:paraId="612E0935" w14:textId="77777777" w:rsidR="00C63AE0" w:rsidRDefault="00C6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B00B3" w14:textId="77777777" w:rsidR="00C63AE0" w:rsidRDefault="00C63AE0"/>
  </w:footnote>
  <w:footnote w:type="continuationSeparator" w:id="0">
    <w:p w14:paraId="7BFB5123" w14:textId="77777777" w:rsidR="00C63AE0" w:rsidRDefault="00C63A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4389"/>
    <w:multiLevelType w:val="multilevel"/>
    <w:tmpl w:val="99782730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F30090"/>
    <w:multiLevelType w:val="hybridMultilevel"/>
    <w:tmpl w:val="5734FD8E"/>
    <w:lvl w:ilvl="0" w:tplc="D1DEC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C1B020CC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D4EE5038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E207B"/>
    <w:multiLevelType w:val="hybridMultilevel"/>
    <w:tmpl w:val="89CA6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48"/>
    <w:rsid w:val="000B3748"/>
    <w:rsid w:val="00125214"/>
    <w:rsid w:val="002F30CA"/>
    <w:rsid w:val="00517C52"/>
    <w:rsid w:val="005E662D"/>
    <w:rsid w:val="005E7E5A"/>
    <w:rsid w:val="006F3443"/>
    <w:rsid w:val="00A32D64"/>
    <w:rsid w:val="00B455DB"/>
    <w:rsid w:val="00BF12BC"/>
    <w:rsid w:val="00C6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F47C5"/>
  <w15:docId w15:val="{CA400155-6E80-44C5-BF19-F7FC0C52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line="257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30" w:lineRule="auto"/>
    </w:pPr>
    <w:rPr>
      <w:rFonts w:ascii="Arial" w:eastAsia="Arial" w:hAnsi="Arial" w:cs="Arial"/>
      <w:sz w:val="9"/>
      <w:szCs w:val="9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pPr>
      <w:ind w:firstLine="370"/>
      <w:jc w:val="center"/>
    </w:pPr>
    <w:rPr>
      <w:rFonts w:ascii="Arial" w:eastAsia="Arial" w:hAnsi="Arial" w:cs="Arial"/>
      <w:i/>
      <w:iCs/>
    </w:rPr>
  </w:style>
  <w:style w:type="paragraph" w:customStyle="1" w:styleId="Bodytext30">
    <w:name w:val="Body text (3)"/>
    <w:basedOn w:val="Normal"/>
    <w:link w:val="Bodytext3"/>
    <w:pPr>
      <w:ind w:left="160" w:hanging="80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4</cp:revision>
  <dcterms:created xsi:type="dcterms:W3CDTF">2024-04-25T03:49:00Z</dcterms:created>
  <dcterms:modified xsi:type="dcterms:W3CDTF">2024-04-25T03:50:00Z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d2a8fdd6227aa6a5d3317a29cebb97df57fe9f8d2381c5ed446db2839f678480</vt:lpwstr>
  </property>
</Properties>
</file>