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B182F" w14:textId="1A8F00D9" w:rsidR="009947D2" w:rsidRPr="00827C55" w:rsidRDefault="005A2338" w:rsidP="005A233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827C55">
        <w:rPr>
          <w:rFonts w:ascii="Arial" w:hAnsi="Arial" w:cs="Arial"/>
          <w:b/>
          <w:color w:val="010000"/>
          <w:sz w:val="20"/>
        </w:rPr>
        <w:t>MEC</w:t>
      </w:r>
      <w:proofErr w:type="spellEnd"/>
      <w:r w:rsidRPr="00827C55">
        <w:rPr>
          <w:rFonts w:ascii="Arial" w:hAnsi="Arial" w:cs="Arial"/>
          <w:b/>
          <w:color w:val="010000"/>
          <w:sz w:val="20"/>
        </w:rPr>
        <w:t>: Board Resolution</w:t>
      </w:r>
    </w:p>
    <w:p w14:paraId="600B1830" w14:textId="77777777" w:rsidR="009947D2" w:rsidRPr="00827C55" w:rsidRDefault="005A2338" w:rsidP="005A23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27C55">
        <w:rPr>
          <w:rFonts w:ascii="Arial" w:hAnsi="Arial" w:cs="Arial"/>
          <w:color w:val="010000"/>
          <w:sz w:val="20"/>
        </w:rPr>
        <w:t>On April 22, 2024, Song Da Mechanical - Assembling Joint Stock Company announced Resolution No. 03 NQ/</w:t>
      </w:r>
      <w:proofErr w:type="spellStart"/>
      <w:r w:rsidRPr="00827C55">
        <w:rPr>
          <w:rFonts w:ascii="Arial" w:hAnsi="Arial" w:cs="Arial"/>
          <w:color w:val="010000"/>
          <w:sz w:val="20"/>
        </w:rPr>
        <w:t>HDQT</w:t>
      </w:r>
      <w:proofErr w:type="spellEnd"/>
      <w:r w:rsidRPr="00827C55">
        <w:rPr>
          <w:rFonts w:ascii="Arial" w:hAnsi="Arial" w:cs="Arial"/>
          <w:color w:val="010000"/>
          <w:sz w:val="20"/>
        </w:rPr>
        <w:t xml:space="preserve"> on extending the time of the General Meeting of Shareholders 2024 as follows:</w:t>
      </w:r>
    </w:p>
    <w:p w14:paraId="600B1831" w14:textId="77777777" w:rsidR="009947D2" w:rsidRPr="00827C55" w:rsidRDefault="005A2338" w:rsidP="005A23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27C55">
        <w:rPr>
          <w:rFonts w:ascii="Arial" w:hAnsi="Arial" w:cs="Arial"/>
          <w:color w:val="010000"/>
          <w:sz w:val="20"/>
        </w:rPr>
        <w:t>Article 1: Approve extending the time to organize the Annual General Meeting of Shareholders 2024 no later than June 30, 2024.</w:t>
      </w:r>
    </w:p>
    <w:p w14:paraId="600B1832" w14:textId="77777777" w:rsidR="009947D2" w:rsidRPr="00827C55" w:rsidRDefault="005A2338" w:rsidP="005A233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27C55">
        <w:rPr>
          <w:rFonts w:ascii="Arial" w:hAnsi="Arial" w:cs="Arial"/>
          <w:color w:val="010000"/>
          <w:sz w:val="20"/>
        </w:rPr>
        <w:t>Reason: Song Da Mechanical - Assembling Joint Stock Company needs more time to complete documents and dossiers before organizing the Annual General Meeting of Shareholders.</w:t>
      </w:r>
    </w:p>
    <w:p w14:paraId="600B1833" w14:textId="77777777" w:rsidR="009947D2" w:rsidRPr="00827C55" w:rsidRDefault="005A2338" w:rsidP="005A23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27C55">
        <w:rPr>
          <w:rFonts w:ascii="Arial" w:hAnsi="Arial" w:cs="Arial"/>
          <w:color w:val="010000"/>
          <w:sz w:val="20"/>
        </w:rPr>
        <w:t>Article 2: The Board of Directors assigns the General Manager to carry out the above tasks in accordance with the provisions of law, Charter of organization and operation and internal regulations of the Company.</w:t>
      </w:r>
    </w:p>
    <w:p w14:paraId="600B1834" w14:textId="77777777" w:rsidR="009947D2" w:rsidRPr="00827C55" w:rsidRDefault="005A2338" w:rsidP="005A23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27C55">
        <w:rPr>
          <w:rFonts w:ascii="Arial" w:hAnsi="Arial" w:cs="Arial"/>
          <w:color w:val="010000"/>
          <w:sz w:val="20"/>
        </w:rPr>
        <w:t>Article 3: The General Manager of the Company, the Chief Accountant, Heads of functional departments implement based on this Resolution./.</w:t>
      </w:r>
    </w:p>
    <w:sectPr w:rsidR="009947D2" w:rsidRPr="00827C55" w:rsidSect="005A233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64809"/>
    <w:multiLevelType w:val="multilevel"/>
    <w:tmpl w:val="40A0BB5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D2"/>
    <w:rsid w:val="005A2338"/>
    <w:rsid w:val="00827C55"/>
    <w:rsid w:val="00873F54"/>
    <w:rsid w:val="00887E38"/>
    <w:rsid w:val="009947D2"/>
    <w:rsid w:val="009F5F5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B182F"/>
  <w15:docId w15:val="{4CA52F50-BE4F-4C0F-B192-72E012A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68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kNLBJi074p0FHWKt/6CWgiGsNw==">CgMxLjA4AHIhMVRxd3c2UWZtS0ZtWk5lVGF6Wk5YWlR2M2gwQko4bTN4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2024-04-25T04:11:00Z</dcterms:created>
  <dcterms:modified xsi:type="dcterms:W3CDTF">2024-04-25T04:11:00Z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3c50bb9d105d8b449b8121c83fac51c29cf8288780f367a249a596617c6e50b6</vt:lpwstr>
  </property>
</Properties>
</file>