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06FC9" w14:textId="77777777" w:rsidR="001B5BFC" w:rsidRPr="00552EAB" w:rsidRDefault="00A52FF0" w:rsidP="00A52FF0">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552EAB">
        <w:rPr>
          <w:rFonts w:ascii="Arial" w:hAnsi="Arial" w:cs="Arial"/>
          <w:b/>
          <w:color w:val="010000"/>
          <w:sz w:val="20"/>
        </w:rPr>
        <w:t>NHC: Annual General Mandate 2024</w:t>
      </w:r>
    </w:p>
    <w:p w14:paraId="60DD421E" w14:textId="77777777" w:rsidR="001B5BFC" w:rsidRPr="00552EAB" w:rsidRDefault="00A52FF0" w:rsidP="00A52FF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52EAB">
        <w:rPr>
          <w:rFonts w:ascii="Arial" w:hAnsi="Arial" w:cs="Arial"/>
          <w:color w:val="010000"/>
          <w:sz w:val="20"/>
        </w:rPr>
        <w:t xml:space="preserve">On April 29, 2024, </w:t>
      </w:r>
      <w:proofErr w:type="spellStart"/>
      <w:r w:rsidRPr="00552EAB">
        <w:rPr>
          <w:rFonts w:ascii="Arial" w:hAnsi="Arial" w:cs="Arial"/>
          <w:color w:val="010000"/>
          <w:sz w:val="20"/>
        </w:rPr>
        <w:t>Nhi</w:t>
      </w:r>
      <w:proofErr w:type="spellEnd"/>
      <w:r w:rsidRPr="00552EAB">
        <w:rPr>
          <w:rFonts w:ascii="Arial" w:hAnsi="Arial" w:cs="Arial"/>
          <w:color w:val="010000"/>
          <w:sz w:val="20"/>
        </w:rPr>
        <w:t xml:space="preserve"> Hiep Brick-Tile Co-Operation announced General Mandate No. 01/NQ-DHDCD as follows:</w:t>
      </w:r>
    </w:p>
    <w:p w14:paraId="233E5968" w14:textId="77777777" w:rsidR="001B5BFC" w:rsidRPr="00552EAB" w:rsidRDefault="00A52FF0" w:rsidP="00A52FF0">
      <w:pPr>
        <w:keepNext/>
        <w:numPr>
          <w:ilvl w:val="0"/>
          <w:numId w:val="6"/>
        </w:numPr>
        <w:pBdr>
          <w:top w:val="nil"/>
          <w:left w:val="nil"/>
          <w:bottom w:val="nil"/>
          <w:right w:val="nil"/>
          <w:between w:val="nil"/>
        </w:pBdr>
        <w:tabs>
          <w:tab w:val="left" w:pos="432"/>
          <w:tab w:val="left" w:pos="779"/>
        </w:tabs>
        <w:spacing w:after="120" w:line="360" w:lineRule="auto"/>
        <w:rPr>
          <w:rFonts w:ascii="Arial" w:eastAsia="Arial" w:hAnsi="Arial" w:cs="Arial"/>
          <w:color w:val="010000"/>
          <w:sz w:val="20"/>
          <w:szCs w:val="20"/>
        </w:rPr>
      </w:pPr>
      <w:r w:rsidRPr="00552EAB">
        <w:rPr>
          <w:rFonts w:ascii="Arial" w:hAnsi="Arial" w:cs="Arial"/>
          <w:color w:val="010000"/>
          <w:sz w:val="20"/>
        </w:rPr>
        <w:t>The 1st issue</w:t>
      </w:r>
    </w:p>
    <w:p w14:paraId="29F8C2D3" w14:textId="110898E4" w:rsidR="001B5BFC" w:rsidRPr="00552EAB" w:rsidRDefault="00A52FF0" w:rsidP="00A52FF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52EAB">
        <w:rPr>
          <w:rFonts w:ascii="Arial" w:hAnsi="Arial" w:cs="Arial"/>
          <w:color w:val="010000"/>
          <w:sz w:val="20"/>
        </w:rPr>
        <w:t>Agree to approve reporting documents such as: Report on the production and business results in 2023, Report on the operating orientation in 2024; Report on the activities of the Board of Directors, report on the activities of the Supervisory Board, the Audited Financial Statements 2023, in which approve the targets for production and business plan in 2024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82"/>
        <w:gridCol w:w="4022"/>
        <w:gridCol w:w="1674"/>
        <w:gridCol w:w="2539"/>
      </w:tblGrid>
      <w:tr w:rsidR="001B5BFC" w:rsidRPr="00552EAB" w14:paraId="228A7A74" w14:textId="77777777" w:rsidTr="00A52FF0">
        <w:tc>
          <w:tcPr>
            <w:tcW w:w="434" w:type="pct"/>
            <w:shd w:val="clear" w:color="auto" w:fill="auto"/>
            <w:tcMar>
              <w:top w:w="0" w:type="dxa"/>
              <w:bottom w:w="0" w:type="dxa"/>
            </w:tcMar>
            <w:vAlign w:val="center"/>
          </w:tcPr>
          <w:p w14:paraId="4756DC8A" w14:textId="77777777" w:rsidR="001B5BFC" w:rsidRPr="00552EAB" w:rsidRDefault="00A52FF0" w:rsidP="00A52F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2EAB">
              <w:rPr>
                <w:rFonts w:ascii="Arial" w:hAnsi="Arial" w:cs="Arial"/>
                <w:color w:val="010000"/>
                <w:sz w:val="20"/>
              </w:rPr>
              <w:t>No.</w:t>
            </w:r>
          </w:p>
        </w:tc>
        <w:tc>
          <w:tcPr>
            <w:tcW w:w="2230" w:type="pct"/>
            <w:shd w:val="clear" w:color="auto" w:fill="auto"/>
            <w:tcMar>
              <w:top w:w="0" w:type="dxa"/>
              <w:bottom w:w="0" w:type="dxa"/>
            </w:tcMar>
            <w:vAlign w:val="center"/>
          </w:tcPr>
          <w:p w14:paraId="6A576356" w14:textId="77777777" w:rsidR="001B5BFC" w:rsidRPr="00552EAB" w:rsidRDefault="00A52FF0" w:rsidP="00A52F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2EAB">
              <w:rPr>
                <w:rFonts w:ascii="Arial" w:hAnsi="Arial" w:cs="Arial"/>
                <w:color w:val="010000"/>
                <w:sz w:val="20"/>
              </w:rPr>
              <w:t>Targets</w:t>
            </w:r>
          </w:p>
        </w:tc>
        <w:tc>
          <w:tcPr>
            <w:tcW w:w="928" w:type="pct"/>
            <w:shd w:val="clear" w:color="auto" w:fill="auto"/>
            <w:tcMar>
              <w:top w:w="0" w:type="dxa"/>
              <w:bottom w:w="0" w:type="dxa"/>
            </w:tcMar>
            <w:vAlign w:val="center"/>
          </w:tcPr>
          <w:p w14:paraId="358AC5D7" w14:textId="77777777" w:rsidR="001B5BFC" w:rsidRPr="00552EAB" w:rsidRDefault="00A52FF0" w:rsidP="00A52F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2EAB">
              <w:rPr>
                <w:rFonts w:ascii="Arial" w:hAnsi="Arial" w:cs="Arial"/>
                <w:color w:val="010000"/>
                <w:sz w:val="20"/>
              </w:rPr>
              <w:t>Unit</w:t>
            </w:r>
          </w:p>
        </w:tc>
        <w:tc>
          <w:tcPr>
            <w:tcW w:w="1408" w:type="pct"/>
            <w:shd w:val="clear" w:color="auto" w:fill="auto"/>
            <w:tcMar>
              <w:top w:w="0" w:type="dxa"/>
              <w:bottom w:w="0" w:type="dxa"/>
            </w:tcMar>
            <w:vAlign w:val="center"/>
          </w:tcPr>
          <w:p w14:paraId="27D49CA7" w14:textId="77777777" w:rsidR="001B5BFC" w:rsidRPr="00552EAB" w:rsidRDefault="00A52FF0" w:rsidP="00A52F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2EAB">
              <w:rPr>
                <w:rFonts w:ascii="Arial" w:hAnsi="Arial" w:cs="Arial"/>
                <w:color w:val="010000"/>
                <w:sz w:val="20"/>
              </w:rPr>
              <w:t xml:space="preserve">2024 Plan </w:t>
            </w:r>
          </w:p>
        </w:tc>
      </w:tr>
      <w:tr w:rsidR="001B5BFC" w:rsidRPr="00552EAB" w14:paraId="70E684E7" w14:textId="77777777" w:rsidTr="00A52FF0">
        <w:tc>
          <w:tcPr>
            <w:tcW w:w="434" w:type="pct"/>
            <w:shd w:val="clear" w:color="auto" w:fill="auto"/>
            <w:tcMar>
              <w:top w:w="0" w:type="dxa"/>
              <w:bottom w:w="0" w:type="dxa"/>
            </w:tcMar>
            <w:vAlign w:val="center"/>
          </w:tcPr>
          <w:p w14:paraId="35886811" w14:textId="77777777" w:rsidR="001B5BFC" w:rsidRPr="00552EAB" w:rsidRDefault="00A52FF0" w:rsidP="00A52F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2EAB">
              <w:rPr>
                <w:rFonts w:ascii="Arial" w:hAnsi="Arial" w:cs="Arial"/>
                <w:color w:val="010000"/>
                <w:sz w:val="20"/>
              </w:rPr>
              <w:t>1</w:t>
            </w:r>
          </w:p>
        </w:tc>
        <w:tc>
          <w:tcPr>
            <w:tcW w:w="2230" w:type="pct"/>
            <w:shd w:val="clear" w:color="auto" w:fill="auto"/>
            <w:tcMar>
              <w:top w:w="0" w:type="dxa"/>
              <w:bottom w:w="0" w:type="dxa"/>
            </w:tcMar>
            <w:vAlign w:val="center"/>
          </w:tcPr>
          <w:p w14:paraId="4D0D294B" w14:textId="77777777" w:rsidR="001B5BFC" w:rsidRPr="00552EAB" w:rsidRDefault="00A52FF0" w:rsidP="00A52F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2EAB">
              <w:rPr>
                <w:rFonts w:ascii="Arial" w:hAnsi="Arial" w:cs="Arial"/>
                <w:color w:val="010000"/>
                <w:sz w:val="20"/>
              </w:rPr>
              <w:t>Total revenue</w:t>
            </w:r>
          </w:p>
        </w:tc>
        <w:tc>
          <w:tcPr>
            <w:tcW w:w="928" w:type="pct"/>
            <w:shd w:val="clear" w:color="auto" w:fill="auto"/>
            <w:tcMar>
              <w:top w:w="0" w:type="dxa"/>
              <w:bottom w:w="0" w:type="dxa"/>
            </w:tcMar>
            <w:vAlign w:val="center"/>
          </w:tcPr>
          <w:p w14:paraId="0CF60947" w14:textId="77777777" w:rsidR="001B5BFC" w:rsidRPr="00552EAB" w:rsidRDefault="00A52FF0" w:rsidP="00A52F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2EAB">
              <w:rPr>
                <w:rFonts w:ascii="Arial" w:hAnsi="Arial" w:cs="Arial"/>
                <w:color w:val="010000"/>
                <w:sz w:val="20"/>
              </w:rPr>
              <w:t>VND Million</w:t>
            </w:r>
          </w:p>
        </w:tc>
        <w:tc>
          <w:tcPr>
            <w:tcW w:w="1408" w:type="pct"/>
            <w:shd w:val="clear" w:color="auto" w:fill="auto"/>
            <w:tcMar>
              <w:top w:w="0" w:type="dxa"/>
              <w:bottom w:w="0" w:type="dxa"/>
            </w:tcMar>
            <w:vAlign w:val="center"/>
          </w:tcPr>
          <w:p w14:paraId="55CE92E7" w14:textId="77777777" w:rsidR="001B5BFC" w:rsidRPr="00552EAB" w:rsidRDefault="00A52FF0" w:rsidP="00A52F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2EAB">
              <w:rPr>
                <w:rFonts w:ascii="Arial" w:hAnsi="Arial" w:cs="Arial"/>
                <w:color w:val="010000"/>
                <w:sz w:val="20"/>
              </w:rPr>
              <w:t>19,333</w:t>
            </w:r>
          </w:p>
        </w:tc>
      </w:tr>
      <w:tr w:rsidR="001B5BFC" w:rsidRPr="00552EAB" w14:paraId="7EAF87AC" w14:textId="77777777" w:rsidTr="00A52FF0">
        <w:tc>
          <w:tcPr>
            <w:tcW w:w="434" w:type="pct"/>
            <w:shd w:val="clear" w:color="auto" w:fill="auto"/>
            <w:tcMar>
              <w:top w:w="0" w:type="dxa"/>
              <w:bottom w:w="0" w:type="dxa"/>
            </w:tcMar>
            <w:vAlign w:val="center"/>
          </w:tcPr>
          <w:p w14:paraId="56857BB7" w14:textId="77777777" w:rsidR="001B5BFC" w:rsidRPr="00552EAB" w:rsidRDefault="00A52FF0" w:rsidP="00A52F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2EAB">
              <w:rPr>
                <w:rFonts w:ascii="Arial" w:hAnsi="Arial" w:cs="Arial"/>
                <w:color w:val="010000"/>
                <w:sz w:val="20"/>
              </w:rPr>
              <w:t>2</w:t>
            </w:r>
          </w:p>
        </w:tc>
        <w:tc>
          <w:tcPr>
            <w:tcW w:w="2230" w:type="pct"/>
            <w:shd w:val="clear" w:color="auto" w:fill="auto"/>
            <w:tcMar>
              <w:top w:w="0" w:type="dxa"/>
              <w:bottom w:w="0" w:type="dxa"/>
            </w:tcMar>
            <w:vAlign w:val="center"/>
          </w:tcPr>
          <w:p w14:paraId="59E8079A" w14:textId="77777777" w:rsidR="001B5BFC" w:rsidRPr="00552EAB" w:rsidRDefault="00A52FF0" w:rsidP="00A52F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2EAB">
              <w:rPr>
                <w:rFonts w:ascii="Arial" w:hAnsi="Arial" w:cs="Arial"/>
                <w:color w:val="010000"/>
                <w:sz w:val="20"/>
              </w:rPr>
              <w:t>Total profit before tax</w:t>
            </w:r>
          </w:p>
        </w:tc>
        <w:tc>
          <w:tcPr>
            <w:tcW w:w="928" w:type="pct"/>
            <w:shd w:val="clear" w:color="auto" w:fill="auto"/>
            <w:tcMar>
              <w:top w:w="0" w:type="dxa"/>
              <w:bottom w:w="0" w:type="dxa"/>
            </w:tcMar>
            <w:vAlign w:val="center"/>
          </w:tcPr>
          <w:p w14:paraId="35787CE8" w14:textId="77777777" w:rsidR="001B5BFC" w:rsidRPr="00552EAB" w:rsidRDefault="00A52FF0" w:rsidP="00A52F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2EAB">
              <w:rPr>
                <w:rFonts w:ascii="Arial" w:hAnsi="Arial" w:cs="Arial"/>
                <w:color w:val="010000"/>
                <w:sz w:val="20"/>
              </w:rPr>
              <w:t>VND Million</w:t>
            </w:r>
          </w:p>
        </w:tc>
        <w:tc>
          <w:tcPr>
            <w:tcW w:w="1408" w:type="pct"/>
            <w:shd w:val="clear" w:color="auto" w:fill="auto"/>
            <w:tcMar>
              <w:top w:w="0" w:type="dxa"/>
              <w:bottom w:w="0" w:type="dxa"/>
            </w:tcMar>
            <w:vAlign w:val="center"/>
          </w:tcPr>
          <w:p w14:paraId="6A5CA194" w14:textId="77777777" w:rsidR="001B5BFC" w:rsidRPr="00552EAB" w:rsidRDefault="00A52FF0" w:rsidP="00A52F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2EAB">
              <w:rPr>
                <w:rFonts w:ascii="Arial" w:hAnsi="Arial" w:cs="Arial"/>
                <w:color w:val="010000"/>
                <w:sz w:val="20"/>
              </w:rPr>
              <w:t>2,048</w:t>
            </w:r>
          </w:p>
        </w:tc>
      </w:tr>
    </w:tbl>
    <w:p w14:paraId="2EF4DAAE" w14:textId="77777777" w:rsidR="001B5BFC" w:rsidRPr="00552EAB" w:rsidRDefault="00A52FF0" w:rsidP="00A52FF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52EAB">
        <w:rPr>
          <w:rFonts w:ascii="Arial" w:hAnsi="Arial" w:cs="Arial"/>
          <w:color w:val="010000"/>
          <w:sz w:val="20"/>
        </w:rPr>
        <w:t>Result of production and business activities in 2023:</w:t>
      </w:r>
    </w:p>
    <w:p w14:paraId="02760F2B" w14:textId="77777777" w:rsidR="001B5BFC" w:rsidRPr="00552EAB" w:rsidRDefault="00A52FF0" w:rsidP="00A52FF0">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52EAB">
        <w:rPr>
          <w:rFonts w:ascii="Arial" w:hAnsi="Arial" w:cs="Arial"/>
          <w:color w:val="010000"/>
          <w:sz w:val="20"/>
        </w:rPr>
        <w:t>Production and business figures in holding company:</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2"/>
        <w:gridCol w:w="2633"/>
        <w:gridCol w:w="986"/>
        <w:gridCol w:w="1652"/>
        <w:gridCol w:w="1533"/>
        <w:gridCol w:w="1601"/>
      </w:tblGrid>
      <w:tr w:rsidR="001B5BFC" w:rsidRPr="00552EAB" w14:paraId="5630CE39" w14:textId="77777777" w:rsidTr="00A52FF0">
        <w:trPr>
          <w:jc w:val="center"/>
        </w:trPr>
        <w:tc>
          <w:tcPr>
            <w:tcW w:w="339" w:type="pct"/>
            <w:shd w:val="clear" w:color="auto" w:fill="auto"/>
            <w:tcMar>
              <w:top w:w="0" w:type="dxa"/>
              <w:bottom w:w="0" w:type="dxa"/>
            </w:tcMar>
            <w:vAlign w:val="center"/>
          </w:tcPr>
          <w:p w14:paraId="0630A2D1" w14:textId="77777777" w:rsidR="001B5BFC" w:rsidRPr="00552EAB" w:rsidRDefault="00A52FF0" w:rsidP="00A52F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2EAB">
              <w:rPr>
                <w:rFonts w:ascii="Arial" w:hAnsi="Arial" w:cs="Arial"/>
                <w:color w:val="010000"/>
                <w:sz w:val="20"/>
              </w:rPr>
              <w:t>No.</w:t>
            </w:r>
          </w:p>
        </w:tc>
        <w:tc>
          <w:tcPr>
            <w:tcW w:w="1460" w:type="pct"/>
            <w:shd w:val="clear" w:color="auto" w:fill="auto"/>
            <w:tcMar>
              <w:top w:w="0" w:type="dxa"/>
              <w:bottom w:w="0" w:type="dxa"/>
            </w:tcMar>
            <w:vAlign w:val="center"/>
          </w:tcPr>
          <w:p w14:paraId="12E2D644" w14:textId="77777777" w:rsidR="001B5BFC" w:rsidRPr="00552EAB" w:rsidRDefault="00A52FF0" w:rsidP="00A52F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2EAB">
              <w:rPr>
                <w:rFonts w:ascii="Arial" w:hAnsi="Arial" w:cs="Arial"/>
                <w:color w:val="010000"/>
                <w:sz w:val="20"/>
              </w:rPr>
              <w:t>Targets</w:t>
            </w:r>
          </w:p>
        </w:tc>
        <w:tc>
          <w:tcPr>
            <w:tcW w:w="547" w:type="pct"/>
            <w:shd w:val="clear" w:color="auto" w:fill="auto"/>
            <w:tcMar>
              <w:top w:w="0" w:type="dxa"/>
              <w:bottom w:w="0" w:type="dxa"/>
            </w:tcMar>
            <w:vAlign w:val="center"/>
          </w:tcPr>
          <w:p w14:paraId="2342AADD" w14:textId="77777777" w:rsidR="001B5BFC" w:rsidRPr="00552EAB" w:rsidRDefault="00A52FF0" w:rsidP="00A52F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2EAB">
              <w:rPr>
                <w:rFonts w:ascii="Arial" w:hAnsi="Arial" w:cs="Arial"/>
                <w:color w:val="010000"/>
                <w:sz w:val="20"/>
              </w:rPr>
              <w:t>Unit</w:t>
            </w:r>
          </w:p>
        </w:tc>
        <w:tc>
          <w:tcPr>
            <w:tcW w:w="916" w:type="pct"/>
            <w:shd w:val="clear" w:color="auto" w:fill="auto"/>
            <w:tcMar>
              <w:top w:w="0" w:type="dxa"/>
              <w:bottom w:w="0" w:type="dxa"/>
            </w:tcMar>
            <w:vAlign w:val="center"/>
          </w:tcPr>
          <w:p w14:paraId="4FA1A568" w14:textId="77777777" w:rsidR="001B5BFC" w:rsidRPr="00552EAB" w:rsidRDefault="00A52FF0" w:rsidP="00A52F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2EAB">
              <w:rPr>
                <w:rFonts w:ascii="Arial" w:hAnsi="Arial" w:cs="Arial"/>
                <w:color w:val="010000"/>
                <w:sz w:val="20"/>
              </w:rPr>
              <w:t>2023 Plan</w:t>
            </w:r>
          </w:p>
        </w:tc>
        <w:tc>
          <w:tcPr>
            <w:tcW w:w="850" w:type="pct"/>
            <w:shd w:val="clear" w:color="auto" w:fill="auto"/>
            <w:tcMar>
              <w:top w:w="0" w:type="dxa"/>
              <w:bottom w:w="0" w:type="dxa"/>
            </w:tcMar>
            <w:vAlign w:val="center"/>
          </w:tcPr>
          <w:p w14:paraId="0753630F" w14:textId="77777777" w:rsidR="001B5BFC" w:rsidRPr="00552EAB" w:rsidRDefault="00A52FF0" w:rsidP="00A52F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2EAB">
              <w:rPr>
                <w:rFonts w:ascii="Arial" w:hAnsi="Arial" w:cs="Arial"/>
                <w:color w:val="010000"/>
                <w:sz w:val="20"/>
              </w:rPr>
              <w:t>2023 Results</w:t>
            </w:r>
          </w:p>
        </w:tc>
        <w:tc>
          <w:tcPr>
            <w:tcW w:w="888" w:type="pct"/>
            <w:shd w:val="clear" w:color="auto" w:fill="auto"/>
            <w:tcMar>
              <w:top w:w="0" w:type="dxa"/>
              <w:bottom w:w="0" w:type="dxa"/>
            </w:tcMar>
            <w:vAlign w:val="center"/>
          </w:tcPr>
          <w:p w14:paraId="250BF132" w14:textId="77777777" w:rsidR="001B5BFC" w:rsidRPr="00552EAB" w:rsidRDefault="00A52FF0" w:rsidP="00A52F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2EAB">
              <w:rPr>
                <w:rFonts w:ascii="Arial" w:hAnsi="Arial" w:cs="Arial"/>
                <w:color w:val="010000"/>
                <w:sz w:val="20"/>
              </w:rPr>
              <w:t>Comparison (%)</w:t>
            </w:r>
          </w:p>
        </w:tc>
      </w:tr>
      <w:tr w:rsidR="001B5BFC" w:rsidRPr="00552EAB" w14:paraId="0980ECF1" w14:textId="77777777" w:rsidTr="00A52FF0">
        <w:trPr>
          <w:jc w:val="center"/>
        </w:trPr>
        <w:tc>
          <w:tcPr>
            <w:tcW w:w="339" w:type="pct"/>
            <w:shd w:val="clear" w:color="auto" w:fill="auto"/>
            <w:tcMar>
              <w:top w:w="0" w:type="dxa"/>
              <w:bottom w:w="0" w:type="dxa"/>
            </w:tcMar>
            <w:vAlign w:val="center"/>
          </w:tcPr>
          <w:p w14:paraId="2964505A" w14:textId="77777777" w:rsidR="001B5BFC" w:rsidRPr="00552EAB" w:rsidRDefault="00A52FF0" w:rsidP="00A52F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2EAB">
              <w:rPr>
                <w:rFonts w:ascii="Arial" w:hAnsi="Arial" w:cs="Arial"/>
                <w:color w:val="010000"/>
                <w:sz w:val="20"/>
              </w:rPr>
              <w:t>1</w:t>
            </w:r>
          </w:p>
        </w:tc>
        <w:tc>
          <w:tcPr>
            <w:tcW w:w="1460" w:type="pct"/>
            <w:shd w:val="clear" w:color="auto" w:fill="auto"/>
            <w:tcMar>
              <w:top w:w="0" w:type="dxa"/>
              <w:bottom w:w="0" w:type="dxa"/>
            </w:tcMar>
            <w:vAlign w:val="center"/>
          </w:tcPr>
          <w:p w14:paraId="086B58E7" w14:textId="77777777" w:rsidR="001B5BFC" w:rsidRPr="00552EAB" w:rsidRDefault="00A52FF0" w:rsidP="00A52F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2EAB">
              <w:rPr>
                <w:rFonts w:ascii="Arial" w:hAnsi="Arial" w:cs="Arial"/>
                <w:color w:val="010000"/>
                <w:sz w:val="20"/>
              </w:rPr>
              <w:t>Total revenue</w:t>
            </w:r>
          </w:p>
        </w:tc>
        <w:tc>
          <w:tcPr>
            <w:tcW w:w="547" w:type="pct"/>
            <w:shd w:val="clear" w:color="auto" w:fill="auto"/>
            <w:tcMar>
              <w:top w:w="0" w:type="dxa"/>
              <w:bottom w:w="0" w:type="dxa"/>
            </w:tcMar>
            <w:vAlign w:val="center"/>
          </w:tcPr>
          <w:p w14:paraId="193E3EFB" w14:textId="77777777" w:rsidR="001B5BFC" w:rsidRPr="00552EAB" w:rsidRDefault="00A52FF0" w:rsidP="00A52F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2EAB">
              <w:rPr>
                <w:rFonts w:ascii="Arial" w:hAnsi="Arial" w:cs="Arial"/>
                <w:color w:val="010000"/>
                <w:sz w:val="20"/>
              </w:rPr>
              <w:t>Thousand VND</w:t>
            </w:r>
          </w:p>
        </w:tc>
        <w:tc>
          <w:tcPr>
            <w:tcW w:w="916" w:type="pct"/>
            <w:shd w:val="clear" w:color="auto" w:fill="auto"/>
            <w:tcMar>
              <w:top w:w="0" w:type="dxa"/>
              <w:bottom w:w="0" w:type="dxa"/>
            </w:tcMar>
            <w:vAlign w:val="center"/>
          </w:tcPr>
          <w:p w14:paraId="0402EB58" w14:textId="77777777" w:rsidR="001B5BFC" w:rsidRPr="00552EAB" w:rsidRDefault="00A52FF0" w:rsidP="00A52F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2EAB">
              <w:rPr>
                <w:rFonts w:ascii="Arial" w:hAnsi="Arial" w:cs="Arial"/>
                <w:color w:val="010000"/>
                <w:sz w:val="20"/>
              </w:rPr>
              <w:t>11,869,419</w:t>
            </w:r>
          </w:p>
        </w:tc>
        <w:tc>
          <w:tcPr>
            <w:tcW w:w="850" w:type="pct"/>
            <w:shd w:val="clear" w:color="auto" w:fill="auto"/>
            <w:tcMar>
              <w:top w:w="0" w:type="dxa"/>
              <w:bottom w:w="0" w:type="dxa"/>
            </w:tcMar>
            <w:vAlign w:val="center"/>
          </w:tcPr>
          <w:p w14:paraId="7F0B3F5E" w14:textId="77777777" w:rsidR="001B5BFC" w:rsidRPr="00552EAB" w:rsidRDefault="00A52FF0" w:rsidP="00A52F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2EAB">
              <w:rPr>
                <w:rFonts w:ascii="Arial" w:hAnsi="Arial" w:cs="Arial"/>
                <w:color w:val="010000"/>
                <w:sz w:val="20"/>
              </w:rPr>
              <w:t>12,134,447</w:t>
            </w:r>
          </w:p>
        </w:tc>
        <w:tc>
          <w:tcPr>
            <w:tcW w:w="888" w:type="pct"/>
            <w:shd w:val="clear" w:color="auto" w:fill="auto"/>
            <w:tcMar>
              <w:top w:w="0" w:type="dxa"/>
              <w:bottom w:w="0" w:type="dxa"/>
            </w:tcMar>
            <w:vAlign w:val="center"/>
          </w:tcPr>
          <w:p w14:paraId="6D8B0663" w14:textId="77777777" w:rsidR="001B5BFC" w:rsidRPr="00552EAB" w:rsidRDefault="00A52FF0" w:rsidP="00A52F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2EAB">
              <w:rPr>
                <w:rFonts w:ascii="Arial" w:hAnsi="Arial" w:cs="Arial"/>
                <w:color w:val="010000"/>
                <w:sz w:val="20"/>
              </w:rPr>
              <w:t>102.2%</w:t>
            </w:r>
          </w:p>
        </w:tc>
      </w:tr>
      <w:tr w:rsidR="001B5BFC" w:rsidRPr="00552EAB" w14:paraId="03B47422" w14:textId="77777777" w:rsidTr="00A52FF0">
        <w:trPr>
          <w:jc w:val="center"/>
        </w:trPr>
        <w:tc>
          <w:tcPr>
            <w:tcW w:w="339" w:type="pct"/>
            <w:shd w:val="clear" w:color="auto" w:fill="auto"/>
            <w:tcMar>
              <w:top w:w="0" w:type="dxa"/>
              <w:bottom w:w="0" w:type="dxa"/>
            </w:tcMar>
            <w:vAlign w:val="center"/>
          </w:tcPr>
          <w:p w14:paraId="320E9F76" w14:textId="77777777" w:rsidR="001B5BFC" w:rsidRPr="00552EAB" w:rsidRDefault="00A52FF0" w:rsidP="00A52F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2EAB">
              <w:rPr>
                <w:rFonts w:ascii="Arial" w:hAnsi="Arial" w:cs="Arial"/>
                <w:color w:val="010000"/>
                <w:sz w:val="20"/>
              </w:rPr>
              <w:t>2</w:t>
            </w:r>
          </w:p>
        </w:tc>
        <w:tc>
          <w:tcPr>
            <w:tcW w:w="1460" w:type="pct"/>
            <w:shd w:val="clear" w:color="auto" w:fill="auto"/>
            <w:tcMar>
              <w:top w:w="0" w:type="dxa"/>
              <w:bottom w:w="0" w:type="dxa"/>
            </w:tcMar>
            <w:vAlign w:val="center"/>
          </w:tcPr>
          <w:p w14:paraId="76083766" w14:textId="77777777" w:rsidR="001B5BFC" w:rsidRPr="00552EAB" w:rsidRDefault="00A52FF0" w:rsidP="00A52F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2EAB">
              <w:rPr>
                <w:rFonts w:ascii="Arial" w:hAnsi="Arial" w:cs="Arial"/>
                <w:color w:val="010000"/>
                <w:sz w:val="20"/>
              </w:rPr>
              <w:t>Increase profit before tax</w:t>
            </w:r>
          </w:p>
        </w:tc>
        <w:tc>
          <w:tcPr>
            <w:tcW w:w="547" w:type="pct"/>
            <w:shd w:val="clear" w:color="auto" w:fill="auto"/>
            <w:tcMar>
              <w:top w:w="0" w:type="dxa"/>
              <w:bottom w:w="0" w:type="dxa"/>
            </w:tcMar>
            <w:vAlign w:val="center"/>
          </w:tcPr>
          <w:p w14:paraId="34423379" w14:textId="77777777" w:rsidR="001B5BFC" w:rsidRPr="00552EAB" w:rsidRDefault="00A52FF0" w:rsidP="00A52F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2EAB">
              <w:rPr>
                <w:rFonts w:ascii="Arial" w:hAnsi="Arial" w:cs="Arial"/>
                <w:color w:val="010000"/>
                <w:sz w:val="20"/>
              </w:rPr>
              <w:t>Thousand VND</w:t>
            </w:r>
          </w:p>
        </w:tc>
        <w:tc>
          <w:tcPr>
            <w:tcW w:w="916" w:type="pct"/>
            <w:shd w:val="clear" w:color="auto" w:fill="auto"/>
            <w:tcMar>
              <w:top w:w="0" w:type="dxa"/>
              <w:bottom w:w="0" w:type="dxa"/>
            </w:tcMar>
            <w:vAlign w:val="center"/>
          </w:tcPr>
          <w:p w14:paraId="6ABD86B1" w14:textId="77777777" w:rsidR="001B5BFC" w:rsidRPr="00552EAB" w:rsidRDefault="00A52FF0" w:rsidP="00A52F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2EAB">
              <w:rPr>
                <w:rFonts w:ascii="Arial" w:hAnsi="Arial" w:cs="Arial"/>
                <w:color w:val="010000"/>
                <w:sz w:val="20"/>
              </w:rPr>
              <w:t>4,092,650</w:t>
            </w:r>
          </w:p>
        </w:tc>
        <w:tc>
          <w:tcPr>
            <w:tcW w:w="850" w:type="pct"/>
            <w:shd w:val="clear" w:color="auto" w:fill="auto"/>
            <w:tcMar>
              <w:top w:w="0" w:type="dxa"/>
              <w:bottom w:w="0" w:type="dxa"/>
            </w:tcMar>
            <w:vAlign w:val="center"/>
          </w:tcPr>
          <w:p w14:paraId="03E5170F" w14:textId="4957D49C" w:rsidR="001B5BFC" w:rsidRPr="00552EAB" w:rsidRDefault="00A52FF0" w:rsidP="00A52F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2EAB">
              <w:rPr>
                <w:rFonts w:ascii="Arial" w:hAnsi="Arial" w:cs="Arial"/>
                <w:color w:val="010000"/>
                <w:sz w:val="20"/>
              </w:rPr>
              <w:t>577</w:t>
            </w:r>
            <w:r w:rsidR="00552EAB" w:rsidRPr="00552EAB">
              <w:rPr>
                <w:rFonts w:ascii="Arial" w:hAnsi="Arial" w:cs="Arial"/>
                <w:color w:val="010000"/>
                <w:sz w:val="20"/>
              </w:rPr>
              <w:t>,</w:t>
            </w:r>
            <w:r w:rsidRPr="00552EAB">
              <w:rPr>
                <w:rFonts w:ascii="Arial" w:hAnsi="Arial" w:cs="Arial"/>
                <w:color w:val="010000"/>
                <w:sz w:val="20"/>
              </w:rPr>
              <w:t>985</w:t>
            </w:r>
          </w:p>
        </w:tc>
        <w:tc>
          <w:tcPr>
            <w:tcW w:w="888" w:type="pct"/>
            <w:shd w:val="clear" w:color="auto" w:fill="auto"/>
            <w:tcMar>
              <w:top w:w="0" w:type="dxa"/>
              <w:bottom w:w="0" w:type="dxa"/>
            </w:tcMar>
            <w:vAlign w:val="center"/>
          </w:tcPr>
          <w:p w14:paraId="06B25D5D" w14:textId="77777777" w:rsidR="001B5BFC" w:rsidRPr="00552EAB" w:rsidRDefault="00A52FF0" w:rsidP="00A52F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2EAB">
              <w:rPr>
                <w:rFonts w:ascii="Arial" w:hAnsi="Arial" w:cs="Arial"/>
                <w:color w:val="010000"/>
                <w:sz w:val="20"/>
              </w:rPr>
              <w:t>14.1%</w:t>
            </w:r>
          </w:p>
        </w:tc>
      </w:tr>
    </w:tbl>
    <w:p w14:paraId="3CD7EA6F" w14:textId="77777777" w:rsidR="001B5BFC" w:rsidRPr="00552EAB" w:rsidRDefault="00A52FF0" w:rsidP="00A52FF0">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552EAB">
        <w:rPr>
          <w:rFonts w:ascii="Arial" w:hAnsi="Arial" w:cs="Arial"/>
          <w:color w:val="010000"/>
          <w:sz w:val="20"/>
        </w:rPr>
        <w:t>Consolidated figures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3"/>
        <w:gridCol w:w="3259"/>
        <w:gridCol w:w="929"/>
        <w:gridCol w:w="1398"/>
        <w:gridCol w:w="1369"/>
        <w:gridCol w:w="1479"/>
      </w:tblGrid>
      <w:tr w:rsidR="001B5BFC" w:rsidRPr="00552EAB" w14:paraId="3C40A355" w14:textId="77777777" w:rsidTr="00A52FF0">
        <w:tc>
          <w:tcPr>
            <w:tcW w:w="323" w:type="pct"/>
            <w:shd w:val="clear" w:color="auto" w:fill="auto"/>
            <w:tcMar>
              <w:top w:w="0" w:type="dxa"/>
              <w:bottom w:w="0" w:type="dxa"/>
            </w:tcMar>
            <w:vAlign w:val="center"/>
          </w:tcPr>
          <w:p w14:paraId="42497300" w14:textId="77777777" w:rsidR="001B5BFC" w:rsidRPr="00552EAB" w:rsidRDefault="00A52FF0" w:rsidP="00A52F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2EAB">
              <w:rPr>
                <w:rFonts w:ascii="Arial" w:hAnsi="Arial" w:cs="Arial"/>
                <w:color w:val="010000"/>
                <w:sz w:val="20"/>
              </w:rPr>
              <w:t>No.</w:t>
            </w:r>
          </w:p>
        </w:tc>
        <w:tc>
          <w:tcPr>
            <w:tcW w:w="1807" w:type="pct"/>
            <w:shd w:val="clear" w:color="auto" w:fill="auto"/>
            <w:tcMar>
              <w:top w:w="0" w:type="dxa"/>
              <w:bottom w:w="0" w:type="dxa"/>
            </w:tcMar>
            <w:vAlign w:val="center"/>
          </w:tcPr>
          <w:p w14:paraId="16CD9634" w14:textId="77777777" w:rsidR="001B5BFC" w:rsidRPr="00552EAB" w:rsidRDefault="00A52FF0" w:rsidP="00A52F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2EAB">
              <w:rPr>
                <w:rFonts w:ascii="Arial" w:hAnsi="Arial" w:cs="Arial"/>
                <w:color w:val="010000"/>
                <w:sz w:val="20"/>
              </w:rPr>
              <w:t>Targets</w:t>
            </w:r>
          </w:p>
        </w:tc>
        <w:tc>
          <w:tcPr>
            <w:tcW w:w="515" w:type="pct"/>
            <w:shd w:val="clear" w:color="auto" w:fill="auto"/>
            <w:tcMar>
              <w:top w:w="0" w:type="dxa"/>
              <w:bottom w:w="0" w:type="dxa"/>
            </w:tcMar>
            <w:vAlign w:val="center"/>
          </w:tcPr>
          <w:p w14:paraId="6807FC24" w14:textId="77777777" w:rsidR="001B5BFC" w:rsidRPr="00552EAB" w:rsidRDefault="00A52FF0" w:rsidP="00A52F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2EAB">
              <w:rPr>
                <w:rFonts w:ascii="Arial" w:hAnsi="Arial" w:cs="Arial"/>
                <w:color w:val="010000"/>
                <w:sz w:val="20"/>
              </w:rPr>
              <w:t>Unit</w:t>
            </w:r>
          </w:p>
        </w:tc>
        <w:tc>
          <w:tcPr>
            <w:tcW w:w="775" w:type="pct"/>
            <w:shd w:val="clear" w:color="auto" w:fill="auto"/>
            <w:tcMar>
              <w:top w:w="0" w:type="dxa"/>
              <w:bottom w:w="0" w:type="dxa"/>
            </w:tcMar>
            <w:vAlign w:val="center"/>
          </w:tcPr>
          <w:p w14:paraId="1560D436" w14:textId="77777777" w:rsidR="001B5BFC" w:rsidRPr="00552EAB" w:rsidRDefault="00A52FF0" w:rsidP="00A52F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2EAB">
              <w:rPr>
                <w:rFonts w:ascii="Arial" w:hAnsi="Arial" w:cs="Arial"/>
                <w:color w:val="010000"/>
                <w:sz w:val="20"/>
              </w:rPr>
              <w:t>2023 Plan</w:t>
            </w:r>
          </w:p>
        </w:tc>
        <w:tc>
          <w:tcPr>
            <w:tcW w:w="759" w:type="pct"/>
            <w:shd w:val="clear" w:color="auto" w:fill="auto"/>
            <w:tcMar>
              <w:top w:w="0" w:type="dxa"/>
              <w:bottom w:w="0" w:type="dxa"/>
            </w:tcMar>
            <w:vAlign w:val="center"/>
          </w:tcPr>
          <w:p w14:paraId="3EB9DB02" w14:textId="77777777" w:rsidR="001B5BFC" w:rsidRPr="00552EAB" w:rsidRDefault="00A52FF0" w:rsidP="00A52F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2EAB">
              <w:rPr>
                <w:rFonts w:ascii="Arial" w:hAnsi="Arial" w:cs="Arial"/>
                <w:color w:val="010000"/>
                <w:sz w:val="20"/>
              </w:rPr>
              <w:t>2023 Results</w:t>
            </w:r>
          </w:p>
        </w:tc>
        <w:tc>
          <w:tcPr>
            <w:tcW w:w="820" w:type="pct"/>
            <w:shd w:val="clear" w:color="auto" w:fill="auto"/>
            <w:tcMar>
              <w:top w:w="0" w:type="dxa"/>
              <w:bottom w:w="0" w:type="dxa"/>
            </w:tcMar>
            <w:vAlign w:val="center"/>
          </w:tcPr>
          <w:p w14:paraId="7B13A8D3" w14:textId="77777777" w:rsidR="001B5BFC" w:rsidRPr="00552EAB" w:rsidRDefault="00A52FF0" w:rsidP="00A52F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2EAB">
              <w:rPr>
                <w:rFonts w:ascii="Arial" w:hAnsi="Arial" w:cs="Arial"/>
                <w:color w:val="010000"/>
                <w:sz w:val="20"/>
              </w:rPr>
              <w:t>Comparison (%)</w:t>
            </w:r>
          </w:p>
        </w:tc>
      </w:tr>
      <w:tr w:rsidR="001B5BFC" w:rsidRPr="00552EAB" w14:paraId="775D92DA" w14:textId="77777777" w:rsidTr="00A52FF0">
        <w:tc>
          <w:tcPr>
            <w:tcW w:w="323" w:type="pct"/>
            <w:shd w:val="clear" w:color="auto" w:fill="auto"/>
            <w:tcMar>
              <w:top w:w="0" w:type="dxa"/>
              <w:bottom w:w="0" w:type="dxa"/>
            </w:tcMar>
            <w:vAlign w:val="center"/>
          </w:tcPr>
          <w:p w14:paraId="16C6D750" w14:textId="77777777" w:rsidR="001B5BFC" w:rsidRPr="00552EAB" w:rsidRDefault="00A52FF0" w:rsidP="00A52F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2EAB">
              <w:rPr>
                <w:rFonts w:ascii="Arial" w:hAnsi="Arial" w:cs="Arial"/>
                <w:color w:val="010000"/>
                <w:sz w:val="20"/>
              </w:rPr>
              <w:t>1</w:t>
            </w:r>
          </w:p>
        </w:tc>
        <w:tc>
          <w:tcPr>
            <w:tcW w:w="1807" w:type="pct"/>
            <w:shd w:val="clear" w:color="auto" w:fill="auto"/>
            <w:tcMar>
              <w:top w:w="0" w:type="dxa"/>
              <w:bottom w:w="0" w:type="dxa"/>
            </w:tcMar>
            <w:vAlign w:val="center"/>
          </w:tcPr>
          <w:p w14:paraId="653ECCF6" w14:textId="77777777" w:rsidR="001B5BFC" w:rsidRPr="00552EAB" w:rsidRDefault="00A52FF0" w:rsidP="00A52F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2EAB">
              <w:rPr>
                <w:rFonts w:ascii="Arial" w:hAnsi="Arial" w:cs="Arial"/>
                <w:color w:val="010000"/>
                <w:sz w:val="20"/>
              </w:rPr>
              <w:t>Total consolidated revenue</w:t>
            </w:r>
          </w:p>
        </w:tc>
        <w:tc>
          <w:tcPr>
            <w:tcW w:w="515" w:type="pct"/>
            <w:shd w:val="clear" w:color="auto" w:fill="auto"/>
            <w:tcMar>
              <w:top w:w="0" w:type="dxa"/>
              <w:bottom w:w="0" w:type="dxa"/>
            </w:tcMar>
            <w:vAlign w:val="center"/>
          </w:tcPr>
          <w:p w14:paraId="3549DC59" w14:textId="77777777" w:rsidR="001B5BFC" w:rsidRPr="00552EAB" w:rsidRDefault="00A52FF0" w:rsidP="00A52F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2EAB">
              <w:rPr>
                <w:rFonts w:ascii="Arial" w:hAnsi="Arial" w:cs="Arial"/>
                <w:color w:val="010000"/>
                <w:sz w:val="20"/>
              </w:rPr>
              <w:t>Thousand VND</w:t>
            </w:r>
          </w:p>
        </w:tc>
        <w:tc>
          <w:tcPr>
            <w:tcW w:w="775" w:type="pct"/>
            <w:shd w:val="clear" w:color="auto" w:fill="auto"/>
            <w:tcMar>
              <w:top w:w="0" w:type="dxa"/>
              <w:bottom w:w="0" w:type="dxa"/>
            </w:tcMar>
            <w:vAlign w:val="center"/>
          </w:tcPr>
          <w:p w14:paraId="6D971A25" w14:textId="77777777" w:rsidR="001B5BFC" w:rsidRPr="00552EAB" w:rsidRDefault="00A52FF0" w:rsidP="00A52F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2EAB">
              <w:rPr>
                <w:rFonts w:ascii="Arial" w:hAnsi="Arial" w:cs="Arial"/>
                <w:color w:val="010000"/>
                <w:sz w:val="20"/>
              </w:rPr>
              <w:t>30,191,443</w:t>
            </w:r>
          </w:p>
        </w:tc>
        <w:tc>
          <w:tcPr>
            <w:tcW w:w="759" w:type="pct"/>
            <w:shd w:val="clear" w:color="auto" w:fill="auto"/>
            <w:tcMar>
              <w:top w:w="0" w:type="dxa"/>
              <w:bottom w:w="0" w:type="dxa"/>
            </w:tcMar>
            <w:vAlign w:val="center"/>
          </w:tcPr>
          <w:p w14:paraId="58D2F926" w14:textId="77777777" w:rsidR="001B5BFC" w:rsidRPr="00552EAB" w:rsidRDefault="00A52FF0" w:rsidP="00552EA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2EAB">
              <w:rPr>
                <w:rFonts w:ascii="Arial" w:hAnsi="Arial" w:cs="Arial"/>
                <w:color w:val="010000"/>
                <w:sz w:val="20"/>
              </w:rPr>
              <w:t>15,872,256</w:t>
            </w:r>
          </w:p>
        </w:tc>
        <w:tc>
          <w:tcPr>
            <w:tcW w:w="820" w:type="pct"/>
            <w:shd w:val="clear" w:color="auto" w:fill="auto"/>
            <w:tcMar>
              <w:top w:w="0" w:type="dxa"/>
              <w:bottom w:w="0" w:type="dxa"/>
            </w:tcMar>
            <w:vAlign w:val="center"/>
          </w:tcPr>
          <w:p w14:paraId="30ACFC73" w14:textId="77777777" w:rsidR="001B5BFC" w:rsidRPr="00552EAB" w:rsidRDefault="00A52FF0" w:rsidP="00A52F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2EAB">
              <w:rPr>
                <w:rFonts w:ascii="Arial" w:hAnsi="Arial" w:cs="Arial"/>
                <w:color w:val="010000"/>
                <w:sz w:val="20"/>
              </w:rPr>
              <w:t>52.6%</w:t>
            </w:r>
          </w:p>
        </w:tc>
      </w:tr>
      <w:tr w:rsidR="001B5BFC" w:rsidRPr="00552EAB" w14:paraId="2BD4626C" w14:textId="77777777" w:rsidTr="00A52FF0">
        <w:tc>
          <w:tcPr>
            <w:tcW w:w="323" w:type="pct"/>
            <w:shd w:val="clear" w:color="auto" w:fill="auto"/>
            <w:tcMar>
              <w:top w:w="0" w:type="dxa"/>
              <w:bottom w:w="0" w:type="dxa"/>
            </w:tcMar>
            <w:vAlign w:val="center"/>
          </w:tcPr>
          <w:p w14:paraId="5BD7B58C" w14:textId="77777777" w:rsidR="001B5BFC" w:rsidRPr="00552EAB" w:rsidRDefault="00A52FF0" w:rsidP="00A52F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2EAB">
              <w:rPr>
                <w:rFonts w:ascii="Arial" w:hAnsi="Arial" w:cs="Arial"/>
                <w:color w:val="010000"/>
                <w:sz w:val="20"/>
              </w:rPr>
              <w:t>2</w:t>
            </w:r>
          </w:p>
        </w:tc>
        <w:tc>
          <w:tcPr>
            <w:tcW w:w="1807" w:type="pct"/>
            <w:shd w:val="clear" w:color="auto" w:fill="auto"/>
            <w:tcMar>
              <w:top w:w="0" w:type="dxa"/>
              <w:bottom w:w="0" w:type="dxa"/>
            </w:tcMar>
            <w:vAlign w:val="center"/>
          </w:tcPr>
          <w:p w14:paraId="7D5C9B8A" w14:textId="77777777" w:rsidR="001B5BFC" w:rsidRPr="00552EAB" w:rsidRDefault="00A52FF0" w:rsidP="00A52F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2EAB">
              <w:rPr>
                <w:rFonts w:ascii="Arial" w:hAnsi="Arial" w:cs="Arial"/>
                <w:color w:val="010000"/>
                <w:sz w:val="20"/>
              </w:rPr>
              <w:t>Total consolidated profit before tax</w:t>
            </w:r>
          </w:p>
        </w:tc>
        <w:tc>
          <w:tcPr>
            <w:tcW w:w="515" w:type="pct"/>
            <w:shd w:val="clear" w:color="auto" w:fill="auto"/>
            <w:tcMar>
              <w:top w:w="0" w:type="dxa"/>
              <w:bottom w:w="0" w:type="dxa"/>
            </w:tcMar>
            <w:vAlign w:val="center"/>
          </w:tcPr>
          <w:p w14:paraId="64C7FB9C" w14:textId="77777777" w:rsidR="001B5BFC" w:rsidRPr="00552EAB" w:rsidRDefault="00A52FF0" w:rsidP="00A52F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2EAB">
              <w:rPr>
                <w:rFonts w:ascii="Arial" w:hAnsi="Arial" w:cs="Arial"/>
                <w:color w:val="010000"/>
                <w:sz w:val="20"/>
              </w:rPr>
              <w:t>Thousand VND</w:t>
            </w:r>
          </w:p>
        </w:tc>
        <w:tc>
          <w:tcPr>
            <w:tcW w:w="775" w:type="pct"/>
            <w:shd w:val="clear" w:color="auto" w:fill="auto"/>
            <w:tcMar>
              <w:top w:w="0" w:type="dxa"/>
              <w:bottom w:w="0" w:type="dxa"/>
            </w:tcMar>
            <w:vAlign w:val="center"/>
          </w:tcPr>
          <w:p w14:paraId="670C80E3" w14:textId="77777777" w:rsidR="001B5BFC" w:rsidRPr="00552EAB" w:rsidRDefault="00A52FF0" w:rsidP="00A52F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2EAB">
              <w:rPr>
                <w:rFonts w:ascii="Arial" w:hAnsi="Arial" w:cs="Arial"/>
                <w:color w:val="010000"/>
                <w:sz w:val="20"/>
              </w:rPr>
              <w:t>3,374,290</w:t>
            </w:r>
          </w:p>
        </w:tc>
        <w:tc>
          <w:tcPr>
            <w:tcW w:w="759" w:type="pct"/>
            <w:shd w:val="clear" w:color="auto" w:fill="auto"/>
            <w:tcMar>
              <w:top w:w="0" w:type="dxa"/>
              <w:bottom w:w="0" w:type="dxa"/>
            </w:tcMar>
            <w:vAlign w:val="center"/>
          </w:tcPr>
          <w:p w14:paraId="65B96FE9" w14:textId="742D98ED" w:rsidR="001B5BFC" w:rsidRPr="00552EAB" w:rsidRDefault="00A52FF0" w:rsidP="00552EAB">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2EAB">
              <w:rPr>
                <w:rFonts w:ascii="Arial" w:hAnsi="Arial" w:cs="Arial"/>
                <w:color w:val="010000"/>
                <w:sz w:val="20"/>
              </w:rPr>
              <w:t>- 468</w:t>
            </w:r>
            <w:r w:rsidR="00552EAB" w:rsidRPr="00552EAB">
              <w:rPr>
                <w:rFonts w:ascii="Arial" w:hAnsi="Arial" w:cs="Arial"/>
                <w:color w:val="010000"/>
                <w:sz w:val="20"/>
              </w:rPr>
              <w:t>,</w:t>
            </w:r>
            <w:r w:rsidRPr="00552EAB">
              <w:rPr>
                <w:rFonts w:ascii="Arial" w:hAnsi="Arial" w:cs="Arial"/>
                <w:color w:val="010000"/>
                <w:sz w:val="20"/>
              </w:rPr>
              <w:t>002</w:t>
            </w:r>
          </w:p>
        </w:tc>
        <w:tc>
          <w:tcPr>
            <w:tcW w:w="820" w:type="pct"/>
            <w:shd w:val="clear" w:color="auto" w:fill="auto"/>
            <w:tcMar>
              <w:top w:w="0" w:type="dxa"/>
              <w:bottom w:w="0" w:type="dxa"/>
            </w:tcMar>
            <w:vAlign w:val="center"/>
          </w:tcPr>
          <w:p w14:paraId="1607299E" w14:textId="1450C166" w:rsidR="001B5BFC" w:rsidRPr="00552EAB" w:rsidRDefault="00552EAB" w:rsidP="00A52FF0">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552EAB">
              <w:rPr>
                <w:rFonts w:ascii="Arial" w:hAnsi="Arial" w:cs="Arial"/>
                <w:color w:val="010000"/>
                <w:sz w:val="20"/>
              </w:rPr>
              <w:t>-</w:t>
            </w:r>
            <w:r w:rsidR="00A52FF0" w:rsidRPr="00552EAB">
              <w:rPr>
                <w:rFonts w:ascii="Arial" w:hAnsi="Arial" w:cs="Arial"/>
                <w:color w:val="010000"/>
                <w:sz w:val="20"/>
              </w:rPr>
              <w:t>13.9%</w:t>
            </w:r>
          </w:p>
        </w:tc>
      </w:tr>
    </w:tbl>
    <w:p w14:paraId="0DD0A2C7" w14:textId="77777777" w:rsidR="001B5BFC" w:rsidRPr="00552EAB" w:rsidRDefault="00A52FF0" w:rsidP="00A52FF0">
      <w:pPr>
        <w:keepNext/>
        <w:numPr>
          <w:ilvl w:val="0"/>
          <w:numId w:val="6"/>
        </w:numPr>
        <w:pBdr>
          <w:top w:val="nil"/>
          <w:left w:val="nil"/>
          <w:bottom w:val="nil"/>
          <w:right w:val="nil"/>
          <w:between w:val="nil"/>
        </w:pBdr>
        <w:tabs>
          <w:tab w:val="left" w:pos="432"/>
          <w:tab w:val="left" w:pos="779"/>
        </w:tabs>
        <w:spacing w:after="120" w:line="360" w:lineRule="auto"/>
        <w:rPr>
          <w:rFonts w:ascii="Arial" w:eastAsia="Arial" w:hAnsi="Arial" w:cs="Arial"/>
          <w:color w:val="010000"/>
          <w:sz w:val="20"/>
          <w:szCs w:val="20"/>
        </w:rPr>
      </w:pPr>
      <w:r w:rsidRPr="00552EAB">
        <w:rPr>
          <w:rFonts w:ascii="Arial" w:hAnsi="Arial" w:cs="Arial"/>
          <w:color w:val="010000"/>
          <w:sz w:val="20"/>
        </w:rPr>
        <w:t>The 2nd issue</w:t>
      </w:r>
    </w:p>
    <w:p w14:paraId="18016218" w14:textId="77777777" w:rsidR="001B5BFC" w:rsidRPr="00552EAB" w:rsidRDefault="00A52FF0" w:rsidP="00A52FF0">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52EAB">
        <w:rPr>
          <w:rFonts w:ascii="Arial" w:hAnsi="Arial" w:cs="Arial"/>
          <w:color w:val="010000"/>
          <w:sz w:val="20"/>
        </w:rPr>
        <w:t>Agree to approve the profit distribution targets and appropriation for funds according to the content of Proposal No. 01, in which plan on profit distribution in 2024 is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14"/>
        <w:gridCol w:w="6303"/>
      </w:tblGrid>
      <w:tr w:rsidR="001B5BFC" w:rsidRPr="00552EAB" w14:paraId="72A2B8BB" w14:textId="77777777" w:rsidTr="00A52FF0">
        <w:tc>
          <w:tcPr>
            <w:tcW w:w="1505" w:type="pct"/>
            <w:shd w:val="clear" w:color="auto" w:fill="auto"/>
            <w:tcMar>
              <w:top w:w="0" w:type="dxa"/>
              <w:bottom w:w="0" w:type="dxa"/>
            </w:tcMar>
            <w:vAlign w:val="center"/>
          </w:tcPr>
          <w:p w14:paraId="081CF63C" w14:textId="77777777" w:rsidR="001B5BFC" w:rsidRPr="00552EAB" w:rsidRDefault="00A52FF0" w:rsidP="00A52F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2EAB">
              <w:rPr>
                <w:rFonts w:ascii="Arial" w:hAnsi="Arial" w:cs="Arial"/>
                <w:color w:val="010000"/>
                <w:sz w:val="20"/>
              </w:rPr>
              <w:t>Level of appropriation % of net income after tax</w:t>
            </w:r>
          </w:p>
        </w:tc>
        <w:tc>
          <w:tcPr>
            <w:tcW w:w="3495" w:type="pct"/>
            <w:shd w:val="clear" w:color="auto" w:fill="auto"/>
            <w:tcMar>
              <w:top w:w="0" w:type="dxa"/>
              <w:bottom w:w="0" w:type="dxa"/>
            </w:tcMar>
            <w:vAlign w:val="center"/>
          </w:tcPr>
          <w:p w14:paraId="5A1F0229" w14:textId="77777777" w:rsidR="001B5BFC" w:rsidRPr="00552EAB" w:rsidRDefault="00A52FF0" w:rsidP="00A52FF0">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552EAB">
              <w:rPr>
                <w:rFonts w:ascii="Arial" w:hAnsi="Arial" w:cs="Arial"/>
                <w:color w:val="010000"/>
                <w:sz w:val="20"/>
              </w:rPr>
              <w:t>Object for appropriation</w:t>
            </w:r>
          </w:p>
        </w:tc>
      </w:tr>
      <w:tr w:rsidR="001B5BFC" w:rsidRPr="00552EAB" w14:paraId="46A77703" w14:textId="77777777" w:rsidTr="00A52FF0">
        <w:tc>
          <w:tcPr>
            <w:tcW w:w="1505" w:type="pct"/>
            <w:shd w:val="clear" w:color="auto" w:fill="auto"/>
            <w:tcMar>
              <w:top w:w="0" w:type="dxa"/>
              <w:bottom w:w="0" w:type="dxa"/>
            </w:tcMar>
            <w:vAlign w:val="center"/>
          </w:tcPr>
          <w:p w14:paraId="6795D5F7" w14:textId="77777777" w:rsidR="001B5BFC" w:rsidRPr="00552EAB" w:rsidRDefault="00A52FF0" w:rsidP="00A52F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2EAB">
              <w:rPr>
                <w:rFonts w:ascii="Arial" w:hAnsi="Arial" w:cs="Arial"/>
                <w:color w:val="010000"/>
                <w:sz w:val="20"/>
              </w:rPr>
              <w:t>5%</w:t>
            </w:r>
          </w:p>
        </w:tc>
        <w:tc>
          <w:tcPr>
            <w:tcW w:w="3495" w:type="pct"/>
            <w:shd w:val="clear" w:color="auto" w:fill="auto"/>
            <w:tcMar>
              <w:top w:w="0" w:type="dxa"/>
              <w:bottom w:w="0" w:type="dxa"/>
            </w:tcMar>
            <w:vAlign w:val="center"/>
          </w:tcPr>
          <w:p w14:paraId="7A3E64A1" w14:textId="77777777" w:rsidR="001B5BFC" w:rsidRPr="00552EAB" w:rsidRDefault="00A52FF0" w:rsidP="00A52F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2EAB">
              <w:rPr>
                <w:rFonts w:ascii="Arial" w:hAnsi="Arial" w:cs="Arial"/>
                <w:color w:val="010000"/>
                <w:sz w:val="20"/>
              </w:rPr>
              <w:t>Bonus and welfare fund:</w:t>
            </w:r>
          </w:p>
        </w:tc>
      </w:tr>
      <w:tr w:rsidR="001B5BFC" w:rsidRPr="00552EAB" w14:paraId="474A5520" w14:textId="77777777" w:rsidTr="00A52FF0">
        <w:tc>
          <w:tcPr>
            <w:tcW w:w="1505" w:type="pct"/>
            <w:shd w:val="clear" w:color="auto" w:fill="auto"/>
            <w:tcMar>
              <w:top w:w="0" w:type="dxa"/>
              <w:bottom w:w="0" w:type="dxa"/>
            </w:tcMar>
            <w:vAlign w:val="center"/>
          </w:tcPr>
          <w:p w14:paraId="218D981E" w14:textId="77777777" w:rsidR="001B5BFC" w:rsidRPr="00552EAB" w:rsidRDefault="00A52FF0" w:rsidP="00A52F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2EAB">
              <w:rPr>
                <w:rFonts w:ascii="Arial" w:hAnsi="Arial" w:cs="Arial"/>
                <w:color w:val="010000"/>
                <w:sz w:val="20"/>
              </w:rPr>
              <w:t>2.5%</w:t>
            </w:r>
          </w:p>
        </w:tc>
        <w:tc>
          <w:tcPr>
            <w:tcW w:w="3495" w:type="pct"/>
            <w:shd w:val="clear" w:color="auto" w:fill="auto"/>
            <w:tcMar>
              <w:top w:w="0" w:type="dxa"/>
              <w:bottom w:w="0" w:type="dxa"/>
            </w:tcMar>
            <w:vAlign w:val="center"/>
          </w:tcPr>
          <w:p w14:paraId="50116B33" w14:textId="77777777" w:rsidR="001B5BFC" w:rsidRPr="00552EAB" w:rsidRDefault="00A52FF0" w:rsidP="00A52F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2EAB">
              <w:rPr>
                <w:rFonts w:ascii="Arial" w:hAnsi="Arial" w:cs="Arial"/>
                <w:color w:val="010000"/>
                <w:sz w:val="20"/>
              </w:rPr>
              <w:t>Remuneration fund of the Board of Directors and Supervisory Board:</w:t>
            </w:r>
          </w:p>
        </w:tc>
      </w:tr>
      <w:tr w:rsidR="001B5BFC" w:rsidRPr="00552EAB" w14:paraId="45420822" w14:textId="77777777" w:rsidTr="00A52FF0">
        <w:tc>
          <w:tcPr>
            <w:tcW w:w="1505" w:type="pct"/>
            <w:shd w:val="clear" w:color="auto" w:fill="auto"/>
            <w:tcMar>
              <w:top w:w="0" w:type="dxa"/>
              <w:bottom w:w="0" w:type="dxa"/>
            </w:tcMar>
            <w:vAlign w:val="center"/>
          </w:tcPr>
          <w:p w14:paraId="09B07F0D" w14:textId="77777777" w:rsidR="001B5BFC" w:rsidRPr="00552EAB" w:rsidRDefault="00A52FF0" w:rsidP="00A52F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2EAB">
              <w:rPr>
                <w:rFonts w:ascii="Arial" w:hAnsi="Arial" w:cs="Arial"/>
                <w:color w:val="010000"/>
                <w:sz w:val="20"/>
              </w:rPr>
              <w:t>2.5%</w:t>
            </w:r>
          </w:p>
        </w:tc>
        <w:tc>
          <w:tcPr>
            <w:tcW w:w="3495" w:type="pct"/>
            <w:shd w:val="clear" w:color="auto" w:fill="auto"/>
            <w:tcMar>
              <w:top w:w="0" w:type="dxa"/>
              <w:bottom w:w="0" w:type="dxa"/>
            </w:tcMar>
            <w:vAlign w:val="center"/>
          </w:tcPr>
          <w:p w14:paraId="5306C1B4" w14:textId="77777777" w:rsidR="001B5BFC" w:rsidRPr="00552EAB" w:rsidRDefault="00A52FF0" w:rsidP="00A52F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2EAB">
              <w:rPr>
                <w:rFonts w:ascii="Arial" w:hAnsi="Arial" w:cs="Arial"/>
                <w:color w:val="010000"/>
                <w:sz w:val="20"/>
              </w:rPr>
              <w:t>Bonus fund for the Executive Management Board of company</w:t>
            </w:r>
          </w:p>
        </w:tc>
      </w:tr>
      <w:tr w:rsidR="001B5BFC" w:rsidRPr="00552EAB" w14:paraId="14DDF570" w14:textId="77777777" w:rsidTr="00A52FF0">
        <w:tc>
          <w:tcPr>
            <w:tcW w:w="1505" w:type="pct"/>
            <w:shd w:val="clear" w:color="auto" w:fill="auto"/>
            <w:tcMar>
              <w:top w:w="0" w:type="dxa"/>
              <w:bottom w:w="0" w:type="dxa"/>
            </w:tcMar>
            <w:vAlign w:val="center"/>
          </w:tcPr>
          <w:p w14:paraId="113ECFDB" w14:textId="77777777" w:rsidR="001B5BFC" w:rsidRPr="00552EAB" w:rsidRDefault="00A52FF0" w:rsidP="00A52F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2EAB">
              <w:rPr>
                <w:rFonts w:ascii="Arial" w:hAnsi="Arial" w:cs="Arial"/>
                <w:color w:val="010000"/>
                <w:sz w:val="20"/>
              </w:rPr>
              <w:lastRenderedPageBreak/>
              <w:t>90%</w:t>
            </w:r>
          </w:p>
        </w:tc>
        <w:tc>
          <w:tcPr>
            <w:tcW w:w="3495" w:type="pct"/>
            <w:shd w:val="clear" w:color="auto" w:fill="auto"/>
            <w:tcMar>
              <w:top w:w="0" w:type="dxa"/>
              <w:bottom w:w="0" w:type="dxa"/>
            </w:tcMar>
            <w:vAlign w:val="center"/>
          </w:tcPr>
          <w:p w14:paraId="31B8AD52" w14:textId="77777777" w:rsidR="001B5BFC" w:rsidRPr="00552EAB" w:rsidRDefault="00A52FF0" w:rsidP="00A52F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2EAB">
              <w:rPr>
                <w:rFonts w:ascii="Arial" w:hAnsi="Arial" w:cs="Arial"/>
                <w:color w:val="010000"/>
                <w:sz w:val="20"/>
              </w:rPr>
              <w:t>Dividend payment fund</w:t>
            </w:r>
          </w:p>
        </w:tc>
      </w:tr>
      <w:tr w:rsidR="001B5BFC" w:rsidRPr="00552EAB" w14:paraId="625A0EC7" w14:textId="77777777" w:rsidTr="00A52FF0">
        <w:tc>
          <w:tcPr>
            <w:tcW w:w="5000" w:type="pct"/>
            <w:gridSpan w:val="2"/>
            <w:shd w:val="clear" w:color="auto" w:fill="auto"/>
            <w:tcMar>
              <w:top w:w="0" w:type="dxa"/>
              <w:bottom w:w="0" w:type="dxa"/>
            </w:tcMar>
            <w:vAlign w:val="center"/>
          </w:tcPr>
          <w:p w14:paraId="221D8A94" w14:textId="79181EEC" w:rsidR="001B5BFC" w:rsidRPr="00552EAB" w:rsidRDefault="00A52FF0" w:rsidP="00A52FF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552EAB">
              <w:rPr>
                <w:rFonts w:ascii="Arial" w:hAnsi="Arial" w:cs="Arial"/>
                <w:color w:val="010000"/>
                <w:sz w:val="20"/>
              </w:rPr>
              <w:t>Dividend payment of 2024</w:t>
            </w:r>
            <w:r w:rsidR="00552EAB" w:rsidRPr="00552EAB">
              <w:rPr>
                <w:rFonts w:ascii="Arial" w:hAnsi="Arial" w:cs="Arial"/>
                <w:color w:val="010000"/>
                <w:sz w:val="20"/>
              </w:rPr>
              <w:t>:</w:t>
            </w:r>
            <w:r w:rsidRPr="00552EAB">
              <w:rPr>
                <w:rFonts w:ascii="Arial" w:hAnsi="Arial" w:cs="Arial"/>
                <w:color w:val="010000"/>
                <w:sz w:val="20"/>
              </w:rPr>
              <w:t xml:space="preserve"> The company will submit to the Annual General Meeting of Shareholders 2025.</w:t>
            </w:r>
          </w:p>
        </w:tc>
      </w:tr>
    </w:tbl>
    <w:p w14:paraId="33F5DF48" w14:textId="77777777" w:rsidR="001B5BFC" w:rsidRPr="00552EAB" w:rsidRDefault="00A52FF0" w:rsidP="00A52FF0">
      <w:pPr>
        <w:keepNext/>
        <w:numPr>
          <w:ilvl w:val="0"/>
          <w:numId w:val="6"/>
        </w:numPr>
        <w:pBdr>
          <w:top w:val="nil"/>
          <w:left w:val="nil"/>
          <w:bottom w:val="nil"/>
          <w:right w:val="nil"/>
          <w:between w:val="nil"/>
        </w:pBdr>
        <w:tabs>
          <w:tab w:val="left" w:pos="432"/>
          <w:tab w:val="left" w:pos="1137"/>
        </w:tabs>
        <w:spacing w:after="120" w:line="360" w:lineRule="auto"/>
        <w:rPr>
          <w:rFonts w:ascii="Arial" w:eastAsia="Arial" w:hAnsi="Arial" w:cs="Arial"/>
          <w:color w:val="010000"/>
          <w:sz w:val="20"/>
          <w:szCs w:val="20"/>
        </w:rPr>
      </w:pPr>
      <w:r w:rsidRPr="00552EAB">
        <w:rPr>
          <w:rFonts w:ascii="Arial" w:hAnsi="Arial" w:cs="Arial"/>
          <w:color w:val="010000"/>
          <w:sz w:val="20"/>
        </w:rPr>
        <w:t>The 3rd issue</w:t>
      </w:r>
    </w:p>
    <w:p w14:paraId="7A8391B6" w14:textId="77777777" w:rsidR="001B5BFC" w:rsidRPr="00552EAB" w:rsidRDefault="00A52FF0" w:rsidP="0073149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52EAB">
        <w:rPr>
          <w:rFonts w:ascii="Arial" w:hAnsi="Arial" w:cs="Arial"/>
          <w:color w:val="010000"/>
          <w:sz w:val="20"/>
        </w:rPr>
        <w:t>Agree to authorize the Board of Directors to sign transfer agreement with relevant parties according to the content of Proposal No. 02.</w:t>
      </w:r>
    </w:p>
    <w:p w14:paraId="2479FB0A" w14:textId="77777777" w:rsidR="001B5BFC" w:rsidRPr="00552EAB" w:rsidRDefault="00A52FF0" w:rsidP="0073149C">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52EAB">
        <w:rPr>
          <w:rFonts w:ascii="Arial" w:hAnsi="Arial" w:cs="Arial"/>
          <w:color w:val="010000"/>
          <w:sz w:val="20"/>
        </w:rPr>
        <w:t>The 4th issue</w:t>
      </w:r>
    </w:p>
    <w:p w14:paraId="713CA952" w14:textId="77777777" w:rsidR="00552EAB" w:rsidRPr="00552EAB" w:rsidRDefault="00A52FF0" w:rsidP="0073149C">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552EAB">
        <w:rPr>
          <w:rFonts w:ascii="Arial" w:hAnsi="Arial" w:cs="Arial"/>
          <w:color w:val="010000"/>
          <w:sz w:val="20"/>
        </w:rPr>
        <w:t>Agree to authorize the Board of Directors to transfer Song Phan Joint Stock Company, according to the content of the Proposal No. 03.</w:t>
      </w:r>
    </w:p>
    <w:p w14:paraId="04C07CBE" w14:textId="1E10453B" w:rsidR="001B5BFC" w:rsidRPr="00552EAB" w:rsidRDefault="00A52FF0" w:rsidP="0073149C">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52EAB">
        <w:rPr>
          <w:rFonts w:ascii="Arial" w:hAnsi="Arial" w:cs="Arial"/>
          <w:color w:val="010000"/>
          <w:sz w:val="20"/>
        </w:rPr>
        <w:t>The 5th issue</w:t>
      </w:r>
    </w:p>
    <w:p w14:paraId="677E2504" w14:textId="77777777" w:rsidR="001B5BFC" w:rsidRPr="00552EAB" w:rsidRDefault="00A52FF0" w:rsidP="0073149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52EAB">
        <w:rPr>
          <w:rFonts w:ascii="Arial" w:hAnsi="Arial" w:cs="Arial"/>
          <w:color w:val="010000"/>
          <w:sz w:val="20"/>
        </w:rPr>
        <w:t>Agree to approve the new investment project according to the content of the Proposal 04:</w:t>
      </w:r>
    </w:p>
    <w:p w14:paraId="6D5EF9CB" w14:textId="3654D0BA" w:rsidR="001B5BFC" w:rsidRPr="00552EAB" w:rsidRDefault="00A52FF0" w:rsidP="0073149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52EAB">
        <w:rPr>
          <w:rFonts w:ascii="Arial" w:hAnsi="Arial" w:cs="Arial"/>
          <w:color w:val="010000"/>
          <w:sz w:val="20"/>
        </w:rPr>
        <w:t xml:space="preserve">Authorize the Board of Directors to receive the transfer of ashlar stone quarry, the transfer certificate of not more than </w:t>
      </w:r>
      <w:r w:rsidR="00552EAB" w:rsidRPr="00552EAB">
        <w:rPr>
          <w:rFonts w:ascii="Arial" w:hAnsi="Arial" w:cs="Arial"/>
          <w:color w:val="010000"/>
          <w:sz w:val="20"/>
        </w:rPr>
        <w:t xml:space="preserve">VND </w:t>
      </w:r>
      <w:r w:rsidRPr="00552EAB">
        <w:rPr>
          <w:rFonts w:ascii="Arial" w:hAnsi="Arial" w:cs="Arial"/>
          <w:color w:val="010000"/>
          <w:sz w:val="20"/>
        </w:rPr>
        <w:t>100 billion.</w:t>
      </w:r>
    </w:p>
    <w:p w14:paraId="2FC6E175" w14:textId="03224A8F" w:rsidR="001B5BFC" w:rsidRPr="00552EAB" w:rsidRDefault="00A52FF0" w:rsidP="0073149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52EAB">
        <w:rPr>
          <w:rFonts w:ascii="Arial" w:hAnsi="Arial" w:cs="Arial"/>
          <w:color w:val="010000"/>
          <w:sz w:val="20"/>
        </w:rPr>
        <w:t>Authorize the Board of Directors of the joint venture to contribute capital with capable partners to</w:t>
      </w:r>
      <w:r w:rsidR="00552EAB" w:rsidRPr="00552EAB">
        <w:rPr>
          <w:rFonts w:ascii="Arial" w:hAnsi="Arial" w:cs="Arial"/>
          <w:color w:val="010000"/>
          <w:sz w:val="20"/>
        </w:rPr>
        <w:t xml:space="preserve"> establish a </w:t>
      </w:r>
      <w:r w:rsidRPr="00552EAB">
        <w:rPr>
          <w:rFonts w:ascii="Arial" w:hAnsi="Arial" w:cs="Arial"/>
          <w:color w:val="010000"/>
          <w:sz w:val="20"/>
        </w:rPr>
        <w:t>new legislative entity to do Logistics service project.</w:t>
      </w:r>
    </w:p>
    <w:p w14:paraId="7BC41334" w14:textId="77777777" w:rsidR="001B5BFC" w:rsidRPr="00552EAB" w:rsidRDefault="00A52FF0" w:rsidP="0073149C">
      <w:pPr>
        <w:keepNext/>
        <w:numPr>
          <w:ilvl w:val="0"/>
          <w:numId w:val="6"/>
        </w:numPr>
        <w:pBdr>
          <w:top w:val="nil"/>
          <w:left w:val="nil"/>
          <w:bottom w:val="nil"/>
          <w:right w:val="nil"/>
          <w:between w:val="nil"/>
        </w:pBdr>
        <w:tabs>
          <w:tab w:val="left" w:pos="432"/>
          <w:tab w:val="left" w:pos="1127"/>
        </w:tabs>
        <w:spacing w:after="120" w:line="360" w:lineRule="auto"/>
        <w:jc w:val="both"/>
        <w:rPr>
          <w:rFonts w:ascii="Arial" w:eastAsia="Arial" w:hAnsi="Arial" w:cs="Arial"/>
          <w:color w:val="010000"/>
          <w:sz w:val="20"/>
          <w:szCs w:val="20"/>
        </w:rPr>
      </w:pPr>
      <w:r w:rsidRPr="00552EAB">
        <w:rPr>
          <w:rFonts w:ascii="Arial" w:hAnsi="Arial" w:cs="Arial"/>
          <w:color w:val="010000"/>
          <w:sz w:val="20"/>
        </w:rPr>
        <w:t>The 6th issue</w:t>
      </w:r>
    </w:p>
    <w:p w14:paraId="2C219998" w14:textId="77777777" w:rsidR="001B5BFC" w:rsidRPr="00552EAB" w:rsidRDefault="00A52FF0" w:rsidP="0073149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52EAB">
        <w:rPr>
          <w:rFonts w:ascii="Arial" w:hAnsi="Arial" w:cs="Arial"/>
          <w:color w:val="010000"/>
          <w:sz w:val="20"/>
        </w:rPr>
        <w:t>Agree to authorize the Board of Directors to select an audit company to implement a financial audit in 2024 according to the content of Proposal No. 05</w:t>
      </w:r>
    </w:p>
    <w:p w14:paraId="200E1EAF" w14:textId="77777777" w:rsidR="001B5BFC" w:rsidRPr="00552EAB" w:rsidRDefault="00A52FF0" w:rsidP="0073149C">
      <w:pPr>
        <w:keepNext/>
        <w:numPr>
          <w:ilvl w:val="0"/>
          <w:numId w:val="6"/>
        </w:numPr>
        <w:pBdr>
          <w:top w:val="nil"/>
          <w:left w:val="nil"/>
          <w:bottom w:val="nil"/>
          <w:right w:val="nil"/>
          <w:between w:val="nil"/>
        </w:pBdr>
        <w:tabs>
          <w:tab w:val="left" w:pos="432"/>
          <w:tab w:val="left" w:pos="1122"/>
        </w:tabs>
        <w:spacing w:after="120" w:line="360" w:lineRule="auto"/>
        <w:jc w:val="both"/>
        <w:rPr>
          <w:rFonts w:ascii="Arial" w:eastAsia="Arial" w:hAnsi="Arial" w:cs="Arial"/>
          <w:color w:val="010000"/>
          <w:sz w:val="20"/>
          <w:szCs w:val="20"/>
        </w:rPr>
      </w:pPr>
      <w:r w:rsidRPr="00552EAB">
        <w:rPr>
          <w:rFonts w:ascii="Arial" w:hAnsi="Arial" w:cs="Arial"/>
          <w:color w:val="010000"/>
          <w:sz w:val="20"/>
        </w:rPr>
        <w:t>The 7th issue</w:t>
      </w:r>
    </w:p>
    <w:p w14:paraId="58BBD778" w14:textId="77777777" w:rsidR="001B5BFC" w:rsidRPr="00552EAB" w:rsidRDefault="00A52FF0" w:rsidP="0073149C">
      <w:pPr>
        <w:numPr>
          <w:ilvl w:val="1"/>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52EAB">
        <w:rPr>
          <w:rFonts w:ascii="Arial" w:hAnsi="Arial" w:cs="Arial"/>
          <w:color w:val="010000"/>
          <w:sz w:val="20"/>
        </w:rPr>
        <w:t>Agree to dismiss members of the Board of Directors from April 19, 2024 for:</w:t>
      </w:r>
    </w:p>
    <w:p w14:paraId="394603C4" w14:textId="11271335" w:rsidR="001B5BFC" w:rsidRPr="00552EAB" w:rsidRDefault="00A52FF0" w:rsidP="0073149C">
      <w:pPr>
        <w:numPr>
          <w:ilvl w:val="0"/>
          <w:numId w:val="7"/>
        </w:numPr>
        <w:pBdr>
          <w:top w:val="nil"/>
          <w:left w:val="nil"/>
          <w:bottom w:val="nil"/>
          <w:right w:val="nil"/>
          <w:between w:val="nil"/>
        </w:pBdr>
        <w:tabs>
          <w:tab w:val="left" w:pos="432"/>
          <w:tab w:val="left" w:pos="1598"/>
        </w:tabs>
        <w:spacing w:after="120" w:line="360" w:lineRule="auto"/>
        <w:jc w:val="both"/>
        <w:rPr>
          <w:rFonts w:ascii="Arial" w:eastAsia="Arial" w:hAnsi="Arial" w:cs="Arial"/>
          <w:color w:val="010000"/>
          <w:sz w:val="20"/>
          <w:szCs w:val="20"/>
        </w:rPr>
      </w:pPr>
      <w:r w:rsidRPr="00552EAB">
        <w:rPr>
          <w:rFonts w:ascii="Arial" w:hAnsi="Arial" w:cs="Arial"/>
          <w:color w:val="010000"/>
          <w:sz w:val="20"/>
        </w:rPr>
        <w:t>Mr. Le Minh Hoang - Outside director</w:t>
      </w:r>
    </w:p>
    <w:p w14:paraId="4E0B42A1" w14:textId="77777777" w:rsidR="001B5BFC" w:rsidRPr="00552EAB" w:rsidRDefault="00A52FF0" w:rsidP="0073149C">
      <w:pPr>
        <w:numPr>
          <w:ilvl w:val="0"/>
          <w:numId w:val="7"/>
        </w:numPr>
        <w:pBdr>
          <w:top w:val="nil"/>
          <w:left w:val="nil"/>
          <w:bottom w:val="nil"/>
          <w:right w:val="nil"/>
          <w:between w:val="nil"/>
        </w:pBdr>
        <w:tabs>
          <w:tab w:val="left" w:pos="432"/>
          <w:tab w:val="left" w:pos="1622"/>
        </w:tabs>
        <w:spacing w:after="120" w:line="360" w:lineRule="auto"/>
        <w:jc w:val="both"/>
        <w:rPr>
          <w:rFonts w:ascii="Arial" w:eastAsia="Arial" w:hAnsi="Arial" w:cs="Arial"/>
          <w:color w:val="010000"/>
          <w:sz w:val="20"/>
          <w:szCs w:val="20"/>
        </w:rPr>
      </w:pPr>
      <w:r w:rsidRPr="00552EAB">
        <w:rPr>
          <w:rFonts w:ascii="Arial" w:hAnsi="Arial" w:cs="Arial"/>
          <w:color w:val="010000"/>
          <w:sz w:val="20"/>
        </w:rPr>
        <w:t>Mr. Mai Anh - Member of the Board of Directors</w:t>
      </w:r>
    </w:p>
    <w:p w14:paraId="2107FED2" w14:textId="77777777" w:rsidR="001B5BFC" w:rsidRPr="00552EAB" w:rsidRDefault="00A52FF0" w:rsidP="0073149C">
      <w:pPr>
        <w:numPr>
          <w:ilvl w:val="1"/>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552EAB">
        <w:rPr>
          <w:rFonts w:ascii="Arial" w:hAnsi="Arial" w:cs="Arial"/>
          <w:color w:val="010000"/>
          <w:sz w:val="20"/>
        </w:rPr>
        <w:t>Agree to approve the results of the additional election members of the Board of Directors for the 2022-2027 term</w:t>
      </w:r>
    </w:p>
    <w:p w14:paraId="4AC77A15" w14:textId="559301A0" w:rsidR="001B5BFC" w:rsidRPr="00552EAB" w:rsidRDefault="00A52FF0" w:rsidP="0073149C">
      <w:pPr>
        <w:numPr>
          <w:ilvl w:val="0"/>
          <w:numId w:val="1"/>
        </w:numPr>
        <w:pBdr>
          <w:top w:val="nil"/>
          <w:left w:val="nil"/>
          <w:bottom w:val="nil"/>
          <w:right w:val="nil"/>
          <w:between w:val="nil"/>
        </w:pBdr>
        <w:tabs>
          <w:tab w:val="left" w:pos="432"/>
          <w:tab w:val="left" w:pos="1598"/>
        </w:tabs>
        <w:spacing w:after="120" w:line="360" w:lineRule="auto"/>
        <w:jc w:val="both"/>
        <w:rPr>
          <w:rFonts w:ascii="Arial" w:eastAsia="Arial" w:hAnsi="Arial" w:cs="Arial"/>
          <w:color w:val="010000"/>
          <w:sz w:val="20"/>
          <w:szCs w:val="20"/>
        </w:rPr>
      </w:pPr>
      <w:r w:rsidRPr="00552EAB">
        <w:rPr>
          <w:rFonts w:ascii="Arial" w:hAnsi="Arial" w:cs="Arial"/>
          <w:color w:val="010000"/>
          <w:sz w:val="20"/>
        </w:rPr>
        <w:t xml:space="preserve">Mr. (Ms.) Bui </w:t>
      </w:r>
      <w:proofErr w:type="spellStart"/>
      <w:r w:rsidRPr="00552EAB">
        <w:rPr>
          <w:rFonts w:ascii="Arial" w:hAnsi="Arial" w:cs="Arial"/>
          <w:color w:val="010000"/>
          <w:sz w:val="20"/>
        </w:rPr>
        <w:t>Hoai</w:t>
      </w:r>
      <w:proofErr w:type="spellEnd"/>
      <w:r w:rsidRPr="00552EAB">
        <w:rPr>
          <w:rFonts w:ascii="Arial" w:hAnsi="Arial" w:cs="Arial"/>
          <w:color w:val="010000"/>
          <w:sz w:val="20"/>
        </w:rPr>
        <w:t xml:space="preserve"> Chau</w:t>
      </w:r>
    </w:p>
    <w:p w14:paraId="61A34F85" w14:textId="060E68A8" w:rsidR="001B5BFC" w:rsidRPr="00552EAB" w:rsidRDefault="00552EAB" w:rsidP="0073149C">
      <w:pPr>
        <w:numPr>
          <w:ilvl w:val="0"/>
          <w:numId w:val="1"/>
        </w:numPr>
        <w:pBdr>
          <w:top w:val="nil"/>
          <w:left w:val="nil"/>
          <w:bottom w:val="nil"/>
          <w:right w:val="nil"/>
          <w:between w:val="nil"/>
        </w:pBdr>
        <w:tabs>
          <w:tab w:val="left" w:pos="432"/>
          <w:tab w:val="left" w:pos="1622"/>
        </w:tabs>
        <w:spacing w:after="120" w:line="360" w:lineRule="auto"/>
        <w:jc w:val="both"/>
        <w:rPr>
          <w:rFonts w:ascii="Arial" w:eastAsia="Arial" w:hAnsi="Arial" w:cs="Arial"/>
          <w:color w:val="010000"/>
          <w:sz w:val="20"/>
          <w:szCs w:val="20"/>
        </w:rPr>
      </w:pPr>
      <w:r w:rsidRPr="00552EAB">
        <w:rPr>
          <w:rFonts w:ascii="Arial" w:hAnsi="Arial" w:cs="Arial"/>
          <w:color w:val="010000"/>
          <w:sz w:val="20"/>
        </w:rPr>
        <w:t>Mr. (Ms.)</w:t>
      </w:r>
      <w:r w:rsidR="00A52FF0" w:rsidRPr="00552EAB">
        <w:rPr>
          <w:rFonts w:ascii="Arial" w:hAnsi="Arial" w:cs="Arial"/>
          <w:color w:val="010000"/>
          <w:sz w:val="20"/>
        </w:rPr>
        <w:t xml:space="preserve"> Pham Thanh </w:t>
      </w:r>
      <w:proofErr w:type="spellStart"/>
      <w:r w:rsidR="00A52FF0" w:rsidRPr="00552EAB">
        <w:rPr>
          <w:rFonts w:ascii="Arial" w:hAnsi="Arial" w:cs="Arial"/>
          <w:color w:val="010000"/>
          <w:sz w:val="20"/>
        </w:rPr>
        <w:t>Liem</w:t>
      </w:r>
      <w:proofErr w:type="spellEnd"/>
    </w:p>
    <w:p w14:paraId="512E7DA1" w14:textId="4669C1A7" w:rsidR="001B5BFC" w:rsidRPr="00552EAB" w:rsidRDefault="00A52FF0" w:rsidP="0073149C">
      <w:pPr>
        <w:tabs>
          <w:tab w:val="left" w:pos="432"/>
          <w:tab w:val="left" w:pos="1622"/>
        </w:tabs>
        <w:spacing w:after="120" w:line="360" w:lineRule="auto"/>
        <w:jc w:val="both"/>
        <w:rPr>
          <w:rFonts w:ascii="Arial" w:eastAsia="Arial" w:hAnsi="Arial" w:cs="Arial"/>
          <w:color w:val="010000"/>
          <w:sz w:val="20"/>
          <w:szCs w:val="20"/>
        </w:rPr>
      </w:pPr>
      <w:r w:rsidRPr="00552EAB">
        <w:rPr>
          <w:rFonts w:ascii="Arial" w:hAnsi="Arial" w:cs="Arial"/>
          <w:color w:val="010000"/>
          <w:sz w:val="20"/>
        </w:rPr>
        <w:t>The General Mandate 2024 for the sixth term (2022-2027), was agreed to approve by the General Meeting of Shareholders. Members of the Board of Directors, the Board of Managers, the Supervisory Board and shareholders of the company are responsible for im</w:t>
      </w:r>
      <w:r w:rsidR="0073149C">
        <w:rPr>
          <w:rFonts w:ascii="Arial" w:hAnsi="Arial" w:cs="Arial"/>
          <w:color w:val="010000"/>
          <w:sz w:val="20"/>
        </w:rPr>
        <w:t>plementing this General Mandate.</w:t>
      </w:r>
      <w:bookmarkStart w:id="0" w:name="_GoBack"/>
      <w:bookmarkEnd w:id="0"/>
    </w:p>
    <w:sectPr w:rsidR="001B5BFC" w:rsidRPr="00552EAB" w:rsidSect="00A52FF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D51"/>
    <w:multiLevelType w:val="multilevel"/>
    <w:tmpl w:val="D040A1D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9C62AD5"/>
    <w:multiLevelType w:val="multilevel"/>
    <w:tmpl w:val="AFFCD192"/>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CC145A"/>
    <w:multiLevelType w:val="multilevel"/>
    <w:tmpl w:val="CC38039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5E68AB"/>
    <w:multiLevelType w:val="multilevel"/>
    <w:tmpl w:val="B0B6ED02"/>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4F4D1E"/>
    <w:multiLevelType w:val="multilevel"/>
    <w:tmpl w:val="9B2A4142"/>
    <w:lvl w:ilvl="0">
      <w:start w:val="7"/>
      <w:numFmt w:val="decimal"/>
      <w:lvlText w:val="%1."/>
      <w:lvlJc w:val="left"/>
      <w:pPr>
        <w:ind w:left="36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440" w:hanging="720"/>
      </w:pPr>
      <w:rPr>
        <w:b w:val="0"/>
        <w:i w:val="0"/>
        <w:sz w:val="2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3EF2196A"/>
    <w:multiLevelType w:val="multilevel"/>
    <w:tmpl w:val="69D23D1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D1C3602"/>
    <w:multiLevelType w:val="multilevel"/>
    <w:tmpl w:val="613CBE7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FC"/>
    <w:rsid w:val="001B5BFC"/>
    <w:rsid w:val="00552EAB"/>
    <w:rsid w:val="0073149C"/>
    <w:rsid w:val="00A52FF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B3A3A"/>
  <w15:docId w15:val="{EEA28585-49D2-4419-B5A4-2FBB23D4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sz w:val="46"/>
      <w:szCs w:val="46"/>
      <w:u w:val="singl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EBEBEB"/>
      <w:sz w:val="11"/>
      <w:szCs w:val="11"/>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Vnbnnidung50">
    <w:name w:val="Văn bản nội dung (5)"/>
    <w:basedOn w:val="Normal"/>
    <w:link w:val="Vnbnnidung5"/>
    <w:pPr>
      <w:spacing w:after="20"/>
    </w:pPr>
    <w:rPr>
      <w:rFonts w:ascii="Arial" w:eastAsia="Arial" w:hAnsi="Arial" w:cs="Arial"/>
      <w:b/>
      <w:bCs/>
      <w:sz w:val="46"/>
      <w:szCs w:val="46"/>
      <w:u w:val="single"/>
    </w:rPr>
  </w:style>
  <w:style w:type="paragraph" w:customStyle="1" w:styleId="Vnbnnidung30">
    <w:name w:val="Văn bản nội dung (3)"/>
    <w:basedOn w:val="Normal"/>
    <w:link w:val="Vnbnnidung3"/>
    <w:pPr>
      <w:spacing w:after="220"/>
    </w:pPr>
    <w:rPr>
      <w:rFonts w:ascii="Arial" w:eastAsia="Arial" w:hAnsi="Arial" w:cs="Arial"/>
      <w:b/>
      <w:bCs/>
      <w:color w:val="EBEBEB"/>
      <w:sz w:val="11"/>
      <w:szCs w:val="11"/>
    </w:rPr>
  </w:style>
  <w:style w:type="paragraph" w:customStyle="1" w:styleId="Vnbnnidung20">
    <w:name w:val="Văn bản nội dung (2)"/>
    <w:basedOn w:val="Normal"/>
    <w:link w:val="Vnbnnidung2"/>
    <w:pPr>
      <w:spacing w:after="20"/>
      <w:jc w:val="center"/>
    </w:pPr>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spacing w:after="40" w:line="262" w:lineRule="auto"/>
      <w:ind w:firstLine="400"/>
    </w:pPr>
    <w:rPr>
      <w:rFonts w:ascii="Times New Roman" w:eastAsia="Times New Roman" w:hAnsi="Times New Roman" w:cs="Times New Roman"/>
      <w:sz w:val="26"/>
      <w:szCs w:val="26"/>
    </w:rPr>
  </w:style>
  <w:style w:type="paragraph" w:customStyle="1" w:styleId="Tiu30">
    <w:name w:val="Tiêu đề #3"/>
    <w:basedOn w:val="Normal"/>
    <w:link w:val="Tiu3"/>
    <w:pPr>
      <w:spacing w:line="276" w:lineRule="auto"/>
      <w:ind w:firstLine="530"/>
      <w:outlineLvl w:val="2"/>
    </w:pPr>
    <w:rPr>
      <w:rFonts w:ascii="Times New Roman" w:eastAsia="Times New Roman" w:hAnsi="Times New Roman" w:cs="Times New Roman"/>
      <w:b/>
      <w:bCs/>
      <w:sz w:val="26"/>
      <w:szCs w:val="26"/>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after="40" w:line="262"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pPr>
      <w:ind w:firstLine="340"/>
    </w:pPr>
    <w:rPr>
      <w:rFonts w:ascii="Times New Roman" w:eastAsia="Times New Roman" w:hAnsi="Times New Roman" w:cs="Times New Roman"/>
      <w:i/>
      <w:iCs/>
      <w:sz w:val="19"/>
      <w:szCs w:val="19"/>
    </w:rPr>
  </w:style>
  <w:style w:type="paragraph" w:customStyle="1" w:styleId="Tiu10">
    <w:name w:val="Tiêu đề #1"/>
    <w:basedOn w:val="Normal"/>
    <w:link w:val="Tiu1"/>
    <w:pPr>
      <w:jc w:val="right"/>
      <w:outlineLvl w:val="0"/>
    </w:pPr>
    <w:rPr>
      <w:rFonts w:ascii="Times New Roman" w:eastAsia="Times New Roman" w:hAnsi="Times New Roman" w:cs="Times New Roman"/>
      <w:b/>
      <w:bCs/>
      <w:sz w:val="34"/>
      <w:szCs w:val="34"/>
    </w:rPr>
  </w:style>
  <w:style w:type="paragraph" w:customStyle="1" w:styleId="Tiu20">
    <w:name w:val="Tiêu đề #2"/>
    <w:basedOn w:val="Normal"/>
    <w:link w:val="Tiu2"/>
    <w:pPr>
      <w:spacing w:after="380" w:line="144" w:lineRule="auto"/>
      <w:jc w:val="right"/>
      <w:outlineLvl w:val="1"/>
    </w:pPr>
    <w:rPr>
      <w:rFonts w:ascii="Times New Roman" w:eastAsia="Times New Roman" w:hAnsi="Times New Roman" w:cs="Times New Roman"/>
      <w:b/>
      <w:bC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RKhdpXGA0gibDk6G6DWCh8FaIQ==">CgMxLjA4AHIhMXVWZVQ3TW5OZlRqakh4N3htVExTdmc5WVVheWsyUGo4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2024-04-23T04:14:00Z</dcterms:created>
  <dcterms:modified xsi:type="dcterms:W3CDTF">2024-04-25T09:41:00Z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141811563a82da786860e0c2f4bc4524c6c0e2e501faa4597717a45624a3fd86</vt:lpwstr>
  </property>
</Properties>
</file>