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B7676A">
        <w:rPr>
          <w:rFonts w:ascii="Arial" w:hAnsi="Arial" w:cs="Arial"/>
          <w:b/>
          <w:color w:val="010000"/>
          <w:sz w:val="20"/>
        </w:rPr>
        <w:t>NSS</w:t>
      </w:r>
      <w:proofErr w:type="spellEnd"/>
      <w:r w:rsidRPr="00B7676A">
        <w:rPr>
          <w:rFonts w:ascii="Arial" w:hAnsi="Arial" w:cs="Arial"/>
          <w:b/>
          <w:color w:val="010000"/>
          <w:sz w:val="20"/>
        </w:rPr>
        <w:t>: Board Resolution</w:t>
      </w:r>
    </w:p>
    <w:p w14:paraId="00000002"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On April 23, 2024, Dong </w:t>
      </w:r>
      <w:proofErr w:type="spellStart"/>
      <w:r w:rsidRPr="00B7676A">
        <w:rPr>
          <w:rFonts w:ascii="Arial" w:hAnsi="Arial" w:cs="Arial"/>
          <w:color w:val="010000"/>
          <w:sz w:val="20"/>
        </w:rPr>
        <w:t>Nai</w:t>
      </w:r>
      <w:proofErr w:type="spellEnd"/>
      <w:r w:rsidRPr="00B7676A">
        <w:rPr>
          <w:rFonts w:ascii="Arial" w:hAnsi="Arial" w:cs="Arial"/>
          <w:color w:val="010000"/>
          <w:sz w:val="20"/>
        </w:rPr>
        <w:t xml:space="preserve"> Agricultural Livestock Product Joint Stock Company announced Resolution No. 04/NQ-</w:t>
      </w:r>
      <w:proofErr w:type="spellStart"/>
      <w:r w:rsidRPr="00B7676A">
        <w:rPr>
          <w:rFonts w:ascii="Arial" w:hAnsi="Arial" w:cs="Arial"/>
          <w:color w:val="010000"/>
          <w:sz w:val="20"/>
        </w:rPr>
        <w:t>HDQT</w:t>
      </w:r>
      <w:proofErr w:type="spellEnd"/>
      <w:r w:rsidRPr="00B7676A">
        <w:rPr>
          <w:rFonts w:ascii="Arial" w:hAnsi="Arial" w:cs="Arial"/>
          <w:color w:val="010000"/>
          <w:sz w:val="20"/>
        </w:rPr>
        <w:t xml:space="preserve"> as follows:</w:t>
      </w:r>
    </w:p>
    <w:p w14:paraId="00000003"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‎‎Article 1. Approve the contents of Annual General Meeting of Shareholders 2024 of Dong </w:t>
      </w:r>
      <w:proofErr w:type="spellStart"/>
      <w:r w:rsidRPr="00B7676A">
        <w:rPr>
          <w:rFonts w:ascii="Arial" w:hAnsi="Arial" w:cs="Arial"/>
          <w:color w:val="010000"/>
          <w:sz w:val="20"/>
        </w:rPr>
        <w:t>Nai</w:t>
      </w:r>
      <w:proofErr w:type="spellEnd"/>
      <w:r w:rsidRPr="00B7676A">
        <w:rPr>
          <w:rFonts w:ascii="Arial" w:hAnsi="Arial" w:cs="Arial"/>
          <w:color w:val="010000"/>
          <w:sz w:val="20"/>
        </w:rPr>
        <w:t xml:space="preserve"> Agricultural Livestock Product Joint Stock Company </w:t>
      </w:r>
    </w:p>
    <w:p w14:paraId="00000004" w14:textId="28669FF0" w:rsidR="008D09FE" w:rsidRPr="00B7676A" w:rsidRDefault="00F342A8" w:rsidP="00F342A8">
      <w:pPr>
        <w:numPr>
          <w:ilvl w:val="0"/>
          <w:numId w:val="3"/>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The Board of Directors </w:t>
      </w:r>
      <w:r w:rsidR="00B7676A" w:rsidRPr="00B7676A">
        <w:rPr>
          <w:rFonts w:ascii="Arial" w:hAnsi="Arial" w:cs="Arial"/>
          <w:color w:val="010000"/>
          <w:sz w:val="20"/>
        </w:rPr>
        <w:t>approves</w:t>
      </w:r>
      <w:r w:rsidRPr="00B7676A">
        <w:rPr>
          <w:rFonts w:ascii="Arial" w:hAnsi="Arial" w:cs="Arial"/>
          <w:color w:val="010000"/>
          <w:sz w:val="20"/>
        </w:rPr>
        <w:t xml:space="preserve"> </w:t>
      </w:r>
      <w:r w:rsidR="00B7676A" w:rsidRPr="00B7676A">
        <w:rPr>
          <w:rFonts w:ascii="Arial" w:hAnsi="Arial" w:cs="Arial"/>
          <w:color w:val="010000"/>
          <w:sz w:val="20"/>
        </w:rPr>
        <w:t>organizing</w:t>
      </w:r>
      <w:r w:rsidRPr="00B7676A">
        <w:rPr>
          <w:rFonts w:ascii="Arial" w:hAnsi="Arial" w:cs="Arial"/>
          <w:color w:val="010000"/>
          <w:sz w:val="20"/>
        </w:rPr>
        <w:t xml:space="preserve"> the Annual General Meeting of Shareholders 2024 of Dong </w:t>
      </w:r>
      <w:proofErr w:type="spellStart"/>
      <w:r w:rsidRPr="00B7676A">
        <w:rPr>
          <w:rFonts w:ascii="Arial" w:hAnsi="Arial" w:cs="Arial"/>
          <w:color w:val="010000"/>
          <w:sz w:val="20"/>
        </w:rPr>
        <w:t>Nai</w:t>
      </w:r>
      <w:proofErr w:type="spellEnd"/>
      <w:r w:rsidRPr="00B7676A">
        <w:rPr>
          <w:rFonts w:ascii="Arial" w:hAnsi="Arial" w:cs="Arial"/>
          <w:color w:val="010000"/>
          <w:sz w:val="20"/>
        </w:rPr>
        <w:t xml:space="preserve"> Agricultural Livestock Product Joint Stock Company in June 2024, with specific contents:</w:t>
      </w:r>
    </w:p>
    <w:p w14:paraId="00000005" w14:textId="77777777" w:rsidR="008D09FE" w:rsidRPr="00B7676A" w:rsidRDefault="00F342A8" w:rsidP="00F342A8">
      <w:pPr>
        <w:numPr>
          <w:ilvl w:val="0"/>
          <w:numId w:val="4"/>
        </w:numPr>
        <w:pBdr>
          <w:top w:val="nil"/>
          <w:left w:val="nil"/>
          <w:bottom w:val="nil"/>
          <w:right w:val="nil"/>
          <w:between w:val="nil"/>
        </w:pBdr>
        <w:tabs>
          <w:tab w:val="left" w:pos="432"/>
          <w:tab w:val="left" w:pos="794"/>
        </w:tabs>
        <w:spacing w:after="120" w:line="360" w:lineRule="auto"/>
        <w:rPr>
          <w:rFonts w:ascii="Arial" w:eastAsia="Arial" w:hAnsi="Arial" w:cs="Arial"/>
          <w:color w:val="010000"/>
          <w:sz w:val="20"/>
          <w:szCs w:val="20"/>
        </w:rPr>
      </w:pPr>
      <w:r w:rsidRPr="00B7676A">
        <w:rPr>
          <w:rFonts w:ascii="Arial" w:hAnsi="Arial" w:cs="Arial"/>
          <w:color w:val="010000"/>
          <w:sz w:val="20"/>
        </w:rPr>
        <w:t>Time and venue of the Annual General Meeting of Shareholders 2024:</w:t>
      </w:r>
    </w:p>
    <w:p w14:paraId="00000006" w14:textId="71357BF0" w:rsidR="008D09FE" w:rsidRPr="00B7676A" w:rsidRDefault="00B7676A" w:rsidP="00F342A8">
      <w:pPr>
        <w:numPr>
          <w:ilvl w:val="0"/>
          <w:numId w:val="3"/>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B7676A">
        <w:rPr>
          <w:rFonts w:ascii="Arial" w:hAnsi="Arial" w:cs="Arial"/>
          <w:color w:val="010000"/>
          <w:sz w:val="20"/>
        </w:rPr>
        <w:t>R</w:t>
      </w:r>
      <w:r w:rsidR="00F342A8" w:rsidRPr="00B7676A">
        <w:rPr>
          <w:rFonts w:ascii="Arial" w:hAnsi="Arial" w:cs="Arial"/>
          <w:color w:val="010000"/>
          <w:sz w:val="20"/>
        </w:rPr>
        <w:t>ecord date to exercise the rights to attend the Annual General Meeting of Shareholders 2024: May 22, 2024.</w:t>
      </w:r>
    </w:p>
    <w:p w14:paraId="00000007" w14:textId="77777777" w:rsidR="008D09FE" w:rsidRPr="00B7676A" w:rsidRDefault="00F342A8" w:rsidP="00F342A8">
      <w:pPr>
        <w:numPr>
          <w:ilvl w:val="0"/>
          <w:numId w:val="3"/>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B7676A">
        <w:rPr>
          <w:rFonts w:ascii="Arial" w:hAnsi="Arial" w:cs="Arial"/>
          <w:color w:val="010000"/>
          <w:sz w:val="20"/>
        </w:rPr>
        <w:t>Time: At 08:30 a.m. on June 20, 2024 (Thursday)</w:t>
      </w:r>
    </w:p>
    <w:p w14:paraId="00000008" w14:textId="77777777" w:rsidR="008D09FE" w:rsidRPr="00B7676A" w:rsidRDefault="00F342A8" w:rsidP="00F342A8">
      <w:pPr>
        <w:numPr>
          <w:ilvl w:val="0"/>
          <w:numId w:val="3"/>
        </w:numPr>
        <w:pBdr>
          <w:top w:val="nil"/>
          <w:left w:val="nil"/>
          <w:bottom w:val="nil"/>
          <w:right w:val="nil"/>
          <w:between w:val="nil"/>
        </w:pBdr>
        <w:tabs>
          <w:tab w:val="left" w:pos="432"/>
          <w:tab w:val="left" w:pos="853"/>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Venue: Office hall of Dong </w:t>
      </w:r>
      <w:proofErr w:type="spellStart"/>
      <w:r w:rsidRPr="00B7676A">
        <w:rPr>
          <w:rFonts w:ascii="Arial" w:hAnsi="Arial" w:cs="Arial"/>
          <w:color w:val="010000"/>
          <w:sz w:val="20"/>
        </w:rPr>
        <w:t>Nai</w:t>
      </w:r>
      <w:proofErr w:type="spellEnd"/>
      <w:r w:rsidRPr="00B7676A">
        <w:rPr>
          <w:rFonts w:ascii="Arial" w:hAnsi="Arial" w:cs="Arial"/>
          <w:color w:val="010000"/>
          <w:sz w:val="20"/>
        </w:rPr>
        <w:t xml:space="preserve"> Agricultural Livestock Product Joint Stock Company (No. 238 Nguyen Ai </w:t>
      </w:r>
      <w:proofErr w:type="spellStart"/>
      <w:r w:rsidRPr="00B7676A">
        <w:rPr>
          <w:rFonts w:ascii="Arial" w:hAnsi="Arial" w:cs="Arial"/>
          <w:color w:val="010000"/>
          <w:sz w:val="20"/>
        </w:rPr>
        <w:t>Quoc</w:t>
      </w:r>
      <w:proofErr w:type="spellEnd"/>
      <w:r w:rsidRPr="00B7676A">
        <w:rPr>
          <w:rFonts w:ascii="Arial" w:hAnsi="Arial" w:cs="Arial"/>
          <w:color w:val="010000"/>
          <w:sz w:val="20"/>
        </w:rPr>
        <w:t xml:space="preserve"> Street - Tan Hiep Ward - Bien </w:t>
      </w:r>
      <w:proofErr w:type="spellStart"/>
      <w:r w:rsidRPr="00B7676A">
        <w:rPr>
          <w:rFonts w:ascii="Arial" w:hAnsi="Arial" w:cs="Arial"/>
          <w:color w:val="010000"/>
          <w:sz w:val="20"/>
        </w:rPr>
        <w:t>Hoa</w:t>
      </w:r>
      <w:proofErr w:type="spellEnd"/>
      <w:r w:rsidRPr="00B7676A">
        <w:rPr>
          <w:rFonts w:ascii="Arial" w:hAnsi="Arial" w:cs="Arial"/>
          <w:color w:val="010000"/>
          <w:sz w:val="20"/>
        </w:rPr>
        <w:t xml:space="preserve"> City - Dong </w:t>
      </w:r>
      <w:proofErr w:type="spellStart"/>
      <w:r w:rsidRPr="00B7676A">
        <w:rPr>
          <w:rFonts w:ascii="Arial" w:hAnsi="Arial" w:cs="Arial"/>
          <w:color w:val="010000"/>
          <w:sz w:val="20"/>
        </w:rPr>
        <w:t>Nai</w:t>
      </w:r>
      <w:proofErr w:type="spellEnd"/>
      <w:r w:rsidRPr="00B7676A">
        <w:rPr>
          <w:rFonts w:ascii="Arial" w:hAnsi="Arial" w:cs="Arial"/>
          <w:color w:val="010000"/>
          <w:sz w:val="20"/>
        </w:rPr>
        <w:t xml:space="preserve"> Province).</w:t>
      </w:r>
    </w:p>
    <w:p w14:paraId="00000009" w14:textId="77777777" w:rsidR="008D09FE" w:rsidRPr="00B7676A" w:rsidRDefault="00F342A8" w:rsidP="00F342A8">
      <w:pPr>
        <w:numPr>
          <w:ilvl w:val="0"/>
          <w:numId w:val="4"/>
        </w:numPr>
        <w:pBdr>
          <w:top w:val="nil"/>
          <w:left w:val="nil"/>
          <w:bottom w:val="nil"/>
          <w:right w:val="nil"/>
          <w:between w:val="nil"/>
        </w:pBdr>
        <w:tabs>
          <w:tab w:val="left" w:pos="432"/>
          <w:tab w:val="left" w:pos="946"/>
        </w:tabs>
        <w:spacing w:after="120" w:line="360" w:lineRule="auto"/>
        <w:rPr>
          <w:rFonts w:ascii="Arial" w:eastAsia="Arial" w:hAnsi="Arial" w:cs="Arial"/>
          <w:color w:val="010000"/>
          <w:sz w:val="20"/>
          <w:szCs w:val="20"/>
        </w:rPr>
      </w:pPr>
      <w:r w:rsidRPr="00B7676A">
        <w:rPr>
          <w:rFonts w:ascii="Arial" w:hAnsi="Arial" w:cs="Arial"/>
          <w:color w:val="010000"/>
          <w:sz w:val="20"/>
        </w:rPr>
        <w:t>Documents reported at the Annual General Meeting of Shareholders 2024:</w:t>
      </w:r>
    </w:p>
    <w:p w14:paraId="0000000A" w14:textId="77777777" w:rsidR="008D09FE" w:rsidRPr="00B7676A" w:rsidRDefault="00F342A8" w:rsidP="00F342A8">
      <w:pPr>
        <w:numPr>
          <w:ilvl w:val="0"/>
          <w:numId w:val="3"/>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B7676A">
        <w:rPr>
          <w:rFonts w:ascii="Arial" w:hAnsi="Arial" w:cs="Arial"/>
          <w:color w:val="010000"/>
          <w:sz w:val="20"/>
        </w:rPr>
        <w:t>Report on the production and business results in 2023 and the production and business plan for 2024 of the Board of Managers</w:t>
      </w:r>
    </w:p>
    <w:p w14:paraId="0000000B" w14:textId="77777777" w:rsidR="008D09FE" w:rsidRPr="00B7676A" w:rsidRDefault="00F342A8" w:rsidP="00F342A8">
      <w:pPr>
        <w:numPr>
          <w:ilvl w:val="0"/>
          <w:numId w:val="3"/>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B7676A">
        <w:rPr>
          <w:rFonts w:ascii="Arial" w:hAnsi="Arial" w:cs="Arial"/>
          <w:color w:val="010000"/>
          <w:sz w:val="20"/>
        </w:rPr>
        <w:t>Report on activities of the Board of Directors in 2023 and the orientation for 2024.</w:t>
      </w:r>
    </w:p>
    <w:p w14:paraId="0000000C" w14:textId="77777777" w:rsidR="008D09FE" w:rsidRPr="00B7676A" w:rsidRDefault="00F342A8" w:rsidP="00F342A8">
      <w:pPr>
        <w:numPr>
          <w:ilvl w:val="0"/>
          <w:numId w:val="3"/>
        </w:numPr>
        <w:pBdr>
          <w:top w:val="nil"/>
          <w:left w:val="nil"/>
          <w:bottom w:val="nil"/>
          <w:right w:val="nil"/>
          <w:between w:val="nil"/>
        </w:pBdr>
        <w:tabs>
          <w:tab w:val="left" w:pos="432"/>
          <w:tab w:val="left" w:pos="843"/>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The auditor’s report on the Financial Statements 2023 of the Branch of </w:t>
      </w:r>
      <w:proofErr w:type="spellStart"/>
      <w:r w:rsidRPr="00B7676A">
        <w:rPr>
          <w:rFonts w:ascii="Arial" w:hAnsi="Arial" w:cs="Arial"/>
          <w:color w:val="010000"/>
          <w:sz w:val="20"/>
        </w:rPr>
        <w:t>AASC</w:t>
      </w:r>
      <w:proofErr w:type="spellEnd"/>
      <w:r w:rsidRPr="00B7676A">
        <w:rPr>
          <w:rFonts w:ascii="Arial" w:hAnsi="Arial" w:cs="Arial"/>
          <w:color w:val="010000"/>
          <w:sz w:val="20"/>
        </w:rPr>
        <w:t xml:space="preserve"> Auditing Firm Company Limited:</w:t>
      </w:r>
    </w:p>
    <w:p w14:paraId="0000000D" w14:textId="77777777" w:rsidR="008D09FE" w:rsidRPr="00B7676A" w:rsidRDefault="00F342A8" w:rsidP="00F342A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Balance Sheet 2023 (sample report);</w:t>
      </w:r>
    </w:p>
    <w:p w14:paraId="0000000E" w14:textId="77777777" w:rsidR="008D09FE" w:rsidRPr="00B7676A" w:rsidRDefault="00F342A8" w:rsidP="00F342A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Income Statement 2023 (sample report);</w:t>
      </w:r>
    </w:p>
    <w:p w14:paraId="0000000F" w14:textId="77777777" w:rsidR="008D09FE" w:rsidRPr="00B7676A" w:rsidRDefault="00F342A8" w:rsidP="00F342A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Cash Flow Statement 2023 (sample report).</w:t>
      </w:r>
    </w:p>
    <w:p w14:paraId="00000010" w14:textId="2BE0A63E" w:rsidR="008D09FE" w:rsidRPr="00B7676A" w:rsidRDefault="00F342A8" w:rsidP="00F342A8">
      <w:pPr>
        <w:numPr>
          <w:ilvl w:val="0"/>
          <w:numId w:val="3"/>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sidRPr="00B7676A">
        <w:rPr>
          <w:rFonts w:ascii="Arial" w:hAnsi="Arial" w:cs="Arial"/>
          <w:color w:val="010000"/>
          <w:sz w:val="20"/>
        </w:rPr>
        <w:t>Report of the Supervisory Board for the fiscal year 2023</w:t>
      </w:r>
    </w:p>
    <w:p w14:paraId="00000012" w14:textId="77777777" w:rsidR="008D09FE" w:rsidRPr="00B7676A" w:rsidRDefault="00F342A8" w:rsidP="00F342A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Proposals submitted to the Annual General Meeting of Shareholders 2024:</w:t>
      </w:r>
    </w:p>
    <w:p w14:paraId="00000013" w14:textId="6FA86509"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 xml:space="preserve">Proposal on the </w:t>
      </w:r>
      <w:r w:rsidR="00B7676A" w:rsidRPr="00B7676A">
        <w:rPr>
          <w:rFonts w:ascii="Arial" w:hAnsi="Arial" w:cs="Arial"/>
          <w:color w:val="010000"/>
          <w:sz w:val="20"/>
        </w:rPr>
        <w:t xml:space="preserve">Audited </w:t>
      </w:r>
      <w:r w:rsidRPr="00B7676A">
        <w:rPr>
          <w:rFonts w:ascii="Arial" w:hAnsi="Arial" w:cs="Arial"/>
          <w:color w:val="010000"/>
          <w:sz w:val="20"/>
        </w:rPr>
        <w:t>Financial Statements 2023;</w:t>
      </w:r>
    </w:p>
    <w:p w14:paraId="00000014" w14:textId="77777777"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Proposal on approving the production and business plan for 2024;</w:t>
      </w:r>
    </w:p>
    <w:p w14:paraId="00000015" w14:textId="77777777"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Proposal on the profit distribution in 2023, the profit distribution plan and the dividend payment in 2024;</w:t>
      </w:r>
    </w:p>
    <w:p w14:paraId="00000016" w14:textId="51179666"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 xml:space="preserve">Proposal on the salary, bonus, </w:t>
      </w:r>
      <w:r w:rsidR="00B7676A" w:rsidRPr="00B7676A">
        <w:rPr>
          <w:rFonts w:ascii="Arial" w:hAnsi="Arial" w:cs="Arial"/>
          <w:color w:val="010000"/>
          <w:sz w:val="20"/>
        </w:rPr>
        <w:t xml:space="preserve">and </w:t>
      </w:r>
      <w:r w:rsidRPr="00B7676A">
        <w:rPr>
          <w:rFonts w:ascii="Arial" w:hAnsi="Arial" w:cs="Arial"/>
          <w:color w:val="010000"/>
          <w:sz w:val="20"/>
        </w:rPr>
        <w:t xml:space="preserve">remuneration of </w:t>
      </w:r>
      <w:r w:rsidR="00B7676A" w:rsidRPr="00B7676A">
        <w:rPr>
          <w:rFonts w:ascii="Arial" w:hAnsi="Arial" w:cs="Arial"/>
          <w:color w:val="010000"/>
          <w:sz w:val="20"/>
        </w:rPr>
        <w:t xml:space="preserve">executive </w:t>
      </w:r>
      <w:r w:rsidRPr="00B7676A">
        <w:rPr>
          <w:rFonts w:ascii="Arial" w:hAnsi="Arial" w:cs="Arial"/>
          <w:color w:val="010000"/>
          <w:sz w:val="20"/>
        </w:rPr>
        <w:t>managers in 2023 and the plan for 2024;</w:t>
      </w:r>
    </w:p>
    <w:p w14:paraId="00000017" w14:textId="10F1B354"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Proposal on the authorization for the Board of Directors to choose an audit company for the Financial Statements 2024;</w:t>
      </w:r>
    </w:p>
    <w:p w14:paraId="00000018" w14:textId="77777777" w:rsidR="008D09FE" w:rsidRPr="00B7676A" w:rsidRDefault="00F342A8" w:rsidP="00F342A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Other related Proposals.</w:t>
      </w:r>
    </w:p>
    <w:p w14:paraId="00000019"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lastRenderedPageBreak/>
        <w:t xml:space="preserve">The documents to be reported at the Annual General Meeting of Shareholders 2024 are available on the website of the Company: </w:t>
      </w:r>
      <w:proofErr w:type="spellStart"/>
      <w:r w:rsidRPr="00B7676A">
        <w:rPr>
          <w:rFonts w:ascii="Arial" w:hAnsi="Arial" w:cs="Arial"/>
          <w:color w:val="010000"/>
          <w:sz w:val="20"/>
        </w:rPr>
        <w:t>www.dolicovn.com</w:t>
      </w:r>
      <w:proofErr w:type="spellEnd"/>
      <w:r w:rsidRPr="00B7676A">
        <w:rPr>
          <w:rFonts w:ascii="Arial" w:hAnsi="Arial" w:cs="Arial"/>
          <w:color w:val="010000"/>
          <w:sz w:val="20"/>
        </w:rPr>
        <w:t xml:space="preserve"> (shareholder relations section) as prescribed and distributed at the Meeting.</w:t>
      </w:r>
    </w:p>
    <w:p w14:paraId="0000001B" w14:textId="3F621ACA" w:rsidR="008D09FE" w:rsidRPr="00B7676A" w:rsidRDefault="00F342A8" w:rsidP="00AB1303">
      <w:pPr>
        <w:numPr>
          <w:ilvl w:val="0"/>
          <w:numId w:val="4"/>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B7676A">
        <w:rPr>
          <w:rFonts w:ascii="Arial" w:hAnsi="Arial" w:cs="Arial"/>
          <w:color w:val="010000"/>
          <w:sz w:val="20"/>
        </w:rPr>
        <w:t>Production and business plan</w:t>
      </w:r>
      <w:r w:rsidR="00B7676A" w:rsidRPr="00B7676A">
        <w:rPr>
          <w:rFonts w:ascii="Arial" w:hAnsi="Arial" w:cs="Arial"/>
          <w:color w:val="010000"/>
          <w:sz w:val="20"/>
        </w:rPr>
        <w:t xml:space="preserve"> in</w:t>
      </w:r>
      <w:r w:rsidRPr="00B7676A">
        <w:rPr>
          <w:rFonts w:ascii="Arial" w:hAnsi="Arial" w:cs="Arial"/>
          <w:color w:val="010000"/>
          <w:sz w:val="20"/>
        </w:rPr>
        <w:t xml:space="preserve"> 2024 submitted to the General Meeting of Shareholders:</w:t>
      </w:r>
      <w:r w:rsidRPr="00B7676A">
        <w:rPr>
          <w:rFonts w:ascii="Arial" w:hAnsi="Arial" w:cs="Arial"/>
          <w:color w:val="010000"/>
          <w:sz w:val="20"/>
        </w:rPr>
        <w:cr/>
        <w:t>Consumption volume:</w:t>
      </w:r>
    </w:p>
    <w:p w14:paraId="0000001C" w14:textId="77777777" w:rsidR="008D09FE" w:rsidRPr="00B7676A" w:rsidRDefault="00F342A8" w:rsidP="00F342A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7676A">
        <w:rPr>
          <w:rFonts w:ascii="Arial" w:hAnsi="Arial" w:cs="Arial"/>
          <w:color w:val="010000"/>
          <w:sz w:val="20"/>
        </w:rPr>
        <w:t>Pork: 2,040 tons.</w:t>
      </w:r>
    </w:p>
    <w:p w14:paraId="0000001D" w14:textId="77777777" w:rsidR="008D09FE" w:rsidRPr="00B7676A" w:rsidRDefault="00F342A8" w:rsidP="00F342A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Total revenue: </w:t>
      </w:r>
      <w:proofErr w:type="spellStart"/>
      <w:r w:rsidRPr="00B7676A">
        <w:rPr>
          <w:rFonts w:ascii="Arial" w:hAnsi="Arial" w:cs="Arial"/>
          <w:color w:val="010000"/>
          <w:sz w:val="20"/>
        </w:rPr>
        <w:t>VND</w:t>
      </w:r>
      <w:proofErr w:type="spellEnd"/>
      <w:r w:rsidRPr="00B7676A">
        <w:rPr>
          <w:rFonts w:ascii="Arial" w:hAnsi="Arial" w:cs="Arial"/>
          <w:color w:val="010000"/>
          <w:sz w:val="20"/>
        </w:rPr>
        <w:t xml:space="preserve"> 113,500 million;</w:t>
      </w:r>
    </w:p>
    <w:p w14:paraId="0000001E" w14:textId="77777777" w:rsidR="008D09FE" w:rsidRPr="00B7676A" w:rsidRDefault="00F342A8" w:rsidP="00F342A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Profit before tax: </w:t>
      </w:r>
      <w:proofErr w:type="spellStart"/>
      <w:r w:rsidRPr="00B7676A">
        <w:rPr>
          <w:rFonts w:ascii="Arial" w:hAnsi="Arial" w:cs="Arial"/>
          <w:color w:val="010000"/>
          <w:sz w:val="20"/>
        </w:rPr>
        <w:t>VND</w:t>
      </w:r>
      <w:proofErr w:type="spellEnd"/>
      <w:r w:rsidRPr="00B7676A">
        <w:rPr>
          <w:rFonts w:ascii="Arial" w:hAnsi="Arial" w:cs="Arial"/>
          <w:color w:val="010000"/>
          <w:sz w:val="20"/>
        </w:rPr>
        <w:t xml:space="preserve"> 5,800 million;</w:t>
      </w:r>
    </w:p>
    <w:p w14:paraId="0000001F" w14:textId="77777777" w:rsidR="008D09FE" w:rsidRPr="00B7676A" w:rsidRDefault="00F342A8" w:rsidP="00F342A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Profit after tax: </w:t>
      </w:r>
      <w:proofErr w:type="spellStart"/>
      <w:r w:rsidRPr="00B7676A">
        <w:rPr>
          <w:rFonts w:ascii="Arial" w:hAnsi="Arial" w:cs="Arial"/>
          <w:color w:val="010000"/>
          <w:sz w:val="20"/>
        </w:rPr>
        <w:t>VND</w:t>
      </w:r>
      <w:proofErr w:type="spellEnd"/>
      <w:r w:rsidRPr="00B7676A">
        <w:rPr>
          <w:rFonts w:ascii="Arial" w:hAnsi="Arial" w:cs="Arial"/>
          <w:color w:val="010000"/>
          <w:sz w:val="20"/>
        </w:rPr>
        <w:t xml:space="preserve"> 4,725 million;</w:t>
      </w:r>
    </w:p>
    <w:p w14:paraId="00000020" w14:textId="77777777" w:rsidR="008D09FE" w:rsidRPr="00B7676A" w:rsidRDefault="00F342A8" w:rsidP="00F342A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 xml:space="preserve">Budget payment: </w:t>
      </w:r>
      <w:proofErr w:type="spellStart"/>
      <w:r w:rsidRPr="00B7676A">
        <w:rPr>
          <w:rFonts w:ascii="Arial" w:hAnsi="Arial" w:cs="Arial"/>
          <w:color w:val="010000"/>
          <w:sz w:val="20"/>
        </w:rPr>
        <w:t>VND</w:t>
      </w:r>
      <w:proofErr w:type="spellEnd"/>
      <w:r w:rsidRPr="00B7676A">
        <w:rPr>
          <w:rFonts w:ascii="Arial" w:hAnsi="Arial" w:cs="Arial"/>
          <w:color w:val="010000"/>
          <w:sz w:val="20"/>
        </w:rPr>
        <w:t xml:space="preserve"> 3,300 million;</w:t>
      </w:r>
    </w:p>
    <w:p w14:paraId="00000022"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‎‎Article 2. Implementation</w:t>
      </w:r>
    </w:p>
    <w:p w14:paraId="00000023" w14:textId="2775CB4B"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The Board of Directors assigns the responsibility to the Chair of the Board of Directors, the legal representative of the Company to implement the contents of this Resolution. Members of the Board of Directors, the Executive Board implement assigned tasks.</w:t>
      </w:r>
    </w:p>
    <w:p w14:paraId="00000024" w14:textId="77777777" w:rsidR="008D09FE" w:rsidRPr="00B7676A" w:rsidRDefault="00F342A8" w:rsidP="00F342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676A">
        <w:rPr>
          <w:rFonts w:ascii="Arial" w:hAnsi="Arial" w:cs="Arial"/>
          <w:color w:val="010000"/>
          <w:sz w:val="20"/>
        </w:rPr>
        <w:t>The Board of Directors, the Supervisory Board, the Executive Board, other relevant units, offices, departments, and individuals are responsible for implementing this Resolution.</w:t>
      </w:r>
    </w:p>
    <w:sectPr w:rsidR="008D09FE" w:rsidRPr="00B7676A" w:rsidSect="00F342A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6F9B"/>
    <w:multiLevelType w:val="multilevel"/>
    <w:tmpl w:val="47E6D3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392BD7"/>
    <w:multiLevelType w:val="multilevel"/>
    <w:tmpl w:val="3790F818"/>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2C5A6F"/>
    <w:multiLevelType w:val="multilevel"/>
    <w:tmpl w:val="89D05E5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47C19E6"/>
    <w:multiLevelType w:val="multilevel"/>
    <w:tmpl w:val="5B1EEB4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7A30BD"/>
    <w:multiLevelType w:val="multilevel"/>
    <w:tmpl w:val="0EDA48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FE"/>
    <w:rsid w:val="008D09FE"/>
    <w:rsid w:val="00AB2BBF"/>
    <w:rsid w:val="00B7676A"/>
    <w:rsid w:val="00F342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5E4DC"/>
  <w15:docId w15:val="{85B62CB9-2129-48B9-8DBB-56983EB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Qw4ZmBizileueDpOMgJjivwVw==">CgMxLjA4AHIhMXRJeDNqNzRpMHl6c0VXZnBJMmlqc3NwdHhQdzU5bFda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2024-04-25T04:13:00Z</dcterms:created>
  <dcterms:modified xsi:type="dcterms:W3CDTF">2024-04-25T04:13:00Z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f248e9494f45498bcbc650cf7731d12f09afd83850a4867318c1bef055aba44a</vt:lpwstr>
  </property>
</Properties>
</file>