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7053F" w14:textId="77777777" w:rsidR="00726709" w:rsidRPr="0008555D" w:rsidRDefault="00AB357A" w:rsidP="000855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8555D">
        <w:rPr>
          <w:rFonts w:ascii="Arial" w:hAnsi="Arial" w:cs="Arial"/>
          <w:b/>
          <w:color w:val="010000"/>
          <w:sz w:val="20"/>
        </w:rPr>
        <w:t>PAT: Board Resolution</w:t>
      </w:r>
    </w:p>
    <w:p w14:paraId="69610C23" w14:textId="77777777" w:rsidR="00726709" w:rsidRPr="0008555D" w:rsidRDefault="00AB357A" w:rsidP="000855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555D">
        <w:rPr>
          <w:rFonts w:ascii="Arial" w:hAnsi="Arial" w:cs="Arial"/>
          <w:color w:val="010000"/>
          <w:sz w:val="20"/>
        </w:rPr>
        <w:t>On April 22, 2024, Viet Nam Apatite - Phosphorus Joint Stock Company announced Resolution No. 06/2024/NQ-</w:t>
      </w:r>
      <w:proofErr w:type="spellStart"/>
      <w:r w:rsidRPr="0008555D">
        <w:rPr>
          <w:rFonts w:ascii="Arial" w:hAnsi="Arial" w:cs="Arial"/>
          <w:color w:val="010000"/>
          <w:sz w:val="20"/>
        </w:rPr>
        <w:t>HDQT</w:t>
      </w:r>
      <w:proofErr w:type="spellEnd"/>
      <w:r w:rsidRPr="0008555D">
        <w:rPr>
          <w:rFonts w:ascii="Arial" w:hAnsi="Arial" w:cs="Arial"/>
          <w:color w:val="010000"/>
          <w:sz w:val="20"/>
        </w:rPr>
        <w:t>, as follows:</w:t>
      </w:r>
    </w:p>
    <w:p w14:paraId="4B1B9B24" w14:textId="7AD5D9DB" w:rsidR="00726709" w:rsidRPr="0008555D" w:rsidRDefault="00AB357A" w:rsidP="000855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555D">
        <w:rPr>
          <w:rFonts w:ascii="Arial" w:hAnsi="Arial" w:cs="Arial"/>
          <w:color w:val="010000"/>
          <w:sz w:val="20"/>
        </w:rPr>
        <w:t xml:space="preserve">Article 1: Approve the Production and </w:t>
      </w:r>
      <w:r w:rsidR="0008555D" w:rsidRPr="0008555D">
        <w:rPr>
          <w:rFonts w:ascii="Arial" w:hAnsi="Arial" w:cs="Arial"/>
          <w:color w:val="010000"/>
          <w:sz w:val="20"/>
        </w:rPr>
        <w:t xml:space="preserve">business results </w:t>
      </w:r>
      <w:r w:rsidRPr="0008555D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08555D">
        <w:rPr>
          <w:rFonts w:ascii="Arial" w:hAnsi="Arial" w:cs="Arial"/>
          <w:color w:val="010000"/>
          <w:sz w:val="20"/>
        </w:rPr>
        <w:t>Q1</w:t>
      </w:r>
      <w:proofErr w:type="spellEnd"/>
      <w:r w:rsidRPr="0008555D">
        <w:rPr>
          <w:rFonts w:ascii="Arial" w:hAnsi="Arial" w:cs="Arial"/>
          <w:color w:val="010000"/>
          <w:sz w:val="20"/>
        </w:rPr>
        <w:t xml:space="preserve">/2024 and the </w:t>
      </w:r>
      <w:r w:rsidR="0008555D" w:rsidRPr="0008555D">
        <w:rPr>
          <w:rFonts w:ascii="Arial" w:hAnsi="Arial" w:cs="Arial"/>
          <w:color w:val="010000"/>
          <w:sz w:val="20"/>
        </w:rPr>
        <w:t>production and business plan</w:t>
      </w:r>
      <w:r w:rsidRPr="0008555D">
        <w:rPr>
          <w:rFonts w:ascii="Arial" w:hAnsi="Arial" w:cs="Arial"/>
          <w:color w:val="010000"/>
          <w:sz w:val="20"/>
        </w:rPr>
        <w:t xml:space="preserve"> for </w:t>
      </w:r>
      <w:proofErr w:type="spellStart"/>
      <w:r w:rsidRPr="0008555D">
        <w:rPr>
          <w:rFonts w:ascii="Arial" w:hAnsi="Arial" w:cs="Arial"/>
          <w:color w:val="010000"/>
          <w:sz w:val="20"/>
        </w:rPr>
        <w:t>Q2</w:t>
      </w:r>
      <w:proofErr w:type="spellEnd"/>
      <w:r w:rsidRPr="0008555D">
        <w:rPr>
          <w:rFonts w:ascii="Arial" w:hAnsi="Arial" w:cs="Arial"/>
          <w:color w:val="010000"/>
          <w:sz w:val="20"/>
        </w:rPr>
        <w:t>/2024.</w:t>
      </w:r>
    </w:p>
    <w:p w14:paraId="7D1B9AA7" w14:textId="1D69E0F3" w:rsidR="00726709" w:rsidRPr="0008555D" w:rsidRDefault="00AB357A" w:rsidP="000855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353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555D">
        <w:rPr>
          <w:rFonts w:ascii="Arial" w:hAnsi="Arial" w:cs="Arial"/>
          <w:color w:val="010000"/>
          <w:sz w:val="20"/>
        </w:rPr>
        <w:t xml:space="preserve">Production and business results in </w:t>
      </w:r>
      <w:proofErr w:type="spellStart"/>
      <w:r w:rsidRPr="0008555D">
        <w:rPr>
          <w:rFonts w:ascii="Arial" w:hAnsi="Arial" w:cs="Arial"/>
          <w:color w:val="010000"/>
          <w:sz w:val="20"/>
        </w:rPr>
        <w:t>Q</w:t>
      </w:r>
      <w:r w:rsidR="0008555D" w:rsidRPr="0008555D">
        <w:rPr>
          <w:rFonts w:ascii="Arial" w:hAnsi="Arial" w:cs="Arial"/>
          <w:color w:val="010000"/>
          <w:sz w:val="20"/>
        </w:rPr>
        <w:t>1</w:t>
      </w:r>
      <w:proofErr w:type="spellEnd"/>
      <w:r w:rsidRPr="0008555D">
        <w:rPr>
          <w:rFonts w:ascii="Arial" w:hAnsi="Arial" w:cs="Arial"/>
          <w:color w:val="010000"/>
          <w:sz w:val="20"/>
        </w:rPr>
        <w:t>/2024</w:t>
      </w:r>
    </w:p>
    <w:p w14:paraId="2708EC0F" w14:textId="01E78EFE" w:rsidR="00726709" w:rsidRPr="0008555D" w:rsidRDefault="00AB357A" w:rsidP="000855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555D">
        <w:rPr>
          <w:rFonts w:ascii="Arial" w:hAnsi="Arial" w:cs="Arial"/>
          <w:color w:val="010000"/>
          <w:sz w:val="20"/>
        </w:rPr>
        <w:t>Unit</w:t>
      </w:r>
      <w:r w:rsidR="0008555D" w:rsidRPr="0008555D">
        <w:rPr>
          <w:rFonts w:ascii="Arial" w:hAnsi="Arial" w:cs="Arial"/>
          <w:color w:val="010000"/>
          <w:sz w:val="20"/>
        </w:rPr>
        <w:t>:</w:t>
      </w:r>
      <w:r w:rsidRPr="0008555D">
        <w:rPr>
          <w:rFonts w:ascii="Arial" w:hAnsi="Arial" w:cs="Arial"/>
          <w:color w:val="010000"/>
          <w:sz w:val="20"/>
        </w:rPr>
        <w:t xml:space="preserve"> Million </w:t>
      </w:r>
      <w:proofErr w:type="spellStart"/>
      <w:r w:rsidRPr="0008555D">
        <w:rPr>
          <w:rFonts w:ascii="Arial" w:hAnsi="Arial" w:cs="Arial"/>
          <w:color w:val="010000"/>
          <w:sz w:val="20"/>
        </w:rPr>
        <w:t>VND</w:t>
      </w:r>
      <w:proofErr w:type="spellEnd"/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0"/>
        <w:gridCol w:w="3652"/>
        <w:gridCol w:w="2018"/>
        <w:gridCol w:w="2647"/>
      </w:tblGrid>
      <w:tr w:rsidR="00726709" w:rsidRPr="0008555D" w14:paraId="01B44E67" w14:textId="77777777" w:rsidTr="0008555D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4CACD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4DBA8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BBD47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08555D">
              <w:rPr>
                <w:rFonts w:ascii="Arial" w:hAnsi="Arial" w:cs="Arial"/>
                <w:color w:val="010000"/>
                <w:sz w:val="20"/>
              </w:rPr>
              <w:t>Q1</w:t>
            </w:r>
            <w:proofErr w:type="spellEnd"/>
            <w:r w:rsidRPr="0008555D">
              <w:rPr>
                <w:rFonts w:ascii="Arial" w:hAnsi="Arial" w:cs="Arial"/>
                <w:color w:val="010000"/>
                <w:sz w:val="20"/>
              </w:rPr>
              <w:t>/2024</w:t>
            </w:r>
          </w:p>
        </w:tc>
        <w:tc>
          <w:tcPr>
            <w:tcW w:w="1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959BC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726709" w:rsidRPr="0008555D" w14:paraId="639496BE" w14:textId="77777777" w:rsidTr="0008555D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0755E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3A0F2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22FD1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438,087</w:t>
            </w:r>
          </w:p>
        </w:tc>
        <w:tc>
          <w:tcPr>
            <w:tcW w:w="1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13ED6" w14:textId="77777777" w:rsidR="00726709" w:rsidRPr="0008555D" w:rsidRDefault="00726709" w:rsidP="0008555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6709" w:rsidRPr="0008555D" w14:paraId="663DE0C7" w14:textId="77777777" w:rsidTr="0008555D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7F2BB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7C580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0A9F9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64,052</w:t>
            </w:r>
          </w:p>
        </w:tc>
        <w:tc>
          <w:tcPr>
            <w:tcW w:w="1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593A4" w14:textId="77777777" w:rsidR="00726709" w:rsidRPr="0008555D" w:rsidRDefault="00726709" w:rsidP="0008555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6709" w:rsidRPr="0008555D" w14:paraId="7EC82367" w14:textId="77777777" w:rsidTr="0008555D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52934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A93D8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6AB4C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60,829</w:t>
            </w:r>
          </w:p>
        </w:tc>
        <w:tc>
          <w:tcPr>
            <w:tcW w:w="1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656AF" w14:textId="77777777" w:rsidR="00726709" w:rsidRPr="0008555D" w:rsidRDefault="00726709" w:rsidP="0008555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86BC23C" w14:textId="77777777" w:rsidR="00726709" w:rsidRPr="0008555D" w:rsidRDefault="00AB357A" w:rsidP="000855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08555D">
        <w:rPr>
          <w:rFonts w:ascii="Arial" w:hAnsi="Arial" w:cs="Arial"/>
          <w:color w:val="010000"/>
          <w:sz w:val="20"/>
        </w:rPr>
        <w:t>2..</w:t>
      </w:r>
      <w:proofErr w:type="gramEnd"/>
      <w:r w:rsidRPr="0008555D">
        <w:rPr>
          <w:rFonts w:ascii="Arial" w:hAnsi="Arial" w:cs="Arial"/>
          <w:color w:val="010000"/>
          <w:sz w:val="20"/>
        </w:rPr>
        <w:t xml:space="preserve"> Production and business plan for </w:t>
      </w:r>
      <w:proofErr w:type="spellStart"/>
      <w:r w:rsidRPr="0008555D">
        <w:rPr>
          <w:rFonts w:ascii="Arial" w:hAnsi="Arial" w:cs="Arial"/>
          <w:color w:val="010000"/>
          <w:sz w:val="20"/>
        </w:rPr>
        <w:t>Q2</w:t>
      </w:r>
      <w:proofErr w:type="spellEnd"/>
      <w:r w:rsidRPr="0008555D">
        <w:rPr>
          <w:rFonts w:ascii="Arial" w:hAnsi="Arial" w:cs="Arial"/>
          <w:color w:val="010000"/>
          <w:sz w:val="20"/>
        </w:rPr>
        <w:t>/2024:</w:t>
      </w:r>
    </w:p>
    <w:p w14:paraId="7907462B" w14:textId="77777777" w:rsidR="00726709" w:rsidRPr="0008555D" w:rsidRDefault="00AB357A" w:rsidP="00085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8555D">
        <w:rPr>
          <w:rFonts w:ascii="Arial" w:hAnsi="Arial" w:cs="Arial"/>
          <w:color w:val="010000"/>
          <w:sz w:val="20"/>
        </w:rPr>
        <w:t>Main product consumption: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3"/>
        <w:gridCol w:w="5132"/>
        <w:gridCol w:w="907"/>
        <w:gridCol w:w="2325"/>
      </w:tblGrid>
      <w:tr w:rsidR="00726709" w:rsidRPr="0008555D" w14:paraId="670E906C" w14:textId="77777777" w:rsidTr="0008555D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BDFAD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0B3A8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Main products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91CA1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C3C35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Output</w:t>
            </w:r>
          </w:p>
        </w:tc>
      </w:tr>
      <w:tr w:rsidR="00726709" w:rsidRPr="0008555D" w14:paraId="1B96338D" w14:textId="77777777" w:rsidTr="0008555D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770E7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31672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Yellow phosphorus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10D06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D7174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4,500</w:t>
            </w:r>
          </w:p>
        </w:tc>
      </w:tr>
      <w:tr w:rsidR="00726709" w:rsidRPr="0008555D" w14:paraId="09821C2B" w14:textId="77777777" w:rsidTr="0008555D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47BD8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FF339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08555D">
              <w:rPr>
                <w:rFonts w:ascii="Arial" w:hAnsi="Arial" w:cs="Arial"/>
                <w:color w:val="010000"/>
                <w:sz w:val="20"/>
              </w:rPr>
              <w:t>Ferrophosphorus</w:t>
            </w:r>
            <w:proofErr w:type="spellEnd"/>
          </w:p>
        </w:tc>
        <w:tc>
          <w:tcPr>
            <w:tcW w:w="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29EF6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90143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500</w:t>
            </w:r>
          </w:p>
        </w:tc>
      </w:tr>
      <w:tr w:rsidR="00726709" w:rsidRPr="0008555D" w14:paraId="18BEF8D0" w14:textId="77777777" w:rsidTr="0008555D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F5345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A5A01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Phosphorus slag</w:t>
            </w:r>
          </w:p>
        </w:tc>
        <w:tc>
          <w:tcPr>
            <w:tcW w:w="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BAD55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56EF9" w14:textId="77777777" w:rsidR="00726709" w:rsidRPr="0008555D" w:rsidRDefault="00AB357A" w:rsidP="00085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555D">
              <w:rPr>
                <w:rFonts w:ascii="Arial" w:hAnsi="Arial" w:cs="Arial"/>
                <w:color w:val="010000"/>
                <w:sz w:val="20"/>
              </w:rPr>
              <w:t>25,000</w:t>
            </w:r>
          </w:p>
        </w:tc>
      </w:tr>
    </w:tbl>
    <w:p w14:paraId="715BF96F" w14:textId="77777777" w:rsidR="00726709" w:rsidRPr="0008555D" w:rsidRDefault="00AB357A" w:rsidP="00085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8555D">
        <w:rPr>
          <w:rFonts w:ascii="Arial" w:hAnsi="Arial" w:cs="Arial"/>
          <w:color w:val="010000"/>
          <w:sz w:val="20"/>
        </w:rPr>
        <w:t>Business result:</w:t>
      </w:r>
    </w:p>
    <w:p w14:paraId="707D082A" w14:textId="77777777" w:rsidR="00726709" w:rsidRPr="0008555D" w:rsidRDefault="00AB357A" w:rsidP="000855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55D">
        <w:rPr>
          <w:rFonts w:ascii="Arial" w:hAnsi="Arial" w:cs="Arial"/>
          <w:color w:val="010000"/>
          <w:sz w:val="20"/>
        </w:rPr>
        <w:t xml:space="preserve">Total revenue: </w:t>
      </w:r>
      <w:proofErr w:type="spellStart"/>
      <w:r w:rsidRPr="0008555D">
        <w:rPr>
          <w:rFonts w:ascii="Arial" w:hAnsi="Arial" w:cs="Arial"/>
          <w:color w:val="010000"/>
          <w:sz w:val="20"/>
        </w:rPr>
        <w:t>VND</w:t>
      </w:r>
      <w:proofErr w:type="spellEnd"/>
      <w:r w:rsidRPr="0008555D">
        <w:rPr>
          <w:rFonts w:ascii="Arial" w:hAnsi="Arial" w:cs="Arial"/>
          <w:color w:val="010000"/>
          <w:sz w:val="20"/>
        </w:rPr>
        <w:t xml:space="preserve"> 408.75 billion.</w:t>
      </w:r>
    </w:p>
    <w:p w14:paraId="07AF2261" w14:textId="77777777" w:rsidR="00726709" w:rsidRPr="0008555D" w:rsidRDefault="00AB357A" w:rsidP="000855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55D">
        <w:rPr>
          <w:rFonts w:ascii="Arial" w:hAnsi="Arial" w:cs="Arial"/>
          <w:color w:val="010000"/>
          <w:sz w:val="20"/>
        </w:rPr>
        <w:t xml:space="preserve">Total profit after tax: </w:t>
      </w:r>
      <w:proofErr w:type="spellStart"/>
      <w:r w:rsidRPr="0008555D">
        <w:rPr>
          <w:rFonts w:ascii="Arial" w:hAnsi="Arial" w:cs="Arial"/>
          <w:color w:val="010000"/>
          <w:sz w:val="20"/>
        </w:rPr>
        <w:t>VND</w:t>
      </w:r>
      <w:proofErr w:type="spellEnd"/>
      <w:r w:rsidRPr="0008555D">
        <w:rPr>
          <w:rFonts w:ascii="Arial" w:hAnsi="Arial" w:cs="Arial"/>
          <w:color w:val="010000"/>
          <w:sz w:val="20"/>
        </w:rPr>
        <w:t xml:space="preserve"> 50 billion.</w:t>
      </w:r>
    </w:p>
    <w:p w14:paraId="64C6A519" w14:textId="77777777" w:rsidR="00726709" w:rsidRPr="0008555D" w:rsidRDefault="00AB357A" w:rsidP="000855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555D">
        <w:rPr>
          <w:rFonts w:ascii="Arial" w:hAnsi="Arial" w:cs="Arial"/>
          <w:color w:val="010000"/>
          <w:sz w:val="20"/>
        </w:rPr>
        <w:t>Article 2: Terms of enforcement:</w:t>
      </w:r>
    </w:p>
    <w:p w14:paraId="33B8A353" w14:textId="6EE0AE2F" w:rsidR="00726709" w:rsidRPr="0008555D" w:rsidRDefault="00AB357A" w:rsidP="00085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353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555D">
        <w:rPr>
          <w:rFonts w:ascii="Arial" w:hAnsi="Arial" w:cs="Arial"/>
          <w:color w:val="010000"/>
          <w:sz w:val="20"/>
        </w:rPr>
        <w:t xml:space="preserve">This </w:t>
      </w:r>
      <w:r w:rsidR="0008555D" w:rsidRPr="0008555D">
        <w:rPr>
          <w:rFonts w:ascii="Arial" w:hAnsi="Arial" w:cs="Arial"/>
          <w:color w:val="010000"/>
          <w:sz w:val="20"/>
        </w:rPr>
        <w:t>Resolution</w:t>
      </w:r>
      <w:r w:rsidRPr="0008555D">
        <w:rPr>
          <w:rFonts w:ascii="Arial" w:hAnsi="Arial" w:cs="Arial"/>
          <w:color w:val="010000"/>
          <w:sz w:val="20"/>
        </w:rPr>
        <w:t xml:space="preserve"> takes effect from the date of its signing.</w:t>
      </w:r>
    </w:p>
    <w:p w14:paraId="4D5E6890" w14:textId="77777777" w:rsidR="00726709" w:rsidRPr="0008555D" w:rsidRDefault="00AB357A" w:rsidP="00085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3512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555D">
        <w:rPr>
          <w:rFonts w:ascii="Arial" w:hAnsi="Arial" w:cs="Arial"/>
          <w:color w:val="010000"/>
          <w:sz w:val="20"/>
        </w:rPr>
        <w:t>The Board of Directors, the Board of Managers and relevant departments are responsible for the implementation of this Resolution.</w:t>
      </w:r>
    </w:p>
    <w:sectPr w:rsidR="00726709" w:rsidRPr="0008555D" w:rsidSect="0008555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B2"/>
      </v:shape>
    </w:pict>
  </w:numPicBullet>
  <w:abstractNum w:abstractNumId="0">
    <w:nsid w:val="075272C3"/>
    <w:multiLevelType w:val="multilevel"/>
    <w:tmpl w:val="C8B8F4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737317"/>
    <w:multiLevelType w:val="multilevel"/>
    <w:tmpl w:val="D360A1F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5601A19"/>
    <w:multiLevelType w:val="multilevel"/>
    <w:tmpl w:val="F064C2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6A90355"/>
    <w:multiLevelType w:val="multilevel"/>
    <w:tmpl w:val="1FF416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09"/>
    <w:rsid w:val="0008555D"/>
    <w:rsid w:val="00726709"/>
    <w:rsid w:val="00AB357A"/>
    <w:rsid w:val="00C8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A81F3"/>
  <w15:docId w15:val="{85B62CB9-2129-48B9-8DBB-56983EB8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w w:val="70"/>
      <w:sz w:val="62"/>
      <w:szCs w:val="6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b/>
      <w:bCs/>
      <w:w w:val="70"/>
      <w:sz w:val="62"/>
      <w:szCs w:val="6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pPr>
      <w:ind w:hanging="19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Chthchbng0">
    <w:name w:val="Chú thích bảng"/>
    <w:basedOn w:val="Normal"/>
    <w:link w:val="Chthchbng"/>
    <w:pPr>
      <w:ind w:firstLine="17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i/>
      <w:iCs/>
    </w:rPr>
  </w:style>
  <w:style w:type="paragraph" w:customStyle="1" w:styleId="Vnbnnidung30">
    <w:name w:val="Văn bản nội dung (3)"/>
    <w:basedOn w:val="Normal"/>
    <w:link w:val="Vnbnnidung3"/>
    <w:pPr>
      <w:ind w:hanging="371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3HiEBlGX9cBnaI6qkMFxtal5g==">CgMxLjA4AHIhMTBScTAxc2U2NDdtY1RkUXVhbC10VTNOV2VIRnBFY3hi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2024-04-25T04:13:00Z</dcterms:created>
  <dcterms:modified xsi:type="dcterms:W3CDTF">2024-04-25T04:13:00Z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cdb2ed798c8231361a725b089ec0cdd357c16bbec58fdc89c4ca10d84080c2d3</vt:lpwstr>
  </property>
</Properties>
</file>