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EEE1B" w14:textId="77777777" w:rsidR="00B01B16" w:rsidRPr="00597F4E" w:rsidRDefault="00D7207B" w:rsidP="006049A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597F4E">
        <w:rPr>
          <w:rFonts w:ascii="Arial" w:hAnsi="Arial" w:cs="Arial"/>
          <w:b/>
          <w:color w:val="010000"/>
          <w:sz w:val="20"/>
        </w:rPr>
        <w:t>SGC: Annual General Mandate 2024</w:t>
      </w:r>
    </w:p>
    <w:p w14:paraId="77B15ECB" w14:textId="77777777" w:rsidR="00B01B16" w:rsidRPr="00597F4E" w:rsidRDefault="00D7207B" w:rsidP="00E11B6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97F4E">
        <w:rPr>
          <w:rFonts w:ascii="Arial" w:hAnsi="Arial" w:cs="Arial"/>
          <w:color w:val="010000"/>
          <w:sz w:val="20"/>
        </w:rPr>
        <w:t>On April 17, 2024, Sa Giang Import Export Corporation announced General Mandate No. 02/2024/NQ-DHCD as follows:</w:t>
      </w:r>
    </w:p>
    <w:p w14:paraId="6A8E7B8B" w14:textId="77777777" w:rsidR="00B01B16" w:rsidRPr="00597F4E" w:rsidRDefault="00D7207B" w:rsidP="00E11B61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82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97F4E">
        <w:rPr>
          <w:rFonts w:ascii="Arial" w:hAnsi="Arial" w:cs="Arial"/>
          <w:color w:val="010000"/>
          <w:sz w:val="20"/>
        </w:rPr>
        <w:t>Approve the Report of the Board of Directors on performance in 2023 and operating orientation for 2024</w:t>
      </w:r>
    </w:p>
    <w:p w14:paraId="77266F9D" w14:textId="77777777" w:rsidR="00B01B16" w:rsidRPr="00597F4E" w:rsidRDefault="00D7207B" w:rsidP="00E11B6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97F4E">
        <w:rPr>
          <w:rFonts w:ascii="Arial" w:hAnsi="Arial" w:cs="Arial"/>
          <w:color w:val="010000"/>
          <w:sz w:val="20"/>
        </w:rPr>
        <w:t>The Company achieves the business results in 2023 with the following key targets: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038"/>
        <w:gridCol w:w="1017"/>
        <w:gridCol w:w="1151"/>
        <w:gridCol w:w="1198"/>
        <w:gridCol w:w="1143"/>
        <w:gridCol w:w="1470"/>
      </w:tblGrid>
      <w:tr w:rsidR="00B01B16" w:rsidRPr="00597F4E" w14:paraId="03A0B684" w14:textId="77777777" w:rsidTr="006049A2">
        <w:tc>
          <w:tcPr>
            <w:tcW w:w="17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94DE5C" w14:textId="77777777" w:rsidR="00B01B16" w:rsidRPr="00597F4E" w:rsidRDefault="00D7207B" w:rsidP="0060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7F4E">
              <w:rPr>
                <w:rFonts w:ascii="Arial" w:hAnsi="Arial" w:cs="Arial"/>
                <w:color w:val="010000"/>
                <w:sz w:val="20"/>
              </w:rPr>
              <w:t>Target</w:t>
            </w:r>
          </w:p>
        </w:tc>
        <w:tc>
          <w:tcPr>
            <w:tcW w:w="5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2340DF" w14:textId="77777777" w:rsidR="00B01B16" w:rsidRPr="00597F4E" w:rsidRDefault="00D7207B" w:rsidP="0060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7F4E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6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7C6F7F" w14:textId="77777777" w:rsidR="00B01B16" w:rsidRPr="00597F4E" w:rsidRDefault="00D7207B" w:rsidP="0060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7F4E">
              <w:rPr>
                <w:rFonts w:ascii="Arial" w:hAnsi="Arial" w:cs="Arial"/>
                <w:color w:val="010000"/>
                <w:sz w:val="20"/>
              </w:rPr>
              <w:t>2023 Plan</w:t>
            </w:r>
          </w:p>
        </w:tc>
        <w:tc>
          <w:tcPr>
            <w:tcW w:w="6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CE35B9" w14:textId="77777777" w:rsidR="00B01B16" w:rsidRPr="00597F4E" w:rsidRDefault="00D7207B" w:rsidP="0060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7F4E">
              <w:rPr>
                <w:rFonts w:ascii="Arial" w:hAnsi="Arial" w:cs="Arial"/>
                <w:color w:val="010000"/>
                <w:sz w:val="20"/>
              </w:rPr>
              <w:t>2023 Results</w:t>
            </w:r>
          </w:p>
        </w:tc>
        <w:tc>
          <w:tcPr>
            <w:tcW w:w="5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EFEB33" w14:textId="77777777" w:rsidR="00B01B16" w:rsidRPr="00597F4E" w:rsidRDefault="00D7207B" w:rsidP="0060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7F4E">
              <w:rPr>
                <w:rFonts w:ascii="Arial" w:hAnsi="Arial" w:cs="Arial"/>
                <w:color w:val="010000"/>
                <w:sz w:val="20"/>
              </w:rPr>
              <w:t>Results/Plan (%)</w:t>
            </w:r>
          </w:p>
        </w:tc>
        <w:tc>
          <w:tcPr>
            <w:tcW w:w="8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1EDA11" w14:textId="77777777" w:rsidR="00B01B16" w:rsidRPr="00597F4E" w:rsidRDefault="00D7207B" w:rsidP="0060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7F4E">
              <w:rPr>
                <w:rFonts w:ascii="Arial" w:hAnsi="Arial" w:cs="Arial"/>
                <w:color w:val="010000"/>
                <w:sz w:val="20"/>
              </w:rPr>
              <w:t>Compared to previous year (%)</w:t>
            </w:r>
          </w:p>
        </w:tc>
      </w:tr>
      <w:tr w:rsidR="00B01B16" w:rsidRPr="00597F4E" w14:paraId="30F1CD70" w14:textId="77777777" w:rsidTr="006049A2">
        <w:tc>
          <w:tcPr>
            <w:tcW w:w="17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868E7D" w14:textId="77777777" w:rsidR="00B01B16" w:rsidRPr="00597F4E" w:rsidRDefault="00D7207B" w:rsidP="0060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7F4E">
              <w:rPr>
                <w:rFonts w:ascii="Arial" w:hAnsi="Arial" w:cs="Arial"/>
                <w:color w:val="010000"/>
                <w:sz w:val="20"/>
              </w:rPr>
              <w:t>1 Net revenue</w:t>
            </w:r>
          </w:p>
        </w:tc>
        <w:tc>
          <w:tcPr>
            <w:tcW w:w="5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153585" w14:textId="77777777" w:rsidR="00B01B16" w:rsidRPr="00597F4E" w:rsidRDefault="00D7207B" w:rsidP="0060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7F4E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6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B2D635" w14:textId="77777777" w:rsidR="00B01B16" w:rsidRPr="00597F4E" w:rsidRDefault="00D7207B" w:rsidP="0060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7F4E">
              <w:rPr>
                <w:rFonts w:ascii="Arial" w:hAnsi="Arial" w:cs="Arial"/>
                <w:color w:val="010000"/>
                <w:sz w:val="20"/>
              </w:rPr>
              <w:t>680.00</w:t>
            </w:r>
          </w:p>
        </w:tc>
        <w:tc>
          <w:tcPr>
            <w:tcW w:w="6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D06D26" w14:textId="77777777" w:rsidR="00B01B16" w:rsidRPr="00597F4E" w:rsidRDefault="00D7207B" w:rsidP="0060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7F4E">
              <w:rPr>
                <w:rFonts w:ascii="Arial" w:hAnsi="Arial" w:cs="Arial"/>
                <w:color w:val="010000"/>
                <w:sz w:val="20"/>
              </w:rPr>
              <w:t>454.70</w:t>
            </w:r>
          </w:p>
        </w:tc>
        <w:tc>
          <w:tcPr>
            <w:tcW w:w="5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F7FFA2" w14:textId="77777777" w:rsidR="00B01B16" w:rsidRPr="00597F4E" w:rsidRDefault="00D7207B" w:rsidP="0060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7F4E">
              <w:rPr>
                <w:rFonts w:ascii="Arial" w:hAnsi="Arial" w:cs="Arial"/>
                <w:color w:val="010000"/>
                <w:sz w:val="20"/>
              </w:rPr>
              <w:t>66.87</w:t>
            </w:r>
          </w:p>
        </w:tc>
        <w:tc>
          <w:tcPr>
            <w:tcW w:w="8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169F80" w14:textId="77777777" w:rsidR="00B01B16" w:rsidRPr="00597F4E" w:rsidRDefault="00D7207B" w:rsidP="0060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7F4E">
              <w:rPr>
                <w:rFonts w:ascii="Arial" w:hAnsi="Arial" w:cs="Arial"/>
                <w:color w:val="010000"/>
                <w:sz w:val="20"/>
              </w:rPr>
              <w:t>102.32</w:t>
            </w:r>
          </w:p>
        </w:tc>
      </w:tr>
      <w:tr w:rsidR="00B01B16" w:rsidRPr="00597F4E" w14:paraId="4BBC9E77" w14:textId="77777777" w:rsidTr="006049A2">
        <w:tc>
          <w:tcPr>
            <w:tcW w:w="17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6316A8" w14:textId="77777777" w:rsidR="00B01B16" w:rsidRPr="00597F4E" w:rsidRDefault="00D7207B" w:rsidP="0060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7F4E">
              <w:rPr>
                <w:rFonts w:ascii="Arial" w:hAnsi="Arial" w:cs="Arial"/>
                <w:color w:val="010000"/>
                <w:sz w:val="20"/>
              </w:rPr>
              <w:t>2. Profit before tax</w:t>
            </w:r>
          </w:p>
        </w:tc>
        <w:tc>
          <w:tcPr>
            <w:tcW w:w="5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69041F" w14:textId="77777777" w:rsidR="00B01B16" w:rsidRPr="00597F4E" w:rsidRDefault="00D7207B" w:rsidP="0060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7F4E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6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CFF1FA" w14:textId="77777777" w:rsidR="00B01B16" w:rsidRPr="00597F4E" w:rsidRDefault="00D7207B" w:rsidP="0060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7F4E">
              <w:rPr>
                <w:rFonts w:ascii="Arial" w:hAnsi="Arial" w:cs="Arial"/>
                <w:color w:val="010000"/>
                <w:sz w:val="20"/>
              </w:rPr>
              <w:t>96.00</w:t>
            </w:r>
          </w:p>
        </w:tc>
        <w:tc>
          <w:tcPr>
            <w:tcW w:w="6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82E00E" w14:textId="77777777" w:rsidR="00B01B16" w:rsidRPr="00597F4E" w:rsidRDefault="00D7207B" w:rsidP="0060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7F4E">
              <w:rPr>
                <w:rFonts w:ascii="Arial" w:hAnsi="Arial" w:cs="Arial"/>
                <w:color w:val="010000"/>
                <w:sz w:val="20"/>
              </w:rPr>
              <w:t>61.81</w:t>
            </w:r>
          </w:p>
        </w:tc>
        <w:tc>
          <w:tcPr>
            <w:tcW w:w="5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DA69ED" w14:textId="77777777" w:rsidR="00B01B16" w:rsidRPr="00597F4E" w:rsidRDefault="00D7207B" w:rsidP="0060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7F4E">
              <w:rPr>
                <w:rFonts w:ascii="Arial" w:hAnsi="Arial" w:cs="Arial"/>
                <w:color w:val="010000"/>
                <w:sz w:val="20"/>
              </w:rPr>
              <w:t>64.39</w:t>
            </w:r>
          </w:p>
        </w:tc>
        <w:tc>
          <w:tcPr>
            <w:tcW w:w="8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1E9811" w14:textId="77777777" w:rsidR="00B01B16" w:rsidRPr="00597F4E" w:rsidRDefault="00D7207B" w:rsidP="0060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7F4E">
              <w:rPr>
                <w:rFonts w:ascii="Arial" w:hAnsi="Arial" w:cs="Arial"/>
                <w:color w:val="010000"/>
                <w:sz w:val="20"/>
              </w:rPr>
              <w:t>86.81</w:t>
            </w:r>
          </w:p>
        </w:tc>
      </w:tr>
      <w:tr w:rsidR="00B01B16" w:rsidRPr="00597F4E" w14:paraId="2D8A6D46" w14:textId="77777777" w:rsidTr="006049A2">
        <w:tc>
          <w:tcPr>
            <w:tcW w:w="17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18105A" w14:textId="77777777" w:rsidR="00B01B16" w:rsidRPr="00597F4E" w:rsidRDefault="00D7207B" w:rsidP="0060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7F4E">
              <w:rPr>
                <w:rFonts w:ascii="Arial" w:hAnsi="Arial" w:cs="Arial"/>
                <w:color w:val="010000"/>
                <w:sz w:val="20"/>
              </w:rPr>
              <w:t>3. Profit after tax</w:t>
            </w:r>
          </w:p>
        </w:tc>
        <w:tc>
          <w:tcPr>
            <w:tcW w:w="5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380D5C" w14:textId="77777777" w:rsidR="00B01B16" w:rsidRPr="00597F4E" w:rsidRDefault="00D7207B" w:rsidP="0060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7F4E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6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6552E5" w14:textId="77777777" w:rsidR="00B01B16" w:rsidRPr="00597F4E" w:rsidRDefault="00D7207B" w:rsidP="0060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7F4E">
              <w:rPr>
                <w:rFonts w:ascii="Arial" w:hAnsi="Arial" w:cs="Arial"/>
                <w:color w:val="010000"/>
                <w:sz w:val="20"/>
              </w:rPr>
              <w:t>80.00</w:t>
            </w:r>
          </w:p>
        </w:tc>
        <w:tc>
          <w:tcPr>
            <w:tcW w:w="6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29F82E" w14:textId="77777777" w:rsidR="00B01B16" w:rsidRPr="00597F4E" w:rsidRDefault="00D7207B" w:rsidP="0060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7F4E">
              <w:rPr>
                <w:rFonts w:ascii="Arial" w:hAnsi="Arial" w:cs="Arial"/>
                <w:color w:val="010000"/>
                <w:sz w:val="20"/>
              </w:rPr>
              <w:t>51.44</w:t>
            </w:r>
          </w:p>
        </w:tc>
        <w:tc>
          <w:tcPr>
            <w:tcW w:w="5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22C026" w14:textId="77777777" w:rsidR="00B01B16" w:rsidRPr="00597F4E" w:rsidRDefault="00D7207B" w:rsidP="0060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7F4E">
              <w:rPr>
                <w:rFonts w:ascii="Arial" w:hAnsi="Arial" w:cs="Arial"/>
                <w:color w:val="010000"/>
                <w:sz w:val="20"/>
              </w:rPr>
              <w:t>64.30</w:t>
            </w:r>
          </w:p>
        </w:tc>
        <w:tc>
          <w:tcPr>
            <w:tcW w:w="8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32378F" w14:textId="77777777" w:rsidR="00B01B16" w:rsidRPr="00597F4E" w:rsidRDefault="00D7207B" w:rsidP="0060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7F4E">
              <w:rPr>
                <w:rFonts w:ascii="Arial" w:hAnsi="Arial" w:cs="Arial"/>
                <w:color w:val="010000"/>
                <w:sz w:val="20"/>
              </w:rPr>
              <w:t>86.64</w:t>
            </w:r>
          </w:p>
        </w:tc>
      </w:tr>
      <w:tr w:rsidR="00B01B16" w:rsidRPr="00597F4E" w14:paraId="35C57DB0" w14:textId="77777777" w:rsidTr="006049A2">
        <w:tc>
          <w:tcPr>
            <w:tcW w:w="17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8EE7E1" w14:textId="77777777" w:rsidR="00B01B16" w:rsidRPr="00597F4E" w:rsidRDefault="00D7207B" w:rsidP="0060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7F4E">
              <w:rPr>
                <w:rFonts w:ascii="Arial" w:hAnsi="Arial" w:cs="Arial"/>
                <w:color w:val="010000"/>
                <w:sz w:val="20"/>
              </w:rPr>
              <w:t>4. Source of owners' equity:</w:t>
            </w:r>
          </w:p>
        </w:tc>
        <w:tc>
          <w:tcPr>
            <w:tcW w:w="5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626739" w14:textId="77777777" w:rsidR="00B01B16" w:rsidRPr="00597F4E" w:rsidRDefault="00D7207B" w:rsidP="0060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7F4E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6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1ED04B" w14:textId="77777777" w:rsidR="00B01B16" w:rsidRPr="00597F4E" w:rsidRDefault="00B01B16" w:rsidP="006049A2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29BE3D" w14:textId="77777777" w:rsidR="00B01B16" w:rsidRPr="00597F4E" w:rsidRDefault="00D7207B" w:rsidP="0060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7F4E">
              <w:rPr>
                <w:rFonts w:ascii="Arial" w:hAnsi="Arial" w:cs="Arial"/>
                <w:color w:val="010000"/>
                <w:sz w:val="20"/>
              </w:rPr>
              <w:t>253.11</w:t>
            </w:r>
          </w:p>
        </w:tc>
        <w:tc>
          <w:tcPr>
            <w:tcW w:w="5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7400B4" w14:textId="77777777" w:rsidR="00B01B16" w:rsidRPr="00597F4E" w:rsidRDefault="00B01B16" w:rsidP="006049A2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4BCB5D" w14:textId="77777777" w:rsidR="00B01B16" w:rsidRPr="00597F4E" w:rsidRDefault="00D7207B" w:rsidP="0060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7F4E">
              <w:rPr>
                <w:rFonts w:ascii="Arial" w:hAnsi="Arial" w:cs="Arial"/>
                <w:color w:val="010000"/>
                <w:sz w:val="20"/>
              </w:rPr>
              <w:t>120.07</w:t>
            </w:r>
          </w:p>
        </w:tc>
      </w:tr>
      <w:tr w:rsidR="00B01B16" w:rsidRPr="00597F4E" w14:paraId="3C8ACEE9" w14:textId="77777777" w:rsidTr="006049A2">
        <w:tc>
          <w:tcPr>
            <w:tcW w:w="17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7386AD" w14:textId="77777777" w:rsidR="00B01B16" w:rsidRPr="00597F4E" w:rsidRDefault="00D7207B" w:rsidP="0060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7F4E">
              <w:rPr>
                <w:rFonts w:ascii="Arial" w:hAnsi="Arial" w:cs="Arial"/>
                <w:color w:val="010000"/>
                <w:sz w:val="20"/>
              </w:rPr>
              <w:t>Charter capital</w:t>
            </w:r>
          </w:p>
        </w:tc>
        <w:tc>
          <w:tcPr>
            <w:tcW w:w="5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028E77" w14:textId="77777777" w:rsidR="00B01B16" w:rsidRPr="00597F4E" w:rsidRDefault="00D7207B" w:rsidP="0060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7F4E">
              <w:rPr>
                <w:rFonts w:ascii="Arial" w:hAnsi="Arial" w:cs="Arial"/>
                <w:color w:val="010000"/>
                <w:sz w:val="20"/>
              </w:rPr>
              <w:t xml:space="preserve">Billion VND </w:t>
            </w:r>
          </w:p>
        </w:tc>
        <w:tc>
          <w:tcPr>
            <w:tcW w:w="6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202932" w14:textId="77777777" w:rsidR="00B01B16" w:rsidRPr="00597F4E" w:rsidRDefault="00B01B16" w:rsidP="006049A2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D94553" w14:textId="77777777" w:rsidR="00B01B16" w:rsidRPr="00597F4E" w:rsidRDefault="00D7207B" w:rsidP="0060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7F4E">
              <w:rPr>
                <w:rFonts w:ascii="Arial" w:hAnsi="Arial" w:cs="Arial"/>
                <w:color w:val="010000"/>
                <w:sz w:val="20"/>
              </w:rPr>
              <w:t>71.48</w:t>
            </w:r>
          </w:p>
        </w:tc>
        <w:tc>
          <w:tcPr>
            <w:tcW w:w="5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4532D4" w14:textId="77777777" w:rsidR="00B01B16" w:rsidRPr="00597F4E" w:rsidRDefault="00B01B16" w:rsidP="006049A2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BBD944" w14:textId="77777777" w:rsidR="00B01B16" w:rsidRPr="00597F4E" w:rsidRDefault="00D7207B" w:rsidP="0060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7F4E">
              <w:rPr>
                <w:rFonts w:ascii="Arial" w:hAnsi="Arial" w:cs="Arial"/>
                <w:color w:val="010000"/>
                <w:sz w:val="20"/>
              </w:rPr>
              <w:t>100.00</w:t>
            </w:r>
          </w:p>
        </w:tc>
      </w:tr>
      <w:tr w:rsidR="00B01B16" w:rsidRPr="00597F4E" w14:paraId="0B81BDA5" w14:textId="77777777" w:rsidTr="006049A2">
        <w:tc>
          <w:tcPr>
            <w:tcW w:w="17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3085E1" w14:textId="77777777" w:rsidR="00B01B16" w:rsidRPr="00597F4E" w:rsidRDefault="00D7207B" w:rsidP="0060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7F4E">
              <w:rPr>
                <w:rFonts w:ascii="Arial" w:hAnsi="Arial" w:cs="Arial"/>
                <w:color w:val="010000"/>
                <w:sz w:val="20"/>
              </w:rPr>
              <w:t>Undistributed funds and profit</w:t>
            </w:r>
          </w:p>
        </w:tc>
        <w:tc>
          <w:tcPr>
            <w:tcW w:w="5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8CDC49" w14:textId="77777777" w:rsidR="00B01B16" w:rsidRPr="00597F4E" w:rsidRDefault="00D7207B" w:rsidP="0060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7F4E">
              <w:rPr>
                <w:rFonts w:ascii="Arial" w:hAnsi="Arial" w:cs="Arial"/>
                <w:color w:val="010000"/>
                <w:sz w:val="20"/>
              </w:rPr>
              <w:t xml:space="preserve">Billion VND </w:t>
            </w:r>
          </w:p>
        </w:tc>
        <w:tc>
          <w:tcPr>
            <w:tcW w:w="6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EBA44C" w14:textId="77777777" w:rsidR="00B01B16" w:rsidRPr="00597F4E" w:rsidRDefault="00B01B16" w:rsidP="006049A2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0AF842" w14:textId="77777777" w:rsidR="00B01B16" w:rsidRPr="00597F4E" w:rsidRDefault="00D7207B" w:rsidP="0060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7F4E">
              <w:rPr>
                <w:rFonts w:ascii="Arial" w:hAnsi="Arial" w:cs="Arial"/>
                <w:color w:val="010000"/>
                <w:sz w:val="20"/>
              </w:rPr>
              <w:t>181.63</w:t>
            </w:r>
          </w:p>
        </w:tc>
        <w:tc>
          <w:tcPr>
            <w:tcW w:w="5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E2F788" w14:textId="77777777" w:rsidR="00B01B16" w:rsidRPr="00597F4E" w:rsidRDefault="00B01B16" w:rsidP="006049A2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3F0A7B" w14:textId="77777777" w:rsidR="00B01B16" w:rsidRPr="00597F4E" w:rsidRDefault="00D7207B" w:rsidP="0060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7F4E">
              <w:rPr>
                <w:rFonts w:ascii="Arial" w:hAnsi="Arial" w:cs="Arial"/>
                <w:color w:val="010000"/>
                <w:sz w:val="20"/>
              </w:rPr>
              <w:t>130.36</w:t>
            </w:r>
          </w:p>
        </w:tc>
      </w:tr>
      <w:tr w:rsidR="00B01B16" w:rsidRPr="00597F4E" w14:paraId="7A4D0767" w14:textId="77777777" w:rsidTr="006049A2">
        <w:tc>
          <w:tcPr>
            <w:tcW w:w="17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5515D2" w14:textId="77777777" w:rsidR="00B01B16" w:rsidRPr="00597F4E" w:rsidRDefault="00D7207B" w:rsidP="0060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7F4E">
              <w:rPr>
                <w:rFonts w:ascii="Arial" w:hAnsi="Arial" w:cs="Arial"/>
                <w:color w:val="010000"/>
                <w:sz w:val="20"/>
              </w:rPr>
              <w:t>5. Dividend payment</w:t>
            </w:r>
          </w:p>
        </w:tc>
        <w:tc>
          <w:tcPr>
            <w:tcW w:w="5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32D994" w14:textId="77777777" w:rsidR="00B01B16" w:rsidRPr="00597F4E" w:rsidRDefault="00D7207B" w:rsidP="0060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7F4E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6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D1D6C2" w14:textId="77777777" w:rsidR="00B01B16" w:rsidRPr="00597F4E" w:rsidRDefault="00B01B16" w:rsidP="006049A2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28C211" w14:textId="77777777" w:rsidR="00B01B16" w:rsidRPr="00597F4E" w:rsidRDefault="00D7207B" w:rsidP="0060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7F4E">
              <w:rPr>
                <w:rFonts w:ascii="Arial" w:hAnsi="Arial" w:cs="Arial"/>
                <w:color w:val="010000"/>
                <w:sz w:val="20"/>
              </w:rPr>
              <w:t>10 (*)</w:t>
            </w:r>
          </w:p>
        </w:tc>
        <w:tc>
          <w:tcPr>
            <w:tcW w:w="5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A9EE19" w14:textId="77777777" w:rsidR="00B01B16" w:rsidRPr="00597F4E" w:rsidRDefault="00B01B16" w:rsidP="006049A2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2032E2" w14:textId="77777777" w:rsidR="00B01B16" w:rsidRPr="00597F4E" w:rsidRDefault="00D7207B" w:rsidP="0060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7F4E">
              <w:rPr>
                <w:rFonts w:ascii="Arial" w:hAnsi="Arial" w:cs="Arial"/>
                <w:color w:val="010000"/>
                <w:sz w:val="20"/>
              </w:rPr>
              <w:t>100</w:t>
            </w:r>
          </w:p>
        </w:tc>
      </w:tr>
      <w:tr w:rsidR="00B01B16" w:rsidRPr="00597F4E" w14:paraId="1231AD29" w14:textId="77777777" w:rsidTr="006049A2">
        <w:tc>
          <w:tcPr>
            <w:tcW w:w="17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21EBA2" w14:textId="77777777" w:rsidR="00B01B16" w:rsidRPr="00597F4E" w:rsidRDefault="00D7207B" w:rsidP="0060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7F4E">
              <w:rPr>
                <w:rFonts w:ascii="Arial" w:hAnsi="Arial" w:cs="Arial"/>
                <w:color w:val="010000"/>
                <w:sz w:val="20"/>
              </w:rPr>
              <w:t>6.0 Basic earnings per share</w:t>
            </w:r>
          </w:p>
        </w:tc>
        <w:tc>
          <w:tcPr>
            <w:tcW w:w="5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599160" w14:textId="77777777" w:rsidR="00B01B16" w:rsidRPr="00597F4E" w:rsidRDefault="00D7207B" w:rsidP="0060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7F4E">
              <w:rPr>
                <w:rFonts w:ascii="Arial" w:hAnsi="Arial" w:cs="Arial"/>
                <w:color w:val="010000"/>
                <w:sz w:val="20"/>
              </w:rPr>
              <w:t>VND/share</w:t>
            </w:r>
          </w:p>
        </w:tc>
        <w:tc>
          <w:tcPr>
            <w:tcW w:w="6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2ADC87" w14:textId="77777777" w:rsidR="00B01B16" w:rsidRPr="00597F4E" w:rsidRDefault="00B01B16" w:rsidP="006049A2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5AF9EB" w14:textId="77777777" w:rsidR="00B01B16" w:rsidRPr="00597F4E" w:rsidRDefault="00D7207B" w:rsidP="0060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7F4E">
              <w:rPr>
                <w:rFonts w:ascii="Arial" w:hAnsi="Arial" w:cs="Arial"/>
                <w:color w:val="010000"/>
                <w:sz w:val="20"/>
              </w:rPr>
              <w:t>7,197</w:t>
            </w:r>
          </w:p>
        </w:tc>
        <w:tc>
          <w:tcPr>
            <w:tcW w:w="5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325BCD" w14:textId="77777777" w:rsidR="00B01B16" w:rsidRPr="00597F4E" w:rsidRDefault="00B01B16" w:rsidP="006049A2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F8A07D" w14:textId="77777777" w:rsidR="00B01B16" w:rsidRPr="00597F4E" w:rsidRDefault="00D7207B" w:rsidP="0060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7F4E">
              <w:rPr>
                <w:rFonts w:ascii="Arial" w:hAnsi="Arial" w:cs="Arial"/>
                <w:color w:val="010000"/>
                <w:sz w:val="20"/>
              </w:rPr>
              <w:t>89.67</w:t>
            </w:r>
          </w:p>
        </w:tc>
      </w:tr>
    </w:tbl>
    <w:p w14:paraId="16CCB7E4" w14:textId="77777777" w:rsidR="00B01B16" w:rsidRPr="00597F4E" w:rsidRDefault="00D7207B" w:rsidP="006049A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97F4E">
        <w:rPr>
          <w:rFonts w:ascii="Arial" w:hAnsi="Arial" w:cs="Arial"/>
          <w:color w:val="010000"/>
          <w:sz w:val="20"/>
        </w:rPr>
        <w:t>Notes: (*) The dividend rate will be proposed to the Annual General Meeting of Shareholders 2024 for approval.</w:t>
      </w:r>
    </w:p>
    <w:p w14:paraId="46B76FEF" w14:textId="77777777" w:rsidR="00B01B16" w:rsidRPr="00597F4E" w:rsidRDefault="00D7207B" w:rsidP="006049A2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81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97F4E">
        <w:rPr>
          <w:rFonts w:ascii="Arial" w:hAnsi="Arial" w:cs="Arial"/>
          <w:color w:val="010000"/>
          <w:sz w:val="20"/>
        </w:rPr>
        <w:t>Approve the Report of the Supervisory Board in 2023</w:t>
      </w:r>
    </w:p>
    <w:p w14:paraId="064DEFF5" w14:textId="77777777" w:rsidR="00B01B16" w:rsidRPr="00597F4E" w:rsidRDefault="00D7207B" w:rsidP="006049A2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81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97F4E">
        <w:rPr>
          <w:rFonts w:ascii="Arial" w:hAnsi="Arial" w:cs="Arial"/>
          <w:color w:val="010000"/>
          <w:sz w:val="20"/>
        </w:rPr>
        <w:t>Approve the Audited Financial Statement 2023</w:t>
      </w:r>
    </w:p>
    <w:p w14:paraId="76FB2C18" w14:textId="77777777" w:rsidR="00B01B16" w:rsidRPr="00597F4E" w:rsidRDefault="00D7207B" w:rsidP="006049A2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81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97F4E">
        <w:rPr>
          <w:rFonts w:ascii="Arial" w:hAnsi="Arial" w:cs="Arial"/>
          <w:color w:val="010000"/>
          <w:sz w:val="20"/>
        </w:rPr>
        <w:t>Approve the profit distribution plan 2023</w:t>
      </w:r>
    </w:p>
    <w:p w14:paraId="1CD7875D" w14:textId="77777777" w:rsidR="00B01B16" w:rsidRPr="00597F4E" w:rsidRDefault="00D7207B" w:rsidP="006049A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69"/>
          <w:tab w:val="left" w:pos="6779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597F4E">
        <w:rPr>
          <w:rFonts w:ascii="Arial" w:hAnsi="Arial" w:cs="Arial"/>
          <w:color w:val="010000"/>
          <w:sz w:val="20"/>
        </w:rPr>
        <w:t>Profit before tax in 2023: VND 61,807,175,058</w:t>
      </w:r>
    </w:p>
    <w:p w14:paraId="1370AAF8" w14:textId="77777777" w:rsidR="00B01B16" w:rsidRPr="00597F4E" w:rsidRDefault="00D7207B" w:rsidP="006049A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83"/>
          <w:tab w:val="left" w:pos="6779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597F4E">
        <w:rPr>
          <w:rFonts w:ascii="Arial" w:hAnsi="Arial" w:cs="Arial"/>
          <w:color w:val="010000"/>
          <w:sz w:val="20"/>
        </w:rPr>
        <w:t>Corporate income tax in 2023: VND 10,365,430,196</w:t>
      </w:r>
    </w:p>
    <w:p w14:paraId="645B97B3" w14:textId="77777777" w:rsidR="00B01B16" w:rsidRPr="00597F4E" w:rsidRDefault="00D7207B" w:rsidP="006049A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83"/>
          <w:tab w:val="right" w:pos="8859"/>
          <w:tab w:val="right" w:pos="9058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597F4E">
        <w:rPr>
          <w:rFonts w:ascii="Arial" w:hAnsi="Arial" w:cs="Arial"/>
          <w:color w:val="010000"/>
          <w:sz w:val="20"/>
        </w:rPr>
        <w:t>Profit after tax in 2023: VND 51,441,744,862</w:t>
      </w:r>
    </w:p>
    <w:p w14:paraId="28D7A34B" w14:textId="77777777" w:rsidR="00B01B16" w:rsidRPr="00597F4E" w:rsidRDefault="00D7207B" w:rsidP="006049A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83"/>
          <w:tab w:val="right" w:pos="8859"/>
          <w:tab w:val="right" w:pos="9063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597F4E">
        <w:rPr>
          <w:rFonts w:ascii="Arial" w:hAnsi="Arial" w:cs="Arial"/>
          <w:color w:val="010000"/>
          <w:sz w:val="20"/>
        </w:rPr>
        <w:t>Undistributed profit after tax of the previous year: VND 114,226,964,720</w:t>
      </w:r>
    </w:p>
    <w:p w14:paraId="73A031FC" w14:textId="77777777" w:rsidR="00B01B16" w:rsidRPr="00597F4E" w:rsidRDefault="00D7207B" w:rsidP="006049A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83"/>
          <w:tab w:val="right" w:pos="8859"/>
          <w:tab w:val="right" w:pos="9058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597F4E">
        <w:rPr>
          <w:rFonts w:ascii="Arial" w:hAnsi="Arial" w:cs="Arial"/>
          <w:color w:val="010000"/>
          <w:sz w:val="20"/>
        </w:rPr>
        <w:t>Total distributed profit after tax: VND 165,668,709,582</w:t>
      </w:r>
    </w:p>
    <w:p w14:paraId="63AA8429" w14:textId="77777777" w:rsidR="00B01B16" w:rsidRPr="00597F4E" w:rsidRDefault="00D7207B" w:rsidP="006049A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83"/>
          <w:tab w:val="right" w:pos="8859"/>
          <w:tab w:val="right" w:pos="9058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597F4E">
        <w:rPr>
          <w:rFonts w:ascii="Arial" w:hAnsi="Arial" w:cs="Arial"/>
          <w:color w:val="010000"/>
          <w:sz w:val="20"/>
        </w:rPr>
        <w:lastRenderedPageBreak/>
        <w:t>Dividend distribution at the rate of 10%/charter capital: VND 7,147,580,000</w:t>
      </w:r>
    </w:p>
    <w:p w14:paraId="1F9CFD3A" w14:textId="77777777" w:rsidR="00B01B16" w:rsidRPr="00597F4E" w:rsidRDefault="00D7207B" w:rsidP="006049A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83"/>
          <w:tab w:val="right" w:pos="8859"/>
          <w:tab w:val="right" w:pos="9058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597F4E">
        <w:rPr>
          <w:rFonts w:ascii="Arial" w:hAnsi="Arial" w:cs="Arial"/>
          <w:color w:val="010000"/>
          <w:sz w:val="20"/>
        </w:rPr>
        <w:t>Undistributed remaining profit in 2023: VND 158,521,129,582</w:t>
      </w:r>
    </w:p>
    <w:p w14:paraId="64AB55DC" w14:textId="77777777" w:rsidR="00B01B16" w:rsidRPr="00597F4E" w:rsidRDefault="00D7207B" w:rsidP="006049A2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81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97F4E">
        <w:rPr>
          <w:rFonts w:ascii="Arial" w:hAnsi="Arial" w:cs="Arial"/>
          <w:color w:val="010000"/>
          <w:sz w:val="20"/>
        </w:rPr>
        <w:t>Approve the business plan 2024 and the investment plan 2024:</w:t>
      </w:r>
    </w:p>
    <w:p w14:paraId="1C09D72E" w14:textId="77777777" w:rsidR="00B01B16" w:rsidRPr="00597F4E" w:rsidRDefault="00D7207B" w:rsidP="006049A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597F4E">
        <w:rPr>
          <w:rFonts w:ascii="Arial" w:hAnsi="Arial" w:cs="Arial"/>
          <w:color w:val="010000"/>
          <w:sz w:val="20"/>
        </w:rPr>
        <w:t>Targets of business plan 2024: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822"/>
        <w:gridCol w:w="1405"/>
        <w:gridCol w:w="1405"/>
        <w:gridCol w:w="1410"/>
        <w:gridCol w:w="1975"/>
      </w:tblGrid>
      <w:tr w:rsidR="00B01B16" w:rsidRPr="00597F4E" w14:paraId="36B7B85C" w14:textId="77777777" w:rsidTr="006049A2">
        <w:tc>
          <w:tcPr>
            <w:tcW w:w="15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90B5A9" w14:textId="77777777" w:rsidR="00B01B16" w:rsidRPr="00597F4E" w:rsidRDefault="00D7207B" w:rsidP="0060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7F4E">
              <w:rPr>
                <w:rFonts w:ascii="Arial" w:hAnsi="Arial" w:cs="Arial"/>
                <w:color w:val="010000"/>
                <w:sz w:val="20"/>
              </w:rPr>
              <w:t>Target</w:t>
            </w:r>
          </w:p>
        </w:tc>
        <w:tc>
          <w:tcPr>
            <w:tcW w:w="7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95E5D8" w14:textId="77777777" w:rsidR="00B01B16" w:rsidRPr="00597F4E" w:rsidRDefault="00D7207B" w:rsidP="0060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7F4E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7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9F53F4" w14:textId="77777777" w:rsidR="00B01B16" w:rsidRPr="00597F4E" w:rsidRDefault="00D7207B" w:rsidP="0060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7F4E">
              <w:rPr>
                <w:rFonts w:ascii="Arial" w:hAnsi="Arial" w:cs="Arial"/>
                <w:color w:val="010000"/>
                <w:sz w:val="20"/>
              </w:rPr>
              <w:t>2023 Results</w:t>
            </w:r>
          </w:p>
        </w:tc>
        <w:tc>
          <w:tcPr>
            <w:tcW w:w="7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64923C" w14:textId="77777777" w:rsidR="00B01B16" w:rsidRPr="00597F4E" w:rsidRDefault="00D7207B" w:rsidP="0060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7F4E">
              <w:rPr>
                <w:rFonts w:ascii="Arial" w:hAnsi="Arial" w:cs="Arial"/>
                <w:color w:val="010000"/>
                <w:sz w:val="20"/>
              </w:rPr>
              <w:t xml:space="preserve">2024 Plan </w:t>
            </w:r>
          </w:p>
        </w:tc>
        <w:tc>
          <w:tcPr>
            <w:tcW w:w="10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4AAC0F" w14:textId="77777777" w:rsidR="00B01B16" w:rsidRPr="00597F4E" w:rsidRDefault="00D7207B" w:rsidP="0060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7F4E">
              <w:rPr>
                <w:rFonts w:ascii="Arial" w:hAnsi="Arial" w:cs="Arial"/>
                <w:color w:val="010000"/>
                <w:sz w:val="20"/>
              </w:rPr>
              <w:t>2024 Plan/2023 Results (%)</w:t>
            </w:r>
          </w:p>
        </w:tc>
      </w:tr>
      <w:tr w:rsidR="00B01B16" w:rsidRPr="00597F4E" w14:paraId="0910411D" w14:textId="77777777" w:rsidTr="006049A2">
        <w:tc>
          <w:tcPr>
            <w:tcW w:w="15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286409" w14:textId="77777777" w:rsidR="00B01B16" w:rsidRPr="00597F4E" w:rsidRDefault="00D7207B" w:rsidP="0060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7F4E">
              <w:rPr>
                <w:rFonts w:ascii="Arial" w:hAnsi="Arial" w:cs="Arial"/>
                <w:color w:val="010000"/>
                <w:sz w:val="20"/>
              </w:rPr>
              <w:t>Net revenue</w:t>
            </w:r>
          </w:p>
        </w:tc>
        <w:tc>
          <w:tcPr>
            <w:tcW w:w="7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92731A" w14:textId="77777777" w:rsidR="00B01B16" w:rsidRPr="00597F4E" w:rsidRDefault="00D7207B" w:rsidP="0060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7F4E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7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569160" w14:textId="77777777" w:rsidR="00B01B16" w:rsidRPr="00597F4E" w:rsidRDefault="00D7207B" w:rsidP="0060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7F4E">
              <w:rPr>
                <w:rFonts w:ascii="Arial" w:hAnsi="Arial" w:cs="Arial"/>
                <w:color w:val="010000"/>
                <w:sz w:val="20"/>
              </w:rPr>
              <w:t>454.70</w:t>
            </w:r>
          </w:p>
        </w:tc>
        <w:tc>
          <w:tcPr>
            <w:tcW w:w="7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13DD0C" w14:textId="77777777" w:rsidR="00B01B16" w:rsidRPr="00597F4E" w:rsidRDefault="00D7207B" w:rsidP="0060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7F4E">
              <w:rPr>
                <w:rFonts w:ascii="Arial" w:hAnsi="Arial" w:cs="Arial"/>
                <w:color w:val="010000"/>
                <w:sz w:val="20"/>
              </w:rPr>
              <w:t>800.00</w:t>
            </w:r>
          </w:p>
        </w:tc>
        <w:tc>
          <w:tcPr>
            <w:tcW w:w="10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141902" w14:textId="77777777" w:rsidR="00B01B16" w:rsidRPr="00597F4E" w:rsidRDefault="00D7207B" w:rsidP="0060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7F4E">
              <w:rPr>
                <w:rFonts w:ascii="Arial" w:hAnsi="Arial" w:cs="Arial"/>
                <w:color w:val="010000"/>
                <w:sz w:val="20"/>
              </w:rPr>
              <w:t>175.94%</w:t>
            </w:r>
          </w:p>
        </w:tc>
      </w:tr>
      <w:tr w:rsidR="00B01B16" w:rsidRPr="00597F4E" w14:paraId="512334D6" w14:textId="77777777" w:rsidTr="006049A2">
        <w:tc>
          <w:tcPr>
            <w:tcW w:w="15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9EB1C7" w14:textId="77777777" w:rsidR="00B01B16" w:rsidRPr="00597F4E" w:rsidRDefault="00D7207B" w:rsidP="0060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7F4E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7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16FAA2" w14:textId="77777777" w:rsidR="00B01B16" w:rsidRPr="00597F4E" w:rsidRDefault="00D7207B" w:rsidP="0060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7F4E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7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99DC71" w14:textId="77777777" w:rsidR="00B01B16" w:rsidRPr="00597F4E" w:rsidRDefault="00D7207B" w:rsidP="0060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7F4E">
              <w:rPr>
                <w:rFonts w:ascii="Arial" w:hAnsi="Arial" w:cs="Arial"/>
                <w:color w:val="010000"/>
                <w:sz w:val="20"/>
              </w:rPr>
              <w:t>51.44</w:t>
            </w:r>
          </w:p>
        </w:tc>
        <w:tc>
          <w:tcPr>
            <w:tcW w:w="7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AA8862" w14:textId="77777777" w:rsidR="00B01B16" w:rsidRPr="00597F4E" w:rsidRDefault="00D7207B" w:rsidP="0060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7F4E">
              <w:rPr>
                <w:rFonts w:ascii="Arial" w:hAnsi="Arial" w:cs="Arial"/>
                <w:color w:val="010000"/>
                <w:sz w:val="20"/>
              </w:rPr>
              <w:t>80.00</w:t>
            </w:r>
          </w:p>
        </w:tc>
        <w:tc>
          <w:tcPr>
            <w:tcW w:w="10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3EED51" w14:textId="77777777" w:rsidR="00B01B16" w:rsidRPr="00597F4E" w:rsidRDefault="00D7207B" w:rsidP="0060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7F4E">
              <w:rPr>
                <w:rFonts w:ascii="Arial" w:hAnsi="Arial" w:cs="Arial"/>
                <w:color w:val="010000"/>
                <w:sz w:val="20"/>
              </w:rPr>
              <w:t>155.52%</w:t>
            </w:r>
          </w:p>
        </w:tc>
      </w:tr>
    </w:tbl>
    <w:p w14:paraId="4EAECB9C" w14:textId="77777777" w:rsidR="00B01B16" w:rsidRPr="00597F4E" w:rsidRDefault="00D7207B" w:rsidP="006049A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597F4E">
        <w:rPr>
          <w:rFonts w:ascii="Arial" w:hAnsi="Arial" w:cs="Arial"/>
          <w:color w:val="010000"/>
          <w:sz w:val="20"/>
        </w:rPr>
        <w:t>Investment plan 2024:</w:t>
      </w:r>
    </w:p>
    <w:p w14:paraId="22C5FFA8" w14:textId="6296AA02" w:rsidR="00B01B16" w:rsidRPr="00597F4E" w:rsidRDefault="00D7207B" w:rsidP="006049A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1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97F4E">
        <w:rPr>
          <w:rFonts w:ascii="Arial" w:hAnsi="Arial" w:cs="Arial"/>
          <w:color w:val="010000"/>
          <w:sz w:val="20"/>
        </w:rPr>
        <w:t>Results of investment plan 2023:</w:t>
      </w:r>
    </w:p>
    <w:p w14:paraId="20ED9DA9" w14:textId="77777777" w:rsidR="00B01B16" w:rsidRPr="00597F4E" w:rsidRDefault="00D7207B" w:rsidP="00E11B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6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97F4E">
        <w:rPr>
          <w:rFonts w:ascii="Arial" w:hAnsi="Arial" w:cs="Arial"/>
          <w:color w:val="010000"/>
          <w:sz w:val="20"/>
        </w:rPr>
        <w:t>Investment budget in 2023 (including the budget in 2022 realized in 2023): VND 84.4 billion.</w:t>
      </w:r>
    </w:p>
    <w:p w14:paraId="56C616C3" w14:textId="77777777" w:rsidR="00B01B16" w:rsidRPr="00597F4E" w:rsidRDefault="00D7207B" w:rsidP="00E11B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97F4E">
        <w:rPr>
          <w:rFonts w:ascii="Arial" w:hAnsi="Arial" w:cs="Arial"/>
          <w:color w:val="010000"/>
          <w:sz w:val="20"/>
        </w:rPr>
        <w:t>Realized in 2023: VND 61 billion;</w:t>
      </w:r>
    </w:p>
    <w:p w14:paraId="086423CA" w14:textId="77777777" w:rsidR="00B01B16" w:rsidRPr="00597F4E" w:rsidRDefault="00D7207B" w:rsidP="00E11B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97F4E">
        <w:rPr>
          <w:rFonts w:ascii="Arial" w:hAnsi="Arial" w:cs="Arial"/>
          <w:color w:val="010000"/>
          <w:sz w:val="20"/>
        </w:rPr>
        <w:t>Continued realization in 2024: VND 23.4 billion;</w:t>
      </w:r>
    </w:p>
    <w:p w14:paraId="04BDB3E9" w14:textId="77777777" w:rsidR="00B01B16" w:rsidRPr="00597F4E" w:rsidRDefault="00D7207B" w:rsidP="00E11B6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3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97F4E">
        <w:rPr>
          <w:rFonts w:ascii="Arial" w:hAnsi="Arial" w:cs="Arial"/>
          <w:color w:val="010000"/>
          <w:sz w:val="20"/>
        </w:rPr>
        <w:t xml:space="preserve">Investment plan 2024: </w:t>
      </w:r>
    </w:p>
    <w:p w14:paraId="7CAB959B" w14:textId="4905082F" w:rsidR="00B01B16" w:rsidRPr="00597F4E" w:rsidRDefault="00D7207B" w:rsidP="00E11B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3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97F4E">
        <w:rPr>
          <w:rFonts w:ascii="Arial" w:hAnsi="Arial" w:cs="Arial"/>
          <w:color w:val="010000"/>
          <w:sz w:val="20"/>
        </w:rPr>
        <w:t>Investment in expanding workshops, machinery, and equipment with a total value of: VND 117.8 billion</w:t>
      </w:r>
      <w:r w:rsidR="006049A2" w:rsidRPr="00597F4E">
        <w:rPr>
          <w:rFonts w:ascii="Arial" w:hAnsi="Arial" w:cs="Arial"/>
          <w:color w:val="010000"/>
          <w:sz w:val="20"/>
        </w:rPr>
        <w:t xml:space="preserve"> </w:t>
      </w:r>
    </w:p>
    <w:p w14:paraId="5D9762B4" w14:textId="77777777" w:rsidR="00B01B16" w:rsidRPr="00597F4E" w:rsidRDefault="00D7207B" w:rsidP="00E11B61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38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97F4E">
        <w:rPr>
          <w:rFonts w:ascii="Arial" w:hAnsi="Arial" w:cs="Arial"/>
          <w:color w:val="010000"/>
          <w:sz w:val="20"/>
        </w:rPr>
        <w:t>Approve the remuneration for members of the Board of Directors and the Supervisory in 2024.</w:t>
      </w:r>
    </w:p>
    <w:p w14:paraId="13B275ED" w14:textId="77777777" w:rsidR="00B01B16" w:rsidRPr="00597F4E" w:rsidRDefault="00D7207B" w:rsidP="00E11B61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73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597F4E">
        <w:rPr>
          <w:rFonts w:ascii="Arial" w:hAnsi="Arial" w:cs="Arial"/>
          <w:color w:val="010000"/>
          <w:sz w:val="20"/>
        </w:rPr>
        <w:t>Approve the selection of the audit company for the fiscal year 2024</w:t>
      </w:r>
    </w:p>
    <w:p w14:paraId="4062B31B" w14:textId="77777777" w:rsidR="00B01B16" w:rsidRPr="00597F4E" w:rsidRDefault="00D7207B" w:rsidP="00E11B61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73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97F4E">
        <w:rPr>
          <w:rFonts w:ascii="Arial" w:hAnsi="Arial" w:cs="Arial"/>
          <w:color w:val="010000"/>
          <w:sz w:val="20"/>
        </w:rPr>
        <w:t>Approve the reward regulations for the Executive Board in 2024.</w:t>
      </w:r>
    </w:p>
    <w:p w14:paraId="257DDA84" w14:textId="77777777" w:rsidR="00B01B16" w:rsidRPr="00597F4E" w:rsidRDefault="00D7207B" w:rsidP="00E11B61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73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97F4E">
        <w:rPr>
          <w:rFonts w:ascii="Arial" w:hAnsi="Arial" w:cs="Arial"/>
          <w:color w:val="010000"/>
          <w:sz w:val="20"/>
        </w:rPr>
        <w:t>Approve the dismissal and additional election of members of the Board of Directors for the term 2023-2027.</w:t>
      </w:r>
    </w:p>
    <w:p w14:paraId="6834CD45" w14:textId="77777777" w:rsidR="00B01B16" w:rsidRPr="00597F4E" w:rsidRDefault="00D7207B" w:rsidP="00E11B61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825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97F4E">
        <w:rPr>
          <w:rFonts w:ascii="Arial" w:hAnsi="Arial" w:cs="Arial"/>
          <w:color w:val="010000"/>
          <w:sz w:val="20"/>
        </w:rPr>
        <w:t>Approve the election regulations and candidate list for the additional election of members of the Board of Directors for the term 2023-2027.</w:t>
      </w:r>
    </w:p>
    <w:p w14:paraId="4CB3CFAB" w14:textId="77777777" w:rsidR="00B01B16" w:rsidRPr="00597F4E" w:rsidRDefault="00D7207B" w:rsidP="00E11B61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82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97F4E">
        <w:rPr>
          <w:rFonts w:ascii="Arial" w:hAnsi="Arial" w:cs="Arial"/>
          <w:color w:val="010000"/>
          <w:sz w:val="20"/>
        </w:rPr>
        <w:t xml:space="preserve">Approve the election regulations for the additional election of members of the Board of Directors for the term 2023-2027. In which, the number of additional elected members of the Board of Directors is 01 </w:t>
      </w:r>
      <w:proofErr w:type="gramStart"/>
      <w:r w:rsidRPr="00597F4E">
        <w:rPr>
          <w:rFonts w:ascii="Arial" w:hAnsi="Arial" w:cs="Arial"/>
          <w:color w:val="010000"/>
          <w:sz w:val="20"/>
        </w:rPr>
        <w:t>person</w:t>
      </w:r>
      <w:proofErr w:type="gramEnd"/>
      <w:r w:rsidRPr="00597F4E">
        <w:rPr>
          <w:rFonts w:ascii="Arial" w:hAnsi="Arial" w:cs="Arial"/>
          <w:color w:val="010000"/>
          <w:sz w:val="20"/>
        </w:rPr>
        <w:t>.</w:t>
      </w:r>
    </w:p>
    <w:p w14:paraId="2932B9C6" w14:textId="77777777" w:rsidR="00B01B16" w:rsidRPr="00597F4E" w:rsidRDefault="00D7207B" w:rsidP="00E11B6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08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97F4E">
        <w:rPr>
          <w:rFonts w:ascii="Arial" w:hAnsi="Arial" w:cs="Arial"/>
          <w:color w:val="010000"/>
          <w:sz w:val="20"/>
        </w:rPr>
        <w:t>Approve the list of additionally elected members of the Board of Directors for the term 2023-2027.</w:t>
      </w:r>
    </w:p>
    <w:p w14:paraId="1A0DB4ED" w14:textId="77777777" w:rsidR="00B01B16" w:rsidRPr="00597F4E" w:rsidRDefault="00D7207B" w:rsidP="00E11B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17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97F4E">
        <w:rPr>
          <w:rFonts w:ascii="Arial" w:hAnsi="Arial" w:cs="Arial"/>
          <w:color w:val="010000"/>
          <w:sz w:val="20"/>
        </w:rPr>
        <w:t>The General Meeting has conducted the additional election of members of the Board of Directors for the term 2023-2027 by the method of cumulative voting. The election results are as follows: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652"/>
        <w:gridCol w:w="7365"/>
      </w:tblGrid>
      <w:tr w:rsidR="00B01B16" w:rsidRPr="00597F4E" w14:paraId="3D7A59A2" w14:textId="77777777" w:rsidTr="006049A2">
        <w:tc>
          <w:tcPr>
            <w:tcW w:w="9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E2B354" w14:textId="77777777" w:rsidR="00B01B16" w:rsidRPr="00597F4E" w:rsidRDefault="00D7207B" w:rsidP="0060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7F4E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40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065F15" w14:textId="77777777" w:rsidR="00B01B16" w:rsidRPr="00597F4E" w:rsidRDefault="00D7207B" w:rsidP="0060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7F4E">
              <w:rPr>
                <w:rFonts w:ascii="Arial" w:hAnsi="Arial" w:cs="Arial"/>
                <w:color w:val="010000"/>
                <w:sz w:val="20"/>
              </w:rPr>
              <w:t>Full name</w:t>
            </w:r>
          </w:p>
        </w:tc>
      </w:tr>
      <w:tr w:rsidR="00B01B16" w:rsidRPr="00597F4E" w14:paraId="62F0C96F" w14:textId="77777777" w:rsidTr="006049A2">
        <w:tc>
          <w:tcPr>
            <w:tcW w:w="9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CD6DC0" w14:textId="77777777" w:rsidR="00B01B16" w:rsidRPr="00597F4E" w:rsidRDefault="00D7207B" w:rsidP="0060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7F4E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40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F826AE" w14:textId="77777777" w:rsidR="00B01B16" w:rsidRPr="00597F4E" w:rsidRDefault="00D7207B" w:rsidP="0060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7F4E">
              <w:rPr>
                <w:rFonts w:ascii="Arial" w:hAnsi="Arial" w:cs="Arial"/>
                <w:color w:val="010000"/>
                <w:sz w:val="20"/>
              </w:rPr>
              <w:t>Lam Mau Diep</w:t>
            </w:r>
          </w:p>
        </w:tc>
      </w:tr>
    </w:tbl>
    <w:p w14:paraId="4A6C9AA3" w14:textId="77777777" w:rsidR="00B01B16" w:rsidRPr="00597F4E" w:rsidRDefault="00D7207B" w:rsidP="006049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597F4E">
        <w:rPr>
          <w:rFonts w:ascii="Arial" w:hAnsi="Arial" w:cs="Arial"/>
          <w:color w:val="010000"/>
          <w:sz w:val="20"/>
        </w:rPr>
        <w:t>Implementation of the General Mandate</w:t>
      </w:r>
    </w:p>
    <w:p w14:paraId="43754DF5" w14:textId="77777777" w:rsidR="00B01B16" w:rsidRPr="00597F4E" w:rsidRDefault="00D7207B" w:rsidP="00E11B6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97F4E">
        <w:rPr>
          <w:rFonts w:ascii="Arial" w:hAnsi="Arial" w:cs="Arial"/>
          <w:color w:val="010000"/>
          <w:sz w:val="20"/>
        </w:rPr>
        <w:lastRenderedPageBreak/>
        <w:t>This General Mandate is published before the General Meeting at 4:00 p.m., April, 17, 2024, and is approved by the Annual General Meeting of Shareholders in 2024.</w:t>
      </w:r>
    </w:p>
    <w:p w14:paraId="063C9BAE" w14:textId="77777777" w:rsidR="00B01B16" w:rsidRPr="00597F4E" w:rsidRDefault="00D7207B" w:rsidP="00E11B6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97F4E">
        <w:rPr>
          <w:rFonts w:ascii="Arial" w:hAnsi="Arial" w:cs="Arial"/>
          <w:color w:val="010000"/>
          <w:sz w:val="20"/>
        </w:rPr>
        <w:t>This General Mandate takes effect from April 17, 2024.</w:t>
      </w:r>
    </w:p>
    <w:p w14:paraId="5E2D165C" w14:textId="77777777" w:rsidR="00B01B16" w:rsidRPr="00597F4E" w:rsidRDefault="00D7207B" w:rsidP="00E11B6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97F4E">
        <w:rPr>
          <w:rFonts w:ascii="Arial" w:hAnsi="Arial" w:cs="Arial"/>
          <w:color w:val="010000"/>
          <w:sz w:val="20"/>
        </w:rPr>
        <w:t>The Board of Directors, the Supervisory Board, and the General Manager of the Company are responsible for organizing and implementing the contents of this General Ma</w:t>
      </w:r>
      <w:bookmarkStart w:id="1" w:name="_GoBack"/>
      <w:bookmarkEnd w:id="1"/>
      <w:r w:rsidRPr="00597F4E">
        <w:rPr>
          <w:rFonts w:ascii="Arial" w:hAnsi="Arial" w:cs="Arial"/>
          <w:color w:val="010000"/>
          <w:sz w:val="20"/>
        </w:rPr>
        <w:t>ndate.</w:t>
      </w:r>
    </w:p>
    <w:sectPr w:rsidR="00B01B16" w:rsidRPr="00597F4E" w:rsidSect="006049A2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17018"/>
    <w:multiLevelType w:val="multilevel"/>
    <w:tmpl w:val="5A8878B6"/>
    <w:lvl w:ilvl="0">
      <w:start w:val="5"/>
      <w:numFmt w:val="decimal"/>
      <w:lvlText w:val="%1."/>
      <w:lvlJc w:val="left"/>
      <w:pPr>
        <w:ind w:left="360" w:hanging="360"/>
      </w:pPr>
      <w:rPr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13A0CBB"/>
    <w:multiLevelType w:val="multilevel"/>
    <w:tmpl w:val="4ADAF6D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1BA3D90"/>
    <w:multiLevelType w:val="multilevel"/>
    <w:tmpl w:val="01509A7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9696134"/>
    <w:multiLevelType w:val="multilevel"/>
    <w:tmpl w:val="6FACAE1A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7E56452"/>
    <w:multiLevelType w:val="multilevel"/>
    <w:tmpl w:val="D304BA8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B16"/>
    <w:rsid w:val="00597F4E"/>
    <w:rsid w:val="006049A2"/>
    <w:rsid w:val="00B01B16"/>
    <w:rsid w:val="00D7207B"/>
    <w:rsid w:val="00E1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073D15"/>
  <w15:docId w15:val="{879B04D0-0488-4FE9-B247-2C1F4031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Heading30">
    <w:name w:val="Heading #3_"/>
    <w:basedOn w:val="DefaultParagraphFont"/>
    <w:link w:val="Heading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16"/>
      <w:szCs w:val="16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ing21">
    <w:name w:val="Heading #2"/>
    <w:basedOn w:val="Normal"/>
    <w:link w:val="Heading20"/>
    <w:pPr>
      <w:spacing w:line="254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31">
    <w:name w:val="Heading #3"/>
    <w:basedOn w:val="Normal"/>
    <w:link w:val="Heading30"/>
    <w:pPr>
      <w:ind w:left="1580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  <w:sz w:val="9"/>
      <w:szCs w:val="9"/>
    </w:rPr>
  </w:style>
  <w:style w:type="paragraph" w:customStyle="1" w:styleId="Bodytext50">
    <w:name w:val="Body text (5)"/>
    <w:basedOn w:val="Normal"/>
    <w:link w:val="Bodytext5"/>
    <w:pPr>
      <w:ind w:left="106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30">
    <w:name w:val="Body text (3)"/>
    <w:basedOn w:val="Normal"/>
    <w:link w:val="Bodytext3"/>
    <w:pPr>
      <w:ind w:left="1060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ListParagraph">
    <w:name w:val="List Paragraph"/>
    <w:basedOn w:val="Normal"/>
    <w:uiPriority w:val="34"/>
    <w:qFormat/>
    <w:rsid w:val="00D72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RpgtpW7SyCrmly9T/7LoHFLRKw==">CgMxLjAyCGguZ2pkZ3hzOAByITFab3lVd29sY0Y4ZGxxdmI3U1pPMndfV0ZJdkZ1RjFJRA==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3007</Characters>
  <Application>Microsoft Office Word</Application>
  <DocSecurity>0</DocSecurity>
  <Lines>25</Lines>
  <Paragraphs>7</Paragraphs>
  <ScaleCrop>false</ScaleCrop>
  <Company>Microsoft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5</cp:revision>
  <dcterms:created xsi:type="dcterms:W3CDTF">2024-04-23T09:12:00Z</dcterms:created>
  <dcterms:modified xsi:type="dcterms:W3CDTF">2024-04-25T09:42:00Z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b73a3885c026886c3b766df59563ea7d3bfc2bd61d1b1d273945c09bfbcf8bfc</vt:lpwstr>
  </property>
</Properties>
</file>