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B1F1B76" w:rsidR="003E1E1C" w:rsidRPr="00834698" w:rsidRDefault="002350BA" w:rsidP="004939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34698">
        <w:rPr>
          <w:rFonts w:ascii="Arial" w:hAnsi="Arial" w:cs="Arial"/>
          <w:b/>
          <w:bCs/>
          <w:color w:val="010000"/>
          <w:sz w:val="20"/>
        </w:rPr>
        <w:t>VND122014:</w:t>
      </w:r>
      <w:r w:rsidRPr="00834698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559F4946" w:rsidR="003E1E1C" w:rsidRPr="00834698" w:rsidRDefault="002350BA" w:rsidP="004939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4698">
        <w:rPr>
          <w:rFonts w:ascii="Arial" w:hAnsi="Arial" w:cs="Arial"/>
          <w:color w:val="010000"/>
          <w:sz w:val="20"/>
        </w:rPr>
        <w:t xml:space="preserve">On April 22, 2024, VNDIRECT Securities Corporation announced Decision No. 365/2024/QD-VNDIRECT on recording the list of shareholders to </w:t>
      </w:r>
      <w:r w:rsidR="0049394A">
        <w:rPr>
          <w:rFonts w:ascii="Arial" w:hAnsi="Arial" w:cs="Arial"/>
          <w:color w:val="010000"/>
          <w:sz w:val="20"/>
        </w:rPr>
        <w:t>convene</w:t>
      </w:r>
      <w:r w:rsidRPr="00834698">
        <w:rPr>
          <w:rFonts w:ascii="Arial" w:hAnsi="Arial" w:cs="Arial"/>
          <w:color w:val="010000"/>
          <w:sz w:val="20"/>
        </w:rPr>
        <w:t xml:space="preserve"> the Annual </w:t>
      </w:r>
      <w:r w:rsidR="0049394A">
        <w:rPr>
          <w:rFonts w:ascii="Arial" w:hAnsi="Arial" w:cs="Arial"/>
          <w:color w:val="010000"/>
          <w:sz w:val="20"/>
        </w:rPr>
        <w:t>General Meeting</w:t>
      </w:r>
      <w:r w:rsidRPr="00834698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1FE3382B" w:rsidR="003E1E1C" w:rsidRPr="00834698" w:rsidRDefault="002350BA" w:rsidP="004939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4698">
        <w:rPr>
          <w:rFonts w:ascii="Arial" w:hAnsi="Arial" w:cs="Arial"/>
          <w:color w:val="010000"/>
          <w:sz w:val="20"/>
        </w:rPr>
        <w:t xml:space="preserve">‎‎Article 1. Record the list of shareholders to </w:t>
      </w:r>
      <w:r w:rsidR="00240D7D">
        <w:rPr>
          <w:rFonts w:ascii="Arial" w:hAnsi="Arial" w:cs="Arial"/>
          <w:color w:val="010000"/>
          <w:sz w:val="20"/>
        </w:rPr>
        <w:t>convene</w:t>
      </w:r>
      <w:r w:rsidRPr="00834698">
        <w:rPr>
          <w:rFonts w:ascii="Arial" w:hAnsi="Arial" w:cs="Arial"/>
          <w:color w:val="010000"/>
          <w:sz w:val="20"/>
        </w:rPr>
        <w:t xml:space="preserve"> the Annual </w:t>
      </w:r>
      <w:r w:rsidR="0049394A">
        <w:rPr>
          <w:rFonts w:ascii="Arial" w:hAnsi="Arial" w:cs="Arial"/>
          <w:color w:val="010000"/>
          <w:sz w:val="20"/>
        </w:rPr>
        <w:t>General Meeting</w:t>
      </w:r>
      <w:r w:rsidRPr="00834698">
        <w:rPr>
          <w:rFonts w:ascii="Arial" w:hAnsi="Arial" w:cs="Arial"/>
          <w:color w:val="010000"/>
          <w:sz w:val="20"/>
        </w:rPr>
        <w:t xml:space="preserve"> 2024 of VNDIRECT Securities Corporation as follows:</w:t>
      </w:r>
    </w:p>
    <w:p w14:paraId="00000004" w14:textId="77777777" w:rsidR="003E1E1C" w:rsidRPr="00834698" w:rsidRDefault="002350BA" w:rsidP="00493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4698">
        <w:rPr>
          <w:rFonts w:ascii="Arial" w:hAnsi="Arial" w:cs="Arial"/>
          <w:color w:val="010000"/>
          <w:sz w:val="20"/>
        </w:rPr>
        <w:t>Record date: May 16, 2024.</w:t>
      </w:r>
    </w:p>
    <w:p w14:paraId="00000005" w14:textId="5EE9909D" w:rsidR="003E1E1C" w:rsidRPr="00834698" w:rsidRDefault="002350BA" w:rsidP="00493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4698">
        <w:rPr>
          <w:rFonts w:ascii="Arial" w:hAnsi="Arial" w:cs="Arial"/>
          <w:color w:val="010000"/>
          <w:sz w:val="20"/>
        </w:rPr>
        <w:t>Exercise rate 1:1 (01 share - 01 voting right</w:t>
      </w:r>
      <w:r w:rsidR="0049394A">
        <w:rPr>
          <w:rFonts w:ascii="Arial" w:hAnsi="Arial" w:cs="Arial"/>
          <w:color w:val="010000"/>
          <w:sz w:val="20"/>
        </w:rPr>
        <w:t>s</w:t>
      </w:r>
      <w:r w:rsidRPr="00834698">
        <w:rPr>
          <w:rFonts w:ascii="Arial" w:hAnsi="Arial" w:cs="Arial"/>
          <w:color w:val="010000"/>
          <w:sz w:val="20"/>
        </w:rPr>
        <w:t>)</w:t>
      </w:r>
    </w:p>
    <w:p w14:paraId="00000006" w14:textId="67CA3190" w:rsidR="003E1E1C" w:rsidRPr="00834698" w:rsidRDefault="002350BA" w:rsidP="00493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4698">
        <w:rPr>
          <w:rFonts w:ascii="Arial" w:hAnsi="Arial" w:cs="Arial"/>
          <w:color w:val="010000"/>
          <w:sz w:val="20"/>
        </w:rPr>
        <w:t xml:space="preserve">Implementation time: </w:t>
      </w:r>
      <w:r w:rsidR="00C03180">
        <w:rPr>
          <w:rFonts w:ascii="Arial" w:hAnsi="Arial" w:cs="Arial"/>
          <w:color w:val="010000"/>
          <w:sz w:val="20"/>
        </w:rPr>
        <w:t>to be confirmed</w:t>
      </w:r>
      <w:r w:rsidRPr="00834698">
        <w:rPr>
          <w:rFonts w:ascii="Arial" w:hAnsi="Arial" w:cs="Arial"/>
          <w:color w:val="010000"/>
          <w:sz w:val="20"/>
        </w:rPr>
        <w:t xml:space="preserve"> in the Invitation letter sent to shareholders.</w:t>
      </w:r>
    </w:p>
    <w:p w14:paraId="00000007" w14:textId="7B856EBC" w:rsidR="003E1E1C" w:rsidRPr="00834698" w:rsidRDefault="002350BA" w:rsidP="00493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4698">
        <w:rPr>
          <w:rFonts w:ascii="Arial" w:hAnsi="Arial" w:cs="Arial"/>
          <w:color w:val="010000"/>
          <w:sz w:val="20"/>
        </w:rPr>
        <w:t xml:space="preserve">Implementation venue: </w:t>
      </w:r>
      <w:r w:rsidR="00C03180">
        <w:rPr>
          <w:rFonts w:ascii="Arial" w:hAnsi="Arial" w:cs="Arial"/>
          <w:color w:val="010000"/>
          <w:sz w:val="20"/>
        </w:rPr>
        <w:t>to be confirmed</w:t>
      </w:r>
      <w:bookmarkStart w:id="0" w:name="_GoBack"/>
      <w:bookmarkEnd w:id="0"/>
      <w:r w:rsidRPr="00834698">
        <w:rPr>
          <w:rFonts w:ascii="Arial" w:hAnsi="Arial" w:cs="Arial"/>
          <w:color w:val="010000"/>
          <w:sz w:val="20"/>
        </w:rPr>
        <w:t xml:space="preserve"> in the Invitation letter sent to shareholders.</w:t>
      </w:r>
    </w:p>
    <w:p w14:paraId="00000008" w14:textId="12F5DB58" w:rsidR="003E1E1C" w:rsidRPr="00834698" w:rsidRDefault="0049394A" w:rsidP="00493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Meeting contents: Under applicable </w:t>
      </w:r>
      <w:r w:rsidR="002350BA" w:rsidRPr="00834698">
        <w:rPr>
          <w:rFonts w:ascii="Arial" w:hAnsi="Arial" w:cs="Arial"/>
          <w:color w:val="010000"/>
          <w:sz w:val="20"/>
        </w:rPr>
        <w:t>laws and the Company’s Charter (the detailed contents will be announced later by the Company)</w:t>
      </w:r>
    </w:p>
    <w:p w14:paraId="00000009" w14:textId="4CF70F97" w:rsidR="003E1E1C" w:rsidRPr="00834698" w:rsidRDefault="002350BA" w:rsidP="004939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34698">
        <w:rPr>
          <w:rFonts w:ascii="Arial" w:hAnsi="Arial" w:cs="Arial"/>
          <w:color w:val="010000"/>
          <w:sz w:val="20"/>
        </w:rPr>
        <w:t>‎‎Article 2. This Board Decision takes effect from the date of its signing. Members</w:t>
      </w:r>
      <w:r w:rsidR="0049394A">
        <w:rPr>
          <w:rFonts w:ascii="Arial" w:hAnsi="Arial" w:cs="Arial"/>
          <w:color w:val="010000"/>
          <w:sz w:val="20"/>
        </w:rPr>
        <w:t xml:space="preserve"> of the Board of Directors and Executive Board and</w:t>
      </w:r>
      <w:r w:rsidRPr="00834698">
        <w:rPr>
          <w:rFonts w:ascii="Arial" w:hAnsi="Arial" w:cs="Arial"/>
          <w:color w:val="010000"/>
          <w:sz w:val="20"/>
        </w:rPr>
        <w:t xml:space="preserve"> relevant departments in the Company are responsible for implementing this Decision. </w:t>
      </w:r>
    </w:p>
    <w:sectPr w:rsidR="003E1E1C" w:rsidRPr="00834698" w:rsidSect="002350B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66A3"/>
    <w:multiLevelType w:val="multilevel"/>
    <w:tmpl w:val="977638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1C"/>
    <w:rsid w:val="002350BA"/>
    <w:rsid w:val="00240D7D"/>
    <w:rsid w:val="003E1E1C"/>
    <w:rsid w:val="0049394A"/>
    <w:rsid w:val="00834698"/>
    <w:rsid w:val="00C0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55E29"/>
  <w15:docId w15:val="{2ECA233D-209A-4B3C-8413-03F9D445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color w:val="DD3846"/>
      <w:w w:val="7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C4E65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0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194" w:lineRule="auto"/>
      <w:ind w:firstLine="220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30">
    <w:name w:val="Body text (3)"/>
    <w:basedOn w:val="Normal"/>
    <w:link w:val="Bodytext3"/>
    <w:pPr>
      <w:spacing w:line="209" w:lineRule="auto"/>
      <w:ind w:left="5900"/>
    </w:pPr>
    <w:rPr>
      <w:rFonts w:ascii="Arial" w:eastAsia="Arial" w:hAnsi="Arial" w:cs="Arial"/>
      <w:i/>
      <w:iCs/>
      <w:color w:val="DD3846"/>
      <w:w w:val="70"/>
      <w:sz w:val="20"/>
      <w:szCs w:val="20"/>
    </w:rPr>
  </w:style>
  <w:style w:type="paragraph" w:customStyle="1" w:styleId="Bodytext40">
    <w:name w:val="Body text (4)"/>
    <w:basedOn w:val="Normal"/>
    <w:link w:val="Bodytext4"/>
    <w:pPr>
      <w:ind w:left="5800"/>
    </w:pPr>
    <w:rPr>
      <w:rFonts w:ascii="Times New Roman" w:eastAsia="Times New Roman" w:hAnsi="Times New Roman" w:cs="Times New Roman"/>
      <w:color w:val="AC4E65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jOeCBOZ6OvTPnmeilmC+FRX2QA==">CgMxLjA4AHIhMWdxWWhDdlN1ZjlxY1hSRTRxZ3BXZFYydU1rVG9ieGZw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4</cp:revision>
  <dcterms:created xsi:type="dcterms:W3CDTF">2024-04-25T03:43:00Z</dcterms:created>
  <dcterms:modified xsi:type="dcterms:W3CDTF">2024-04-25T03:44:00Z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b23ed6961ea999d3701794356de87483d642a5e8abc6d496d00a62daf1d91622</vt:lpwstr>
  </property>
</Properties>
</file>