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0656" w14:textId="77777777" w:rsidR="00EF07C8" w:rsidRPr="00C62F60" w:rsidRDefault="001C5531" w:rsidP="001C55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62F60">
        <w:rPr>
          <w:rFonts w:ascii="Arial" w:hAnsi="Arial" w:cs="Arial"/>
          <w:b/>
          <w:color w:val="010000"/>
          <w:sz w:val="20"/>
        </w:rPr>
        <w:t>HJS: Board Resolution</w:t>
      </w:r>
    </w:p>
    <w:p w14:paraId="7B64FC89" w14:textId="77777777" w:rsidR="00EF07C8" w:rsidRPr="00C62F60" w:rsidRDefault="001C5531" w:rsidP="001C55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On April 22, 2024, Nam Mu Hydropower JSC announced Resolution No. 04/NQ-HDQT as follows:</w:t>
      </w:r>
    </w:p>
    <w:p w14:paraId="6C39182A" w14:textId="77777777" w:rsidR="00EF07C8" w:rsidRPr="00C62F60" w:rsidRDefault="001C5531" w:rsidP="001C55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Article 1. The Board of Directors approved the following contents:</w:t>
      </w:r>
    </w:p>
    <w:p w14:paraId="656101F6" w14:textId="77777777" w:rsidR="00EF07C8" w:rsidRPr="00C62F60" w:rsidRDefault="001C5531" w:rsidP="001C55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1 Implementation of the production and business plan for the Q1/2024.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3"/>
        <w:gridCol w:w="2352"/>
        <w:gridCol w:w="1048"/>
        <w:gridCol w:w="1304"/>
        <w:gridCol w:w="1304"/>
        <w:gridCol w:w="1304"/>
        <w:gridCol w:w="1172"/>
      </w:tblGrid>
      <w:tr w:rsidR="00EF07C8" w:rsidRPr="00C62F60" w14:paraId="184E0196" w14:textId="77777777" w:rsidTr="001C5531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51A33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AFC94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8A2BE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818DC" w14:textId="781C464C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Expected plan in 2024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E6E7D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Q1/2024 Plan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17E96" w14:textId="4BCC4FC0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Q</w:t>
            </w:r>
            <w:r w:rsidR="001434B3" w:rsidRPr="00C62F60">
              <w:rPr>
                <w:rFonts w:ascii="Arial" w:hAnsi="Arial" w:cs="Arial"/>
                <w:color w:val="010000"/>
                <w:sz w:val="20"/>
              </w:rPr>
              <w:t>1</w:t>
            </w:r>
            <w:r w:rsidRPr="00C62F60">
              <w:rPr>
                <w:rFonts w:ascii="Arial" w:hAnsi="Arial" w:cs="Arial"/>
                <w:color w:val="010000"/>
                <w:sz w:val="20"/>
              </w:rPr>
              <w:t>/2024 Results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D3A99" w14:textId="5F1CD684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Q1/2024</w:t>
            </w:r>
            <w:r w:rsidR="00F71CA0" w:rsidRPr="00C62F60">
              <w:rPr>
                <w:rFonts w:ascii="Arial" w:hAnsi="Arial" w:cs="Arial"/>
                <w:color w:val="010000"/>
                <w:sz w:val="20"/>
              </w:rPr>
              <w:t xml:space="preserve"> Plan completion rate</w:t>
            </w:r>
          </w:p>
        </w:tc>
      </w:tr>
      <w:tr w:rsidR="00EF07C8" w:rsidRPr="00C62F60" w14:paraId="5E9071E7" w14:textId="77777777" w:rsidTr="001C5531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F90AB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D93F0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Total production and business value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13149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C81DB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154.80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E7B36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37.62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9997D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41.14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22635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117%</w:t>
            </w:r>
          </w:p>
        </w:tc>
      </w:tr>
      <w:tr w:rsidR="00EF07C8" w:rsidRPr="00C62F60" w14:paraId="43B5D441" w14:textId="77777777" w:rsidTr="001C5531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EA307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123E7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B1F06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1F54E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142.25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CA027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34.85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8EAD0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40.89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4DD97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117%</w:t>
            </w:r>
          </w:p>
        </w:tc>
      </w:tr>
      <w:tr w:rsidR="00EF07C8" w:rsidRPr="00C62F60" w14:paraId="7F8D68B0" w14:textId="77777777" w:rsidTr="001C5531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C98C2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D0777" w14:textId="77777777" w:rsidR="00EF07C8" w:rsidRPr="00C62F60" w:rsidRDefault="001C5531" w:rsidP="001C55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 xml:space="preserve">Revenue from the Generation of electricity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45AE4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F9D91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141.70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C9B1E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34.70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7A6C4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40.52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57104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07C8" w:rsidRPr="00C62F60" w14:paraId="092AB395" w14:textId="77777777" w:rsidTr="001C5531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617A7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65B46" w14:textId="77777777" w:rsidR="00EF07C8" w:rsidRPr="00C62F60" w:rsidRDefault="001C5531" w:rsidP="001C55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Other revenue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88524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88188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0.55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E14DF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0.15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3A062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0.37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C7C56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07C8" w:rsidRPr="00C62F60" w14:paraId="78B17A4C" w14:textId="77777777" w:rsidTr="001C5531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8016B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B38BD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CA6D0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87905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50.97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7673F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13.00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098BA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16.62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0044C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128%</w:t>
            </w:r>
          </w:p>
        </w:tc>
      </w:tr>
      <w:tr w:rsidR="00EF07C8" w:rsidRPr="00C62F60" w14:paraId="60E65255" w14:textId="77777777" w:rsidTr="001C5531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DB9A2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7632D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4A1B2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BF62B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40.77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F948E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10.40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2E99F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13.30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95106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128%</w:t>
            </w:r>
          </w:p>
        </w:tc>
      </w:tr>
    </w:tbl>
    <w:p w14:paraId="7EF16A28" w14:textId="77777777" w:rsidR="00EF07C8" w:rsidRPr="00C62F60" w:rsidRDefault="001C5531" w:rsidP="001C55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2 Production and Business Plan in Q2/2024.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0"/>
        <w:gridCol w:w="3181"/>
        <w:gridCol w:w="1448"/>
        <w:gridCol w:w="1466"/>
        <w:gridCol w:w="1322"/>
        <w:gridCol w:w="1060"/>
      </w:tblGrid>
      <w:tr w:rsidR="00EF07C8" w:rsidRPr="00C62F60" w14:paraId="5324F2AB" w14:textId="77777777" w:rsidTr="001C5531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27439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17391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B58BE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84D69" w14:textId="4F644EBE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 xml:space="preserve">Expected plan </w:t>
            </w:r>
            <w:proofErr w:type="spellStart"/>
            <w:r w:rsidR="00F71CA0" w:rsidRPr="00C62F60">
              <w:rPr>
                <w:rFonts w:ascii="Arial" w:hAnsi="Arial" w:cs="Arial"/>
                <w:color w:val="010000"/>
                <w:sz w:val="20"/>
              </w:rPr>
              <w:t>fpr</w:t>
            </w:r>
            <w:proofErr w:type="spellEnd"/>
            <w:r w:rsidRPr="00C62F60">
              <w:rPr>
                <w:rFonts w:ascii="Arial" w:hAnsi="Arial" w:cs="Arial"/>
                <w:color w:val="010000"/>
                <w:sz w:val="20"/>
              </w:rPr>
              <w:t xml:space="preserve"> 2024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E8D8F" w14:textId="7EC03343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Plan</w:t>
            </w:r>
            <w:r w:rsidR="00F71CA0" w:rsidRPr="00C62F60">
              <w:rPr>
                <w:rFonts w:ascii="Arial" w:hAnsi="Arial" w:cs="Arial"/>
                <w:color w:val="010000"/>
                <w:sz w:val="20"/>
              </w:rPr>
              <w:t xml:space="preserve"> for</w:t>
            </w:r>
          </w:p>
          <w:p w14:paraId="23C98DAE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Q2/2024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D00D0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EF07C8" w:rsidRPr="00C62F60" w14:paraId="6C1ED2D7" w14:textId="77777777" w:rsidTr="001C5531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E726C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86D14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Total production and business value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D7BEB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7D689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154.80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E42D4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50.31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678A4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07C8" w:rsidRPr="00C62F60" w14:paraId="79EC8574" w14:textId="77777777" w:rsidTr="001C5531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B62D6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B98C2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055C4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733D1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142.25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BBD42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46.60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848C4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07C8" w:rsidRPr="00C62F60" w14:paraId="09E8B566" w14:textId="77777777" w:rsidTr="001C5531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8B5E5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6C452" w14:textId="77777777" w:rsidR="00EF07C8" w:rsidRPr="00C62F60" w:rsidRDefault="001C5531" w:rsidP="001C55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Generation of electricity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64520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6A418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141.70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2289E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46.41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CE2E0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07C8" w:rsidRPr="00C62F60" w14:paraId="5427E9C8" w14:textId="77777777" w:rsidTr="001C5531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3ADA5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9777F" w14:textId="77777777" w:rsidR="00EF07C8" w:rsidRPr="00C62F60" w:rsidRDefault="001C5531" w:rsidP="001C55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Other revenue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A13D6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7C445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0.55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16881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0.19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2E3BF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07C8" w:rsidRPr="00C62F60" w14:paraId="4414B0C7" w14:textId="77777777" w:rsidTr="001C5531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07DDE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969D1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D4B4B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E6A51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50.97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178BF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19.50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210A1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07C8" w:rsidRPr="00C62F60" w14:paraId="7C335B84" w14:textId="77777777" w:rsidTr="001C5531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E9649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8601C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BFA19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66874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40.77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1D5AD" w14:textId="77777777" w:rsidR="00EF07C8" w:rsidRPr="00C62F60" w:rsidRDefault="001C5531" w:rsidP="001C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2F60">
              <w:rPr>
                <w:rFonts w:ascii="Arial" w:hAnsi="Arial" w:cs="Arial"/>
                <w:color w:val="010000"/>
                <w:sz w:val="20"/>
              </w:rPr>
              <w:t>15.60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F15C7" w14:textId="77777777" w:rsidR="00EF07C8" w:rsidRPr="00C62F60" w:rsidRDefault="00EF07C8" w:rsidP="001C55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94ACA31" w14:textId="77777777" w:rsidR="00EF07C8" w:rsidRPr="00C62F60" w:rsidRDefault="001C5531" w:rsidP="001C55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3 Main content of the Annual General Meeting of Shareholders 2024</w:t>
      </w:r>
    </w:p>
    <w:p w14:paraId="253BA1BA" w14:textId="77777777" w:rsidR="00EF07C8" w:rsidRPr="00C62F60" w:rsidRDefault="001C5531" w:rsidP="001C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62F60">
        <w:rPr>
          <w:rFonts w:ascii="Arial" w:hAnsi="Arial" w:cs="Arial"/>
          <w:color w:val="010000"/>
          <w:sz w:val="20"/>
        </w:rPr>
        <w:t>Time: April 27, 2024</w:t>
      </w:r>
    </w:p>
    <w:p w14:paraId="7BB833EF" w14:textId="50A8FAEA" w:rsidR="00EF07C8" w:rsidRPr="00C62F60" w:rsidRDefault="001C5531" w:rsidP="001C55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 xml:space="preserve">Venue: </w:t>
      </w:r>
      <w:r w:rsidR="008E4D3F" w:rsidRPr="00C62F60">
        <w:rPr>
          <w:rFonts w:ascii="Arial" w:hAnsi="Arial" w:cs="Arial"/>
          <w:color w:val="010000"/>
          <w:sz w:val="20"/>
        </w:rPr>
        <w:t>9th-floor</w:t>
      </w:r>
      <w:r w:rsidRPr="00C62F60">
        <w:rPr>
          <w:rFonts w:ascii="Arial" w:hAnsi="Arial" w:cs="Arial"/>
          <w:color w:val="010000"/>
          <w:sz w:val="20"/>
        </w:rPr>
        <w:t xml:space="preserve"> hall, Song Da 9 Building, Nguyen Hoang Street, My </w:t>
      </w:r>
      <w:proofErr w:type="spellStart"/>
      <w:r w:rsidRPr="00C62F60">
        <w:rPr>
          <w:rFonts w:ascii="Arial" w:hAnsi="Arial" w:cs="Arial"/>
          <w:color w:val="010000"/>
          <w:sz w:val="20"/>
        </w:rPr>
        <w:t>Dinh</w:t>
      </w:r>
      <w:proofErr w:type="spellEnd"/>
      <w:r w:rsidRPr="00C62F60">
        <w:rPr>
          <w:rFonts w:ascii="Arial" w:hAnsi="Arial" w:cs="Arial"/>
          <w:color w:val="010000"/>
          <w:sz w:val="20"/>
        </w:rPr>
        <w:t xml:space="preserve"> 2 Ward, Nam </w:t>
      </w:r>
      <w:proofErr w:type="spellStart"/>
      <w:r w:rsidRPr="00C62F60">
        <w:rPr>
          <w:rFonts w:ascii="Arial" w:hAnsi="Arial" w:cs="Arial"/>
          <w:color w:val="010000"/>
          <w:sz w:val="20"/>
        </w:rPr>
        <w:t>Tu</w:t>
      </w:r>
      <w:proofErr w:type="spellEnd"/>
      <w:r w:rsidRPr="00C62F6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62F60">
        <w:rPr>
          <w:rFonts w:ascii="Arial" w:hAnsi="Arial" w:cs="Arial"/>
          <w:color w:val="010000"/>
          <w:sz w:val="20"/>
        </w:rPr>
        <w:t>Liem</w:t>
      </w:r>
      <w:proofErr w:type="spellEnd"/>
      <w:r w:rsidRPr="00C62F60">
        <w:rPr>
          <w:rFonts w:ascii="Arial" w:hAnsi="Arial" w:cs="Arial"/>
          <w:color w:val="010000"/>
          <w:sz w:val="20"/>
        </w:rPr>
        <w:t xml:space="preserve"> District, Hanoi.</w:t>
      </w:r>
    </w:p>
    <w:p w14:paraId="67E623FF" w14:textId="77777777" w:rsidR="00EF07C8" w:rsidRPr="00C62F60" w:rsidRDefault="001C5531" w:rsidP="001C55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Content</w:t>
      </w:r>
    </w:p>
    <w:p w14:paraId="02FFDCD6" w14:textId="77777777" w:rsidR="00EF07C8" w:rsidRPr="00C62F60" w:rsidRDefault="001C5531" w:rsidP="001C55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lastRenderedPageBreak/>
        <w:t>Approve the production and business results in 2023</w:t>
      </w:r>
    </w:p>
    <w:p w14:paraId="2CC7A023" w14:textId="77777777" w:rsidR="00EF07C8" w:rsidRPr="00C62F60" w:rsidRDefault="001C5531" w:rsidP="00D92C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Approve the production and business plan in 2024</w:t>
      </w:r>
    </w:p>
    <w:p w14:paraId="01572082" w14:textId="77777777" w:rsidR="00EF07C8" w:rsidRPr="00C62F60" w:rsidRDefault="001C5531" w:rsidP="00D92C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54"/>
          <w:tab w:val="left" w:pos="99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Approve the Audited Financial Statements 2023</w:t>
      </w:r>
    </w:p>
    <w:p w14:paraId="0686D1C7" w14:textId="77777777" w:rsidR="00EF07C8" w:rsidRPr="00C62F60" w:rsidRDefault="001C5531" w:rsidP="00D92C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 xml:space="preserve">Approve the Report on activities of the Board of Directors in 2023 and the plan for 2024 </w:t>
      </w:r>
    </w:p>
    <w:p w14:paraId="7D2A7BC2" w14:textId="77777777" w:rsidR="00EF07C8" w:rsidRPr="00C62F60" w:rsidRDefault="001C5531" w:rsidP="00D92C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Approve the Report on activities of the Supervisory Board in 2023 and the plan for 2024</w:t>
      </w:r>
    </w:p>
    <w:p w14:paraId="61DABD37" w14:textId="77777777" w:rsidR="00EF07C8" w:rsidRPr="00C62F60" w:rsidRDefault="001C5531" w:rsidP="00D92C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Approve the Profit Distribution Plan in 2023</w:t>
      </w:r>
    </w:p>
    <w:p w14:paraId="1F99CB9D" w14:textId="77777777" w:rsidR="00EF07C8" w:rsidRPr="00C62F60" w:rsidRDefault="001C5531" w:rsidP="00D92C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Approve the settlement of salaries and remuneration for the Board of Directors, Supervisory Board, and Secretariat for the year 2023, as well as the plan for 2024</w:t>
      </w:r>
    </w:p>
    <w:p w14:paraId="6A24F756" w14:textId="77777777" w:rsidR="00EF07C8" w:rsidRPr="00C62F60" w:rsidRDefault="001C5531" w:rsidP="00D92C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Approve the selection of an audit company for the Financial Statements 2024</w:t>
      </w:r>
    </w:p>
    <w:p w14:paraId="27318C04" w14:textId="77777777" w:rsidR="00EF07C8" w:rsidRPr="00C62F60" w:rsidRDefault="001C5531" w:rsidP="00D92C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Approve the contents to propose the General Meeting of Shareholders to authorize the Board of Directors</w:t>
      </w:r>
    </w:p>
    <w:p w14:paraId="32D52CE7" w14:textId="77777777" w:rsidR="00EF07C8" w:rsidRPr="00C62F60" w:rsidRDefault="001C5531" w:rsidP="00D92C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Assign the Company’s Manager to implement tasks to organize the General Meeting of Shareholders as per the above content.</w:t>
      </w:r>
    </w:p>
    <w:p w14:paraId="37285D48" w14:textId="77777777" w:rsidR="00EF07C8" w:rsidRPr="00C62F60" w:rsidRDefault="001C5531" w:rsidP="00D92C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4. Key tasks for the Q2/2024, assigned to the Company's Manager:</w:t>
      </w:r>
    </w:p>
    <w:p w14:paraId="228F51F3" w14:textId="77777777" w:rsidR="00EF07C8" w:rsidRPr="00C62F60" w:rsidRDefault="001C5531" w:rsidP="00D92C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 xml:space="preserve">Conduct calibration experiments, maintenance, and procurement of spare parts to ensure the safe and efficient operation of the Nam Mu, Nam </w:t>
      </w:r>
      <w:proofErr w:type="spellStart"/>
      <w:r w:rsidRPr="00C62F60">
        <w:rPr>
          <w:rFonts w:ascii="Arial" w:hAnsi="Arial" w:cs="Arial"/>
          <w:color w:val="010000"/>
          <w:sz w:val="20"/>
        </w:rPr>
        <w:t>Ngan</w:t>
      </w:r>
      <w:proofErr w:type="spellEnd"/>
      <w:r w:rsidRPr="00C62F60">
        <w:rPr>
          <w:rFonts w:ascii="Arial" w:hAnsi="Arial" w:cs="Arial"/>
          <w:color w:val="010000"/>
          <w:sz w:val="20"/>
        </w:rPr>
        <w:t xml:space="preserve">, and Nam </w:t>
      </w:r>
      <w:proofErr w:type="gramStart"/>
      <w:r w:rsidRPr="00C62F60">
        <w:rPr>
          <w:rFonts w:ascii="Arial" w:hAnsi="Arial" w:cs="Arial"/>
          <w:color w:val="010000"/>
          <w:sz w:val="20"/>
        </w:rPr>
        <w:t>An</w:t>
      </w:r>
      <w:proofErr w:type="gramEnd"/>
      <w:r w:rsidRPr="00C62F60">
        <w:rPr>
          <w:rFonts w:ascii="Arial" w:hAnsi="Arial" w:cs="Arial"/>
          <w:color w:val="010000"/>
          <w:sz w:val="20"/>
        </w:rPr>
        <w:t xml:space="preserve"> hydroelectric power plants.</w:t>
      </w:r>
    </w:p>
    <w:p w14:paraId="6F4792FE" w14:textId="77777777" w:rsidR="00EF07C8" w:rsidRPr="00C62F60" w:rsidRDefault="001C5531" w:rsidP="00D92C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Organize the Annual General Meeting of Shareholders on April 27, 2024.</w:t>
      </w:r>
    </w:p>
    <w:p w14:paraId="27DF1190" w14:textId="77777777" w:rsidR="00EF07C8" w:rsidRPr="00C62F60" w:rsidRDefault="001C5531" w:rsidP="00D92C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Negotiate electricity prices and renew the power purchase agreement for the Nam Mu hydroelectric power plant.</w:t>
      </w:r>
    </w:p>
    <w:p w14:paraId="33B17B62" w14:textId="77777777" w:rsidR="00EF07C8" w:rsidRPr="00C62F60" w:rsidRDefault="001C5531" w:rsidP="00D92C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 xml:space="preserve">Address and reinforce the landslide area on the hillside near the Nam </w:t>
      </w:r>
      <w:proofErr w:type="spellStart"/>
      <w:r w:rsidRPr="00C62F60">
        <w:rPr>
          <w:rFonts w:ascii="Arial" w:hAnsi="Arial" w:cs="Arial"/>
          <w:color w:val="010000"/>
          <w:sz w:val="20"/>
        </w:rPr>
        <w:t>Ngan</w:t>
      </w:r>
      <w:proofErr w:type="spellEnd"/>
      <w:r w:rsidRPr="00C62F60">
        <w:rPr>
          <w:rFonts w:ascii="Arial" w:hAnsi="Arial" w:cs="Arial"/>
          <w:color w:val="010000"/>
          <w:sz w:val="20"/>
        </w:rPr>
        <w:t xml:space="preserve"> hydroelectric power plant.</w:t>
      </w:r>
    </w:p>
    <w:p w14:paraId="3AD72FAD" w14:textId="7BAB4B37" w:rsidR="00EF07C8" w:rsidRPr="00C62F60" w:rsidRDefault="001C5531" w:rsidP="00D92C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Continue to comply with reg</w:t>
      </w:r>
      <w:bookmarkStart w:id="1" w:name="_GoBack"/>
      <w:bookmarkEnd w:id="1"/>
      <w:r w:rsidRPr="00C62F60">
        <w:rPr>
          <w:rFonts w:ascii="Arial" w:hAnsi="Arial" w:cs="Arial"/>
          <w:color w:val="010000"/>
          <w:sz w:val="20"/>
        </w:rPr>
        <w:t xml:space="preserve">ulations </w:t>
      </w:r>
      <w:r w:rsidR="00C62F60" w:rsidRPr="00C62F60">
        <w:rPr>
          <w:rFonts w:ascii="Arial" w:hAnsi="Arial" w:cs="Arial"/>
          <w:color w:val="010000"/>
          <w:sz w:val="20"/>
        </w:rPr>
        <w:t xml:space="preserve">and </w:t>
      </w:r>
      <w:r w:rsidRPr="00C62F60">
        <w:rPr>
          <w:rFonts w:ascii="Arial" w:hAnsi="Arial" w:cs="Arial"/>
          <w:color w:val="010000"/>
          <w:sz w:val="20"/>
        </w:rPr>
        <w:t xml:space="preserve">decrees, and carefully </w:t>
      </w:r>
      <w:r w:rsidR="00C62F60" w:rsidRPr="00C62F60">
        <w:rPr>
          <w:rFonts w:ascii="Arial" w:hAnsi="Arial" w:cs="Arial"/>
          <w:color w:val="010000"/>
          <w:sz w:val="20"/>
        </w:rPr>
        <w:t>consider</w:t>
      </w:r>
      <w:r w:rsidRPr="00C62F60">
        <w:rPr>
          <w:rFonts w:ascii="Arial" w:hAnsi="Arial" w:cs="Arial"/>
          <w:color w:val="010000"/>
          <w:sz w:val="20"/>
        </w:rPr>
        <w:t xml:space="preserve"> and selec</w:t>
      </w:r>
      <w:r w:rsidR="00C62F60" w:rsidRPr="00C62F60">
        <w:rPr>
          <w:rFonts w:ascii="Arial" w:hAnsi="Arial" w:cs="Arial"/>
          <w:color w:val="010000"/>
          <w:sz w:val="20"/>
        </w:rPr>
        <w:t>t</w:t>
      </w:r>
      <w:r w:rsidRPr="00C62F60">
        <w:rPr>
          <w:rFonts w:ascii="Arial" w:hAnsi="Arial" w:cs="Arial"/>
          <w:color w:val="010000"/>
          <w:sz w:val="20"/>
        </w:rPr>
        <w:t xml:space="preserve"> the optimal option to seek approval from the competent authorities for the expansion of the Nam Mu hydroelectric project.</w:t>
      </w:r>
    </w:p>
    <w:p w14:paraId="6C4CC7DA" w14:textId="77777777" w:rsidR="00EF07C8" w:rsidRPr="00C62F60" w:rsidRDefault="001C5531" w:rsidP="00D92C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Article 2: The Board of Directors assigned the Manager to organize the implementation of the tasks specified in Article 1 based on the regulations of the Company and the State law.</w:t>
      </w:r>
    </w:p>
    <w:p w14:paraId="589BE563" w14:textId="77777777" w:rsidR="00EF07C8" w:rsidRPr="00C62F60" w:rsidRDefault="001C5531" w:rsidP="00D92C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2F60">
        <w:rPr>
          <w:rFonts w:ascii="Arial" w:hAnsi="Arial" w:cs="Arial"/>
          <w:color w:val="010000"/>
          <w:sz w:val="20"/>
        </w:rPr>
        <w:t>Article 3: The Board of Directors, the Supervisory Board, the Board of Managers, functional department and divisions of the Company are responsible for implementing this Resolution.</w:t>
      </w:r>
    </w:p>
    <w:sectPr w:rsidR="00EF07C8" w:rsidRPr="00C62F60" w:rsidSect="001C553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2760"/>
    <w:multiLevelType w:val="multilevel"/>
    <w:tmpl w:val="E98428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D2676"/>
    <w:multiLevelType w:val="multilevel"/>
    <w:tmpl w:val="2868906A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41398D"/>
    <w:multiLevelType w:val="multilevel"/>
    <w:tmpl w:val="06D4441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332F04"/>
    <w:multiLevelType w:val="multilevel"/>
    <w:tmpl w:val="999ED5A6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126B98"/>
    <w:multiLevelType w:val="multilevel"/>
    <w:tmpl w:val="0EB0E2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7A401C"/>
    <w:multiLevelType w:val="multilevel"/>
    <w:tmpl w:val="3C26FB62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C8"/>
    <w:rsid w:val="001434B3"/>
    <w:rsid w:val="001C5531"/>
    <w:rsid w:val="008E4D3F"/>
    <w:rsid w:val="00C62F60"/>
    <w:rsid w:val="00D92C31"/>
    <w:rsid w:val="00EF07C8"/>
    <w:rsid w:val="00F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F9DB6"/>
  <w15:docId w15:val="{0135440E-E1EC-41E9-B531-42450F6A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92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color w:val="262929"/>
    </w:rPr>
  </w:style>
  <w:style w:type="paragraph" w:customStyle="1" w:styleId="Other0">
    <w:name w:val="Other"/>
    <w:basedOn w:val="Normal"/>
    <w:link w:val="Other"/>
    <w:pPr>
      <w:spacing w:line="29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30">
    <w:name w:val="Body text (3)"/>
    <w:basedOn w:val="Normal"/>
    <w:link w:val="Bodytext3"/>
    <w:pPr>
      <w:ind w:left="174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2iCepc/uVtDW8YGjuGjxvb7Z/A==">CgMxLjAyCGguZ2pkZ3hzOAByITFwei1TT21QcEdyV2ZQbWthWHl6RGJObGx0M054TDFiQQ==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2024-04-25T03:31:00Z</dcterms:created>
  <dcterms:modified xsi:type="dcterms:W3CDTF">2024-04-26T03:25:00Z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8a102423b6dd2a96512ac548ec8d7d5e2e8472e21b1448f3be659ac4ec7e82c0</vt:lpwstr>
  </property>
</Properties>
</file>