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2E26" w14:textId="048BD7ED"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C4629E">
        <w:rPr>
          <w:rFonts w:ascii="Arial" w:hAnsi="Arial" w:cs="Arial"/>
          <w:b/>
          <w:bCs/>
          <w:color w:val="010000"/>
          <w:sz w:val="20"/>
        </w:rPr>
        <w:t>VHM121025:</w:t>
      </w:r>
      <w:r w:rsidR="00112720">
        <w:rPr>
          <w:rFonts w:ascii="Arial" w:hAnsi="Arial" w:cs="Arial"/>
          <w:b/>
          <w:color w:val="010000"/>
          <w:sz w:val="20"/>
        </w:rPr>
        <w:t xml:space="preserve"> Notice on</w:t>
      </w:r>
      <w:r w:rsidRPr="00C4629E">
        <w:rPr>
          <w:rFonts w:ascii="Arial" w:hAnsi="Arial" w:cs="Arial"/>
          <w:b/>
          <w:color w:val="010000"/>
          <w:sz w:val="20"/>
        </w:rPr>
        <w:t xml:space="preserve"> record date for</w:t>
      </w:r>
      <w:r w:rsidR="00112720">
        <w:rPr>
          <w:rFonts w:ascii="Arial" w:hAnsi="Arial" w:cs="Arial"/>
          <w:b/>
          <w:color w:val="010000"/>
          <w:sz w:val="20"/>
        </w:rPr>
        <w:t xml:space="preserve"> bond i</w:t>
      </w:r>
      <w:r w:rsidRPr="00C4629E">
        <w:rPr>
          <w:rFonts w:ascii="Arial" w:hAnsi="Arial" w:cs="Arial"/>
          <w:b/>
          <w:color w:val="010000"/>
          <w:sz w:val="20"/>
        </w:rPr>
        <w:t>nterest</w:t>
      </w:r>
      <w:r w:rsidR="00112720">
        <w:rPr>
          <w:rFonts w:ascii="Arial" w:hAnsi="Arial" w:cs="Arial"/>
          <w:b/>
          <w:color w:val="010000"/>
          <w:sz w:val="20"/>
        </w:rPr>
        <w:t xml:space="preserve"> payment</w:t>
      </w:r>
      <w:r w:rsidRPr="00C4629E">
        <w:rPr>
          <w:rFonts w:ascii="Arial" w:hAnsi="Arial" w:cs="Arial"/>
          <w:b/>
          <w:color w:val="010000"/>
          <w:sz w:val="20"/>
        </w:rPr>
        <w:t xml:space="preserve"> </w:t>
      </w:r>
      <w:r w:rsidR="00112720">
        <w:rPr>
          <w:rFonts w:ascii="Arial" w:hAnsi="Arial" w:cs="Arial"/>
          <w:b/>
          <w:color w:val="010000"/>
          <w:sz w:val="20"/>
        </w:rPr>
        <w:t>(10th period)</w:t>
      </w:r>
    </w:p>
    <w:p w14:paraId="7B192E27" w14:textId="107A3902"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 xml:space="preserve">On April 23, 2024, </w:t>
      </w:r>
      <w:proofErr w:type="spellStart"/>
      <w:r w:rsidRPr="00C4629E">
        <w:rPr>
          <w:rFonts w:ascii="Arial" w:hAnsi="Arial" w:cs="Arial"/>
          <w:color w:val="010000"/>
          <w:sz w:val="20"/>
        </w:rPr>
        <w:t>Vinhomes</w:t>
      </w:r>
      <w:proofErr w:type="spellEnd"/>
      <w:r w:rsidRPr="00C4629E">
        <w:rPr>
          <w:rFonts w:ascii="Arial" w:hAnsi="Arial" w:cs="Arial"/>
          <w:color w:val="010000"/>
          <w:sz w:val="20"/>
        </w:rPr>
        <w:t xml:space="preserve"> Joint Stock Company announced Notice No. 2304/TB/VHM121025 on the record date to exercise the right to pay interest for the</w:t>
      </w:r>
      <w:r w:rsidR="00112720">
        <w:rPr>
          <w:rFonts w:ascii="Arial" w:hAnsi="Arial" w:cs="Arial"/>
          <w:color w:val="010000"/>
          <w:sz w:val="20"/>
        </w:rPr>
        <w:t xml:space="preserve"> 10</w:t>
      </w:r>
      <w:r w:rsidR="00112720" w:rsidRPr="00112720">
        <w:rPr>
          <w:rFonts w:ascii="Arial" w:hAnsi="Arial" w:cs="Arial"/>
          <w:color w:val="010000"/>
          <w:sz w:val="20"/>
          <w:vertAlign w:val="superscript"/>
        </w:rPr>
        <w:t>th</w:t>
      </w:r>
      <w:r w:rsidR="00112720">
        <w:rPr>
          <w:rFonts w:ascii="Arial" w:hAnsi="Arial" w:cs="Arial"/>
          <w:color w:val="010000"/>
          <w:sz w:val="20"/>
        </w:rPr>
        <w:t xml:space="preserve"> period</w:t>
      </w:r>
      <w:r w:rsidRPr="00C4629E">
        <w:rPr>
          <w:rFonts w:ascii="Arial" w:hAnsi="Arial" w:cs="Arial"/>
          <w:color w:val="010000"/>
          <w:sz w:val="20"/>
        </w:rPr>
        <w:t xml:space="preserve"> of the </w:t>
      </w:r>
      <w:r w:rsidR="002C39FF" w:rsidRPr="00C4629E">
        <w:rPr>
          <w:rFonts w:ascii="Arial" w:hAnsi="Arial" w:cs="Arial"/>
          <w:color w:val="010000"/>
          <w:sz w:val="20"/>
        </w:rPr>
        <w:t>securities</w:t>
      </w:r>
      <w:r w:rsidRPr="00C4629E">
        <w:rPr>
          <w:rFonts w:ascii="Arial" w:hAnsi="Arial" w:cs="Arial"/>
          <w:color w:val="010000"/>
          <w:sz w:val="20"/>
        </w:rPr>
        <w:t xml:space="preserve"> code VHM121025 as follows</w:t>
      </w:r>
      <w:r w:rsidR="009C3B1D" w:rsidRPr="00C4629E">
        <w:rPr>
          <w:rFonts w:ascii="Arial" w:hAnsi="Arial" w:cs="Arial"/>
          <w:color w:val="010000"/>
          <w:sz w:val="20"/>
        </w:rPr>
        <w:t>:</w:t>
      </w:r>
    </w:p>
    <w:p w14:paraId="7B192E28" w14:textId="3589EDAD" w:rsidR="00977856" w:rsidRPr="00C4629E" w:rsidRDefault="00A34EB3" w:rsidP="00112720">
      <w:pP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Securities name: VHMB2126003</w:t>
      </w:r>
      <w:r w:rsidR="009C3B1D" w:rsidRPr="00C4629E">
        <w:rPr>
          <w:rFonts w:ascii="Arial" w:hAnsi="Arial" w:cs="Arial"/>
          <w:color w:val="010000"/>
          <w:sz w:val="20"/>
        </w:rPr>
        <w:t xml:space="preserve"> Bond</w:t>
      </w:r>
    </w:p>
    <w:p w14:paraId="7B192E29" w14:textId="77777777" w:rsidR="00977856" w:rsidRPr="00C4629E" w:rsidRDefault="00A34EB3" w:rsidP="00112720">
      <w:pP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Securities code: VHM121025</w:t>
      </w:r>
    </w:p>
    <w:p w14:paraId="7B192E2A" w14:textId="77777777" w:rsidR="00977856" w:rsidRPr="00C4629E" w:rsidRDefault="00A34EB3" w:rsidP="00112720">
      <w:pP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Securities type: Corporate bond</w:t>
      </w:r>
    </w:p>
    <w:p w14:paraId="7B192E2B" w14:textId="77777777" w:rsidR="00977856" w:rsidRPr="00C4629E" w:rsidRDefault="00A34EB3" w:rsidP="00112720">
      <w:pP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Transaction par value: VND 100,000</w:t>
      </w:r>
    </w:p>
    <w:p w14:paraId="7B192E2C" w14:textId="77777777" w:rsidR="00977856" w:rsidRPr="00C4629E" w:rsidRDefault="00A34EB3" w:rsidP="00112720">
      <w:pP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Exchange platform: HNX</w:t>
      </w:r>
    </w:p>
    <w:p w14:paraId="7B192E2D" w14:textId="77777777" w:rsidR="00977856" w:rsidRPr="00C4629E" w:rsidRDefault="00A34EB3" w:rsidP="00112720">
      <w:pP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Record date: May 13, 2024</w:t>
      </w:r>
    </w:p>
    <w:p w14:paraId="7B192E2E" w14:textId="77777777" w:rsidR="00977856" w:rsidRPr="00C4629E" w:rsidRDefault="00A34EB3" w:rsidP="00112720">
      <w:pPr>
        <w:numPr>
          <w:ilvl w:val="0"/>
          <w:numId w:val="2"/>
        </w:numPr>
        <w:pBdr>
          <w:top w:val="nil"/>
          <w:left w:val="nil"/>
          <w:bottom w:val="nil"/>
          <w:right w:val="nil"/>
          <w:between w:val="nil"/>
        </w:pBdr>
        <w:tabs>
          <w:tab w:val="left" w:pos="432"/>
          <w:tab w:val="left" w:pos="1824"/>
        </w:tabs>
        <w:spacing w:after="120" w:line="360" w:lineRule="auto"/>
        <w:jc w:val="both"/>
        <w:rPr>
          <w:rFonts w:ascii="Arial" w:eastAsia="Arial" w:hAnsi="Arial" w:cs="Arial"/>
          <w:color w:val="010000"/>
          <w:sz w:val="20"/>
          <w:szCs w:val="20"/>
        </w:rPr>
      </w:pPr>
      <w:r w:rsidRPr="00C4629E">
        <w:rPr>
          <w:rFonts w:ascii="Arial" w:hAnsi="Arial" w:cs="Arial"/>
          <w:color w:val="010000"/>
          <w:sz w:val="20"/>
        </w:rPr>
        <w:t>Reasons and purposes:</w:t>
      </w:r>
    </w:p>
    <w:p w14:paraId="7B192E2F" w14:textId="77777777"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Pay interest for period 10 (from and including February 25, 2024 to and excluding May 25, 2024).</w:t>
      </w:r>
    </w:p>
    <w:p w14:paraId="7B192E30" w14:textId="77777777" w:rsidR="00977856" w:rsidRPr="00C4629E" w:rsidRDefault="00A34EB3" w:rsidP="00112720">
      <w:pPr>
        <w:numPr>
          <w:ilvl w:val="0"/>
          <w:numId w:val="2"/>
        </w:numPr>
        <w:pBdr>
          <w:top w:val="nil"/>
          <w:left w:val="nil"/>
          <w:bottom w:val="nil"/>
          <w:right w:val="nil"/>
          <w:between w:val="nil"/>
        </w:pBdr>
        <w:tabs>
          <w:tab w:val="left" w:pos="432"/>
          <w:tab w:val="left" w:pos="1824"/>
        </w:tabs>
        <w:spacing w:after="120" w:line="360" w:lineRule="auto"/>
        <w:jc w:val="both"/>
        <w:rPr>
          <w:rFonts w:ascii="Arial" w:eastAsia="Arial" w:hAnsi="Arial" w:cs="Arial"/>
          <w:color w:val="010000"/>
          <w:sz w:val="20"/>
          <w:szCs w:val="20"/>
        </w:rPr>
      </w:pPr>
      <w:r w:rsidRPr="00C4629E">
        <w:rPr>
          <w:rFonts w:ascii="Arial" w:hAnsi="Arial" w:cs="Arial"/>
          <w:color w:val="010000"/>
          <w:sz w:val="20"/>
        </w:rPr>
        <w:t>Specific content</w:t>
      </w:r>
    </w:p>
    <w:p w14:paraId="7B192E31" w14:textId="77777777"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Pay corporate bond interest in cash:</w:t>
      </w:r>
    </w:p>
    <w:p w14:paraId="7B192E32" w14:textId="555AC78B" w:rsidR="00977856" w:rsidRPr="00C4629E" w:rsidRDefault="00A34EB3" w:rsidP="00112720">
      <w:pPr>
        <w:numPr>
          <w:ilvl w:val="0"/>
          <w:numId w:val="1"/>
        </w:numPr>
        <w:pBdr>
          <w:top w:val="nil"/>
          <w:left w:val="nil"/>
          <w:bottom w:val="nil"/>
          <w:right w:val="nil"/>
          <w:between w:val="nil"/>
        </w:pBdr>
        <w:tabs>
          <w:tab w:val="left" w:pos="432"/>
          <w:tab w:val="left" w:pos="1824"/>
        </w:tabs>
        <w:spacing w:after="120" w:line="360" w:lineRule="auto"/>
        <w:jc w:val="both"/>
        <w:rPr>
          <w:rFonts w:ascii="Arial" w:eastAsia="Arial" w:hAnsi="Arial" w:cs="Arial"/>
          <w:color w:val="010000"/>
          <w:sz w:val="20"/>
          <w:szCs w:val="20"/>
        </w:rPr>
      </w:pPr>
      <w:r w:rsidRPr="00C4629E">
        <w:rPr>
          <w:rFonts w:ascii="Arial" w:hAnsi="Arial" w:cs="Arial"/>
          <w:color w:val="010000"/>
          <w:sz w:val="20"/>
        </w:rPr>
        <w:t>Interest rate: 9</w:t>
      </w:r>
      <w:r w:rsidR="009C3B1D" w:rsidRPr="00C4629E">
        <w:rPr>
          <w:rFonts w:ascii="Arial" w:hAnsi="Arial" w:cs="Arial"/>
          <w:color w:val="010000"/>
          <w:sz w:val="20"/>
        </w:rPr>
        <w:t>.</w:t>
      </w:r>
      <w:r w:rsidRPr="00C4629E">
        <w:rPr>
          <w:rFonts w:ascii="Arial" w:hAnsi="Arial" w:cs="Arial"/>
          <w:color w:val="010000"/>
          <w:sz w:val="20"/>
        </w:rPr>
        <w:t>000%/year</w:t>
      </w:r>
    </w:p>
    <w:p w14:paraId="7039226C" w14:textId="77777777" w:rsidR="00D34A6D" w:rsidRPr="00C4629E" w:rsidRDefault="00A34EB3" w:rsidP="00112720">
      <w:pPr>
        <w:numPr>
          <w:ilvl w:val="0"/>
          <w:numId w:val="1"/>
        </w:numPr>
        <w:pBdr>
          <w:top w:val="nil"/>
          <w:left w:val="nil"/>
          <w:bottom w:val="nil"/>
          <w:right w:val="nil"/>
          <w:between w:val="nil"/>
        </w:pBdr>
        <w:tabs>
          <w:tab w:val="left" w:pos="432"/>
          <w:tab w:val="left" w:pos="1824"/>
        </w:tabs>
        <w:spacing w:after="120" w:line="360" w:lineRule="auto"/>
        <w:jc w:val="both"/>
        <w:rPr>
          <w:rFonts w:ascii="Arial" w:eastAsia="Arial" w:hAnsi="Arial" w:cs="Arial"/>
          <w:color w:val="010000"/>
          <w:sz w:val="20"/>
          <w:szCs w:val="20"/>
        </w:rPr>
      </w:pPr>
      <w:r w:rsidRPr="00C4629E">
        <w:rPr>
          <w:rFonts w:ascii="Arial" w:hAnsi="Arial" w:cs="Arial"/>
          <w:color w:val="010000"/>
          <w:sz w:val="20"/>
        </w:rPr>
        <w:t>Exercise rate</w:t>
      </w:r>
    </w:p>
    <w:p w14:paraId="7B192E34" w14:textId="3A1D96FF" w:rsidR="00977856" w:rsidRPr="00C4629E" w:rsidRDefault="00A34EB3" w:rsidP="00112720">
      <w:pPr>
        <w:pBdr>
          <w:top w:val="nil"/>
          <w:left w:val="nil"/>
          <w:bottom w:val="nil"/>
          <w:right w:val="nil"/>
          <w:between w:val="nil"/>
        </w:pBdr>
        <w:tabs>
          <w:tab w:val="left" w:pos="432"/>
          <w:tab w:val="left" w:pos="1824"/>
        </w:tabs>
        <w:spacing w:after="120" w:line="360" w:lineRule="auto"/>
        <w:jc w:val="both"/>
        <w:rPr>
          <w:rFonts w:ascii="Arial" w:eastAsia="Arial" w:hAnsi="Arial" w:cs="Arial"/>
          <w:color w:val="010000"/>
          <w:sz w:val="20"/>
          <w:szCs w:val="20"/>
        </w:rPr>
      </w:pPr>
      <w:r w:rsidRPr="00C4629E">
        <w:rPr>
          <w:rFonts w:ascii="Arial" w:hAnsi="Arial" w:cs="Arial"/>
          <w:color w:val="010000"/>
          <w:sz w:val="20"/>
        </w:rPr>
        <w:t>+</w:t>
      </w:r>
      <w:r w:rsidR="00D34A6D" w:rsidRPr="00C4629E">
        <w:rPr>
          <w:rFonts w:ascii="Arial" w:hAnsi="Arial" w:cs="Arial"/>
          <w:color w:val="010000"/>
          <w:sz w:val="20"/>
        </w:rPr>
        <w:t xml:space="preserve"> For</w:t>
      </w:r>
      <w:r w:rsidRPr="00C4629E">
        <w:rPr>
          <w:rFonts w:ascii="Arial" w:hAnsi="Arial" w:cs="Arial"/>
          <w:color w:val="010000"/>
          <w:sz w:val="20"/>
        </w:rPr>
        <w:t xml:space="preserve"> 01 bond</w:t>
      </w:r>
      <w:r w:rsidR="00D34A6D" w:rsidRPr="00C4629E">
        <w:rPr>
          <w:rFonts w:ascii="Arial" w:hAnsi="Arial" w:cs="Arial"/>
          <w:color w:val="010000"/>
          <w:sz w:val="20"/>
        </w:rPr>
        <w:t>, shareholders</w:t>
      </w:r>
      <w:r w:rsidRPr="00C4629E">
        <w:rPr>
          <w:rFonts w:ascii="Arial" w:hAnsi="Arial" w:cs="Arial"/>
          <w:color w:val="010000"/>
          <w:sz w:val="20"/>
        </w:rPr>
        <w:t xml:space="preserve"> receive VND 2,219</w:t>
      </w:r>
      <w:r w:rsidR="00D34A6D" w:rsidRPr="00C4629E">
        <w:rPr>
          <w:rFonts w:ascii="Arial" w:hAnsi="Arial" w:cs="Arial"/>
          <w:color w:val="010000"/>
          <w:sz w:val="20"/>
        </w:rPr>
        <w:t>.</w:t>
      </w:r>
      <w:r w:rsidRPr="00C4629E">
        <w:rPr>
          <w:rFonts w:ascii="Arial" w:hAnsi="Arial" w:cs="Arial"/>
          <w:color w:val="010000"/>
          <w:sz w:val="20"/>
        </w:rPr>
        <w:t>178, Interest payment is calculated according to the formula of 100,000 (VND) X 9</w:t>
      </w:r>
      <w:r w:rsidR="00D34A6D" w:rsidRPr="00C4629E">
        <w:rPr>
          <w:rFonts w:ascii="Arial" w:hAnsi="Arial" w:cs="Arial"/>
          <w:color w:val="010000"/>
          <w:sz w:val="20"/>
        </w:rPr>
        <w:t>.</w:t>
      </w:r>
      <w:r w:rsidRPr="00C4629E">
        <w:rPr>
          <w:rFonts w:ascii="Arial" w:hAnsi="Arial" w:cs="Arial"/>
          <w:color w:val="010000"/>
          <w:sz w:val="20"/>
        </w:rPr>
        <w:t>000 % X 90 (days)/ 365 (days), rounded to 3 decimal places;</w:t>
      </w:r>
    </w:p>
    <w:p w14:paraId="7B192E35" w14:textId="77777777"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 The total amount of bond interest actually received by bondholders will be rounded to the unit (if the first decimal place is equal to or greater than 5, it is rounded up, if the first decimal place is less than 5, it is canceled).</w:t>
      </w:r>
    </w:p>
    <w:p w14:paraId="7B192E36" w14:textId="3BE9BA26"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Date of payment: May 27, 2024 (because the payment date is not on business day, the Issuer will pay on the business day immediately following</w:t>
      </w:r>
      <w:bookmarkStart w:id="1" w:name="_GoBack"/>
      <w:bookmarkEnd w:id="1"/>
      <w:r w:rsidRPr="00C4629E">
        <w:rPr>
          <w:rFonts w:ascii="Arial" w:hAnsi="Arial" w:cs="Arial"/>
          <w:color w:val="010000"/>
          <w:sz w:val="20"/>
        </w:rPr>
        <w:t>).</w:t>
      </w:r>
    </w:p>
    <w:p w14:paraId="7B192E37" w14:textId="77777777"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Implementation venue:</w:t>
      </w:r>
    </w:p>
    <w:p w14:paraId="7B192E38" w14:textId="77777777"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For deposited securities: Owners carry out procedures to receive interest on corporate bonds at depository members where depository accounts are opened;</w:t>
      </w:r>
    </w:p>
    <w:p w14:paraId="7B192E39" w14:textId="77777777" w:rsidR="00977856" w:rsidRPr="00C4629E" w:rsidRDefault="00A34EB3" w:rsidP="001127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629E">
        <w:rPr>
          <w:rFonts w:ascii="Arial" w:hAnsi="Arial" w:cs="Arial"/>
          <w:color w:val="010000"/>
          <w:sz w:val="20"/>
        </w:rPr>
        <w:t xml:space="preserve">For </w:t>
      </w:r>
      <w:proofErr w:type="spellStart"/>
      <w:r w:rsidRPr="00C4629E">
        <w:rPr>
          <w:rFonts w:ascii="Arial" w:hAnsi="Arial" w:cs="Arial"/>
          <w:color w:val="010000"/>
          <w:sz w:val="20"/>
        </w:rPr>
        <w:t>undeposited</w:t>
      </w:r>
      <w:proofErr w:type="spellEnd"/>
      <w:r w:rsidRPr="00C4629E">
        <w:rPr>
          <w:rFonts w:ascii="Arial" w:hAnsi="Arial" w:cs="Arial"/>
          <w:color w:val="010000"/>
          <w:sz w:val="20"/>
        </w:rPr>
        <w:t xml:space="preserve"> securities: Interest on corporate bonds will be paid to the account registered by the owner with </w:t>
      </w:r>
      <w:proofErr w:type="spellStart"/>
      <w:r w:rsidRPr="00C4629E">
        <w:rPr>
          <w:rFonts w:ascii="Arial" w:hAnsi="Arial" w:cs="Arial"/>
          <w:color w:val="010000"/>
          <w:sz w:val="20"/>
        </w:rPr>
        <w:t>Techcom</w:t>
      </w:r>
      <w:proofErr w:type="spellEnd"/>
      <w:r w:rsidRPr="00C4629E">
        <w:rPr>
          <w:rFonts w:ascii="Arial" w:hAnsi="Arial" w:cs="Arial"/>
          <w:color w:val="010000"/>
          <w:sz w:val="20"/>
        </w:rPr>
        <w:t xml:space="preserve"> Securities Joint Stock Company on May 27, 2024.</w:t>
      </w:r>
    </w:p>
    <w:sectPr w:rsidR="00977856" w:rsidRPr="00C4629E" w:rsidSect="00A34EB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64DD"/>
    <w:multiLevelType w:val="multilevel"/>
    <w:tmpl w:val="724E870E"/>
    <w:lvl w:ilvl="0">
      <w:start w:val="1"/>
      <w:numFmt w:val="decimal"/>
      <w:lvlText w:val="%1."/>
      <w:lvlJc w:val="left"/>
      <w:pPr>
        <w:ind w:left="0" w:firstLine="0"/>
      </w:pPr>
      <w:rPr>
        <w:rFonts w:ascii="Arial" w:eastAsia="Arial" w:hAnsi="Arial" w:cs="Arial"/>
        <w:b w:val="0"/>
        <w:i w:val="0"/>
        <w:smallCaps w:val="0"/>
        <w:strike w:val="0"/>
        <w:color w:val="39464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AC35D52"/>
    <w:multiLevelType w:val="multilevel"/>
    <w:tmpl w:val="BBC874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56"/>
    <w:rsid w:val="00112720"/>
    <w:rsid w:val="002C39FF"/>
    <w:rsid w:val="00977856"/>
    <w:rsid w:val="009C3B1D"/>
    <w:rsid w:val="00A34EB3"/>
    <w:rsid w:val="00C4629E"/>
    <w:rsid w:val="00D34A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2E26"/>
  <w15:docId w15:val="{0135440E-E1EC-41E9-B531-42450F6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94643"/>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94643"/>
      <w:sz w:val="32"/>
      <w:szCs w:val="32"/>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color w:val="394643"/>
      <w:sz w:val="20"/>
      <w:szCs w:val="20"/>
    </w:rPr>
  </w:style>
  <w:style w:type="paragraph" w:customStyle="1" w:styleId="Heading11">
    <w:name w:val="Heading #1"/>
    <w:basedOn w:val="Normal"/>
    <w:link w:val="Heading10"/>
    <w:pPr>
      <w:jc w:val="center"/>
      <w:outlineLvl w:val="0"/>
    </w:pPr>
    <w:rPr>
      <w:rFonts w:ascii="Arial" w:eastAsia="Arial" w:hAnsi="Arial" w:cs="Arial"/>
      <w:sz w:val="42"/>
      <w:szCs w:val="42"/>
    </w:rPr>
  </w:style>
  <w:style w:type="paragraph" w:customStyle="1" w:styleId="Bodytext20">
    <w:name w:val="Body text (2)"/>
    <w:basedOn w:val="Normal"/>
    <w:link w:val="Bodytext2"/>
    <w:pPr>
      <w:spacing w:line="233" w:lineRule="auto"/>
    </w:pPr>
    <w:rPr>
      <w:rFonts w:ascii="Arial" w:eastAsia="Arial" w:hAnsi="Arial" w:cs="Arial"/>
      <w:sz w:val="13"/>
      <w:szCs w:val="13"/>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94643"/>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hVnFWDDGZ/37HIhAJr31tK639w==">CgMxLjAyCGguZ2pkZ3hzOAByITFfQl9wdWFVeURmLXNwY1lnbU9IMVZUUzdSRlJEc0pLUA==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2024-04-26T03:48:00Z</dcterms:created>
  <dcterms:modified xsi:type="dcterms:W3CDTF">2024-04-26T03:48:00Z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77f8d7b6ddeb98659c7101fdafb1422793bc7ed84408fb56f03a4fce3544d4ac</vt:lpwstr>
  </property>
</Properties>
</file>