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A1E90" w:rsidRPr="00234C44" w:rsidRDefault="00234C44" w:rsidP="00234C4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234C44">
        <w:rPr>
          <w:rFonts w:ascii="Arial" w:hAnsi="Arial" w:cs="Arial"/>
          <w:b/>
          <w:bCs/>
          <w:color w:val="010000"/>
          <w:sz w:val="20"/>
        </w:rPr>
        <w:t>BAF</w:t>
      </w:r>
      <w:r w:rsidRPr="00234C44">
        <w:rPr>
          <w:rFonts w:ascii="Arial" w:hAnsi="Arial" w:cs="Arial"/>
          <w:b/>
          <w:bCs/>
          <w:color w:val="010000"/>
          <w:sz w:val="20"/>
        </w:rPr>
        <w:t>122029:</w:t>
      </w:r>
      <w:r w:rsidRPr="00234C44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BA1E90" w:rsidRPr="00234C44" w:rsidRDefault="00234C44" w:rsidP="00234C4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34C44">
        <w:rPr>
          <w:rFonts w:ascii="Arial" w:hAnsi="Arial" w:cs="Arial"/>
          <w:color w:val="010000"/>
          <w:sz w:val="20"/>
        </w:rPr>
        <w:t xml:space="preserve">On </w:t>
      </w:r>
      <w:r w:rsidRPr="00234C44">
        <w:rPr>
          <w:rFonts w:ascii="Arial" w:hAnsi="Arial" w:cs="Arial"/>
          <w:color w:val="010000"/>
          <w:sz w:val="20"/>
        </w:rPr>
        <w:t>April</w:t>
      </w:r>
      <w:r w:rsidRPr="00234C44">
        <w:rPr>
          <w:rFonts w:ascii="Arial" w:hAnsi="Arial" w:cs="Arial"/>
          <w:color w:val="010000"/>
          <w:sz w:val="20"/>
        </w:rPr>
        <w:t xml:space="preserve"> </w:t>
      </w:r>
      <w:r w:rsidRPr="00234C44">
        <w:rPr>
          <w:rFonts w:ascii="Arial" w:hAnsi="Arial" w:cs="Arial"/>
          <w:color w:val="010000"/>
          <w:sz w:val="20"/>
        </w:rPr>
        <w:t>1</w:t>
      </w:r>
      <w:r w:rsidRPr="00234C44">
        <w:rPr>
          <w:rFonts w:ascii="Arial" w:hAnsi="Arial" w:cs="Arial"/>
          <w:color w:val="010000"/>
          <w:sz w:val="20"/>
        </w:rPr>
        <w:t xml:space="preserve">, </w:t>
      </w:r>
      <w:r w:rsidRPr="00234C44">
        <w:rPr>
          <w:rFonts w:ascii="Arial" w:hAnsi="Arial" w:cs="Arial"/>
          <w:color w:val="010000"/>
          <w:sz w:val="20"/>
        </w:rPr>
        <w:t>2024</w:t>
      </w:r>
      <w:r w:rsidRPr="00234C44">
        <w:rPr>
          <w:rFonts w:ascii="Arial" w:hAnsi="Arial" w:cs="Arial"/>
          <w:color w:val="010000"/>
          <w:sz w:val="20"/>
        </w:rPr>
        <w:t xml:space="preserve">, BAF Viet Nam Agriculture Joint Stock Company announced Resolution No. </w:t>
      </w:r>
      <w:r w:rsidRPr="00234C44">
        <w:rPr>
          <w:rFonts w:ascii="Arial" w:hAnsi="Arial" w:cs="Arial"/>
          <w:color w:val="010000"/>
          <w:sz w:val="20"/>
        </w:rPr>
        <w:t>01</w:t>
      </w:r>
      <w:r w:rsidRPr="00234C44">
        <w:rPr>
          <w:rFonts w:ascii="Arial" w:hAnsi="Arial" w:cs="Arial"/>
          <w:color w:val="010000"/>
          <w:sz w:val="20"/>
        </w:rPr>
        <w:t>A.</w:t>
      </w:r>
      <w:r w:rsidRPr="00234C44">
        <w:rPr>
          <w:rFonts w:ascii="Arial" w:hAnsi="Arial" w:cs="Arial"/>
          <w:color w:val="010000"/>
          <w:sz w:val="20"/>
        </w:rPr>
        <w:t>04.2024</w:t>
      </w:r>
      <w:r w:rsidRPr="00234C44">
        <w:rPr>
          <w:rFonts w:ascii="Arial" w:hAnsi="Arial" w:cs="Arial"/>
          <w:color w:val="010000"/>
          <w:sz w:val="20"/>
        </w:rPr>
        <w:t xml:space="preserve">/NQ-HDQT on canceling Board Resolution No. </w:t>
      </w:r>
      <w:r w:rsidRPr="00234C44">
        <w:rPr>
          <w:rFonts w:ascii="Arial" w:hAnsi="Arial" w:cs="Arial"/>
          <w:color w:val="010000"/>
          <w:sz w:val="20"/>
        </w:rPr>
        <w:t>19.01.2024</w:t>
      </w:r>
      <w:r w:rsidRPr="00234C44">
        <w:rPr>
          <w:rFonts w:ascii="Arial" w:hAnsi="Arial" w:cs="Arial"/>
          <w:color w:val="010000"/>
          <w:sz w:val="20"/>
        </w:rPr>
        <w:t xml:space="preserve">/NQ-HDQT dated </w:t>
      </w:r>
      <w:r w:rsidRPr="00234C44">
        <w:rPr>
          <w:rFonts w:ascii="Arial" w:hAnsi="Arial" w:cs="Arial"/>
          <w:color w:val="010000"/>
          <w:sz w:val="20"/>
        </w:rPr>
        <w:t>January</w:t>
      </w:r>
      <w:r w:rsidRPr="00234C44">
        <w:rPr>
          <w:rFonts w:ascii="Arial" w:hAnsi="Arial" w:cs="Arial"/>
          <w:color w:val="010000"/>
          <w:sz w:val="20"/>
        </w:rPr>
        <w:t xml:space="preserve"> </w:t>
      </w:r>
      <w:r w:rsidRPr="00234C44">
        <w:rPr>
          <w:rFonts w:ascii="Arial" w:hAnsi="Arial" w:cs="Arial"/>
          <w:color w:val="010000"/>
          <w:sz w:val="20"/>
        </w:rPr>
        <w:t>19</w:t>
      </w:r>
      <w:r w:rsidRPr="00234C44">
        <w:rPr>
          <w:rFonts w:ascii="Arial" w:hAnsi="Arial" w:cs="Arial"/>
          <w:color w:val="010000"/>
          <w:sz w:val="20"/>
        </w:rPr>
        <w:t xml:space="preserve">, </w:t>
      </w:r>
      <w:r w:rsidRPr="00234C44">
        <w:rPr>
          <w:rFonts w:ascii="Arial" w:hAnsi="Arial" w:cs="Arial"/>
          <w:color w:val="010000"/>
          <w:sz w:val="20"/>
        </w:rPr>
        <w:t>2024</w:t>
      </w:r>
      <w:r w:rsidRPr="00234C44">
        <w:rPr>
          <w:rFonts w:ascii="Arial" w:hAnsi="Arial" w:cs="Arial"/>
          <w:color w:val="010000"/>
          <w:sz w:val="20"/>
        </w:rPr>
        <w:t xml:space="preserve"> on the implementation of the share issuance plan under the Employee Stoc</w:t>
      </w:r>
      <w:r w:rsidRPr="00234C44">
        <w:rPr>
          <w:rFonts w:ascii="Arial" w:hAnsi="Arial" w:cs="Arial"/>
          <w:color w:val="010000"/>
          <w:sz w:val="20"/>
        </w:rPr>
        <w:t>k Ownership Plan as follows</w:t>
      </w:r>
      <w:r w:rsidRPr="00234C44">
        <w:rPr>
          <w:rFonts w:ascii="Arial" w:hAnsi="Arial" w:cs="Arial"/>
          <w:color w:val="010000"/>
          <w:sz w:val="20"/>
        </w:rPr>
        <w:t>:</w:t>
      </w:r>
    </w:p>
    <w:p w14:paraId="00000003" w14:textId="77777777" w:rsidR="00BA1E90" w:rsidRPr="00234C44" w:rsidRDefault="00234C44" w:rsidP="00234C4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34C44">
        <w:rPr>
          <w:rFonts w:ascii="Arial" w:hAnsi="Arial" w:cs="Arial"/>
          <w:color w:val="010000"/>
          <w:sz w:val="20"/>
        </w:rPr>
        <w:t xml:space="preserve">Article </w:t>
      </w:r>
      <w:r w:rsidRPr="00234C44">
        <w:rPr>
          <w:rFonts w:ascii="Arial" w:hAnsi="Arial" w:cs="Arial"/>
          <w:color w:val="010000"/>
          <w:sz w:val="20"/>
        </w:rPr>
        <w:t>1</w:t>
      </w:r>
      <w:r w:rsidRPr="00234C44">
        <w:rPr>
          <w:rFonts w:ascii="Arial" w:hAnsi="Arial" w:cs="Arial"/>
          <w:color w:val="010000"/>
          <w:sz w:val="20"/>
        </w:rPr>
        <w:t xml:space="preserve">. Cancel Board Resolution No. </w:t>
      </w:r>
      <w:r w:rsidRPr="00234C44">
        <w:rPr>
          <w:rFonts w:ascii="Arial" w:hAnsi="Arial" w:cs="Arial"/>
          <w:color w:val="010000"/>
          <w:sz w:val="20"/>
        </w:rPr>
        <w:t>19.01.2024</w:t>
      </w:r>
      <w:r w:rsidRPr="00234C44">
        <w:rPr>
          <w:rFonts w:ascii="Arial" w:hAnsi="Arial" w:cs="Arial"/>
          <w:color w:val="010000"/>
          <w:sz w:val="20"/>
        </w:rPr>
        <w:t xml:space="preserve">/NQ-HDQT dated </w:t>
      </w:r>
      <w:r w:rsidRPr="00234C44">
        <w:rPr>
          <w:rFonts w:ascii="Arial" w:hAnsi="Arial" w:cs="Arial"/>
          <w:color w:val="010000"/>
          <w:sz w:val="20"/>
        </w:rPr>
        <w:t>January</w:t>
      </w:r>
      <w:r w:rsidRPr="00234C44">
        <w:rPr>
          <w:rFonts w:ascii="Arial" w:hAnsi="Arial" w:cs="Arial"/>
          <w:color w:val="010000"/>
          <w:sz w:val="20"/>
        </w:rPr>
        <w:t xml:space="preserve"> </w:t>
      </w:r>
      <w:r w:rsidRPr="00234C44">
        <w:rPr>
          <w:rFonts w:ascii="Arial" w:hAnsi="Arial" w:cs="Arial"/>
          <w:color w:val="010000"/>
          <w:sz w:val="20"/>
        </w:rPr>
        <w:t>19</w:t>
      </w:r>
      <w:r w:rsidRPr="00234C44">
        <w:rPr>
          <w:rFonts w:ascii="Arial" w:hAnsi="Arial" w:cs="Arial"/>
          <w:color w:val="010000"/>
          <w:sz w:val="20"/>
        </w:rPr>
        <w:t xml:space="preserve">, </w:t>
      </w:r>
      <w:r w:rsidRPr="00234C44">
        <w:rPr>
          <w:rFonts w:ascii="Arial" w:hAnsi="Arial" w:cs="Arial"/>
          <w:color w:val="010000"/>
          <w:sz w:val="20"/>
        </w:rPr>
        <w:t>2024</w:t>
      </w:r>
      <w:r w:rsidRPr="00234C44">
        <w:rPr>
          <w:rFonts w:ascii="Arial" w:hAnsi="Arial" w:cs="Arial"/>
          <w:color w:val="010000"/>
          <w:sz w:val="20"/>
        </w:rPr>
        <w:t xml:space="preserve"> on the implementation of the share issuance plan under the Employee Stock Ownership Plan as follows</w:t>
      </w:r>
      <w:r w:rsidRPr="00234C44">
        <w:rPr>
          <w:rFonts w:ascii="Arial" w:hAnsi="Arial" w:cs="Arial"/>
          <w:color w:val="010000"/>
          <w:sz w:val="20"/>
        </w:rPr>
        <w:t>:</w:t>
      </w:r>
    </w:p>
    <w:p w14:paraId="00000004" w14:textId="77777777" w:rsidR="00BA1E90" w:rsidRPr="00234C44" w:rsidRDefault="00234C44" w:rsidP="00234C4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34C44">
        <w:rPr>
          <w:rFonts w:ascii="Arial" w:hAnsi="Arial" w:cs="Arial"/>
          <w:color w:val="010000"/>
          <w:sz w:val="20"/>
        </w:rPr>
        <w:t>Reason to cancel</w:t>
      </w:r>
      <w:r w:rsidRPr="00234C44">
        <w:rPr>
          <w:rFonts w:ascii="Arial" w:hAnsi="Arial" w:cs="Arial"/>
          <w:color w:val="010000"/>
          <w:sz w:val="20"/>
        </w:rPr>
        <w:t>:</w:t>
      </w:r>
      <w:r w:rsidRPr="00234C44">
        <w:rPr>
          <w:rFonts w:ascii="Arial" w:hAnsi="Arial" w:cs="Arial"/>
          <w:color w:val="010000"/>
          <w:sz w:val="20"/>
        </w:rPr>
        <w:t xml:space="preserve"> The Board of Directors adju</w:t>
      </w:r>
      <w:r w:rsidRPr="00234C44">
        <w:rPr>
          <w:rFonts w:ascii="Arial" w:hAnsi="Arial" w:cs="Arial"/>
          <w:color w:val="010000"/>
          <w:sz w:val="20"/>
        </w:rPr>
        <w:t>sted and supplemented the contents related to the implementation of the issuance plan to correspond with the actual situation of the Company at the present time.</w:t>
      </w:r>
    </w:p>
    <w:p w14:paraId="00000005" w14:textId="77777777" w:rsidR="00BA1E90" w:rsidRPr="00234C44" w:rsidRDefault="00234C44" w:rsidP="00234C4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34C44">
        <w:rPr>
          <w:rFonts w:ascii="Arial" w:hAnsi="Arial" w:cs="Arial"/>
          <w:color w:val="010000"/>
          <w:sz w:val="20"/>
        </w:rPr>
        <w:t xml:space="preserve">Article </w:t>
      </w:r>
      <w:r w:rsidRPr="00234C44">
        <w:rPr>
          <w:rFonts w:ascii="Arial" w:hAnsi="Arial" w:cs="Arial"/>
          <w:color w:val="010000"/>
          <w:sz w:val="20"/>
        </w:rPr>
        <w:t>2:</w:t>
      </w:r>
      <w:r w:rsidRPr="00234C44">
        <w:rPr>
          <w:rFonts w:ascii="Arial" w:hAnsi="Arial" w:cs="Arial"/>
          <w:color w:val="010000"/>
          <w:sz w:val="20"/>
        </w:rPr>
        <w:t xml:space="preserve"> Terms of enforcement</w:t>
      </w:r>
    </w:p>
    <w:p w14:paraId="00000006" w14:textId="77777777" w:rsidR="00BA1E90" w:rsidRPr="00234C44" w:rsidRDefault="00234C44" w:rsidP="00234C4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34C44">
        <w:rPr>
          <w:rFonts w:ascii="Arial" w:hAnsi="Arial" w:cs="Arial"/>
          <w:color w:val="010000"/>
          <w:sz w:val="20"/>
        </w:rPr>
        <w:t>Members of the Board of Directors, the Board of Management, re</w:t>
      </w:r>
      <w:r w:rsidRPr="00234C44">
        <w:rPr>
          <w:rFonts w:ascii="Arial" w:hAnsi="Arial" w:cs="Arial"/>
          <w:color w:val="010000"/>
          <w:sz w:val="20"/>
        </w:rPr>
        <w:t>lated departments and individuals are responsible for the implementation of this Resolution.</w:t>
      </w:r>
    </w:p>
    <w:p w14:paraId="00000007" w14:textId="77777777" w:rsidR="00BA1E90" w:rsidRPr="00234C44" w:rsidRDefault="00234C44" w:rsidP="00234C4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34C44">
        <w:rPr>
          <w:rFonts w:ascii="Arial" w:hAnsi="Arial" w:cs="Arial"/>
          <w:color w:val="010000"/>
          <w:sz w:val="20"/>
        </w:rPr>
        <w:t>This Resolution takes effect from the date of its signing.</w:t>
      </w:r>
    </w:p>
    <w:sectPr w:rsidR="00BA1E90" w:rsidRPr="00234C44" w:rsidSect="00234C4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E90"/>
    <w:rsid w:val="00234C44"/>
    <w:rsid w:val="00BA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493BC3-FD12-4633-81E9-EF7854E7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F24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D1F24"/>
      <w:sz w:val="30"/>
      <w:szCs w:val="30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D1F24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D1F24"/>
      <w:sz w:val="20"/>
      <w:szCs w:val="20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Consolas" w:eastAsia="Consolas" w:hAnsi="Consolas" w:cs="Consolas"/>
      <w:b/>
      <w:bCs/>
      <w:i w:val="0"/>
      <w:iCs w:val="0"/>
      <w:smallCaps w:val="0"/>
      <w:strike w:val="0"/>
      <w:color w:val="1D1F24"/>
      <w:sz w:val="20"/>
      <w:szCs w:val="20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Bodytext50">
    <w:name w:val="Body text (5)"/>
    <w:basedOn w:val="Normal"/>
    <w:link w:val="Bodytext5"/>
    <w:pPr>
      <w:spacing w:line="230" w:lineRule="auto"/>
      <w:jc w:val="center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8"/>
      <w:szCs w:val="8"/>
    </w:rPr>
  </w:style>
  <w:style w:type="paragraph" w:styleId="BodyText">
    <w:name w:val="Body Text"/>
    <w:basedOn w:val="Normal"/>
    <w:link w:val="BodyTextChar"/>
    <w:qFormat/>
    <w:pPr>
      <w:spacing w:line="310" w:lineRule="auto"/>
    </w:pPr>
    <w:rPr>
      <w:rFonts w:ascii="Times New Roman" w:eastAsia="Times New Roman" w:hAnsi="Times New Roman" w:cs="Times New Roman"/>
      <w:color w:val="1D1F24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color w:val="1D1F24"/>
      <w:sz w:val="30"/>
      <w:szCs w:val="30"/>
    </w:rPr>
  </w:style>
  <w:style w:type="paragraph" w:customStyle="1" w:styleId="Heading21">
    <w:name w:val="Heading #2"/>
    <w:basedOn w:val="Normal"/>
    <w:link w:val="Heading20"/>
    <w:pPr>
      <w:spacing w:line="312" w:lineRule="auto"/>
      <w:ind w:left="1900"/>
      <w:outlineLvl w:val="1"/>
    </w:pPr>
    <w:rPr>
      <w:rFonts w:ascii="Times New Roman" w:eastAsia="Times New Roman" w:hAnsi="Times New Roman" w:cs="Times New Roman"/>
      <w:b/>
      <w:bCs/>
      <w:color w:val="1D1F24"/>
    </w:rPr>
  </w:style>
  <w:style w:type="paragraph" w:customStyle="1" w:styleId="Bodytext40">
    <w:name w:val="Body text (4)"/>
    <w:basedOn w:val="Normal"/>
    <w:link w:val="Bodytext4"/>
    <w:pPr>
      <w:ind w:firstLine="400"/>
    </w:pPr>
    <w:rPr>
      <w:rFonts w:ascii="Times New Roman" w:eastAsia="Times New Roman" w:hAnsi="Times New Roman" w:cs="Times New Roman"/>
      <w:i/>
      <w:iCs/>
      <w:color w:val="1D1F24"/>
      <w:sz w:val="20"/>
      <w:szCs w:val="20"/>
    </w:rPr>
  </w:style>
  <w:style w:type="paragraph" w:customStyle="1" w:styleId="Bodytext70">
    <w:name w:val="Body text (7)"/>
    <w:basedOn w:val="Normal"/>
    <w:link w:val="Bodytext7"/>
    <w:pPr>
      <w:spacing w:line="209" w:lineRule="auto"/>
      <w:jc w:val="center"/>
    </w:pPr>
    <w:rPr>
      <w:rFonts w:ascii="Consolas" w:eastAsia="Consolas" w:hAnsi="Consolas" w:cs="Consolas"/>
      <w:b/>
      <w:bCs/>
      <w:color w:val="1D1F24"/>
      <w:sz w:val="20"/>
      <w:szCs w:val="20"/>
    </w:rPr>
  </w:style>
  <w:style w:type="paragraph" w:customStyle="1" w:styleId="Bodytext60">
    <w:name w:val="Body text (6)"/>
    <w:basedOn w:val="Normal"/>
    <w:link w:val="Bodytext6"/>
    <w:pPr>
      <w:spacing w:line="233" w:lineRule="auto"/>
      <w:jc w:val="center"/>
    </w:pPr>
    <w:rPr>
      <w:rFonts w:ascii="Arial" w:eastAsia="Arial" w:hAnsi="Arial" w:cs="Arial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line="259" w:lineRule="auto"/>
    </w:pPr>
    <w:rPr>
      <w:rFonts w:ascii="Arial" w:eastAsia="Arial" w:hAnsi="Arial" w:cs="Arial"/>
      <w:sz w:val="9"/>
      <w:szCs w:val="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HWDKuetbUdVklhFWH7og1maaiw==">CgMxLjA4AHIhMUhRd3lSN2gtTk55RHluc3JXX2d0bHBvTnBrUUFfekk0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798</Characters>
  <Application>Microsoft Office Word</Application>
  <DocSecurity>0</DocSecurity>
  <Lines>17</Lines>
  <Paragraphs>11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2</cp:revision>
  <dcterms:created xsi:type="dcterms:W3CDTF">2024-04-02T04:04:00Z</dcterms:created>
  <dcterms:modified xsi:type="dcterms:W3CDTF">2024-04-03T03:16:00Z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caa562b482e1e959a4ba501053d1ce214fdebce93f09d82b2b9fda292128a3d6</vt:lpwstr>
  </property>
</Properties>
</file>