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554F" w14:textId="77777777" w:rsidR="006B0944" w:rsidRPr="00AF769C" w:rsidRDefault="00A30AB3" w:rsidP="005838E2">
      <w:pPr>
        <w:pBdr>
          <w:top w:val="nil"/>
          <w:left w:val="nil"/>
          <w:bottom w:val="nil"/>
          <w:right w:val="nil"/>
          <w:between w:val="nil"/>
        </w:pBdr>
        <w:spacing w:after="120" w:line="360" w:lineRule="auto"/>
        <w:jc w:val="both"/>
        <w:rPr>
          <w:rFonts w:ascii="Arial" w:eastAsia="Arial" w:hAnsi="Arial" w:cs="Arial"/>
          <w:b/>
          <w:color w:val="010000"/>
          <w:sz w:val="20"/>
          <w:szCs w:val="20"/>
        </w:rPr>
      </w:pPr>
      <w:r w:rsidRPr="00AF769C">
        <w:rPr>
          <w:rFonts w:ascii="Arial" w:hAnsi="Arial" w:cs="Arial"/>
          <w:b/>
          <w:bCs/>
          <w:color w:val="010000"/>
          <w:sz w:val="20"/>
        </w:rPr>
        <w:t>S55:</w:t>
      </w:r>
      <w:r w:rsidRPr="00AF769C">
        <w:rPr>
          <w:rFonts w:ascii="Arial" w:hAnsi="Arial" w:cs="Arial"/>
          <w:b/>
          <w:color w:val="010000"/>
          <w:sz w:val="20"/>
        </w:rPr>
        <w:t xml:space="preserve"> Annual General Mandate 2024</w:t>
      </w:r>
    </w:p>
    <w:p w14:paraId="637D78F6" w14:textId="77777777" w:rsidR="006B0944" w:rsidRPr="00AF769C" w:rsidRDefault="00A30AB3" w:rsidP="005838E2">
      <w:pPr>
        <w:pBdr>
          <w:top w:val="nil"/>
          <w:left w:val="nil"/>
          <w:bottom w:val="nil"/>
          <w:right w:val="nil"/>
          <w:between w:val="nil"/>
        </w:pBdr>
        <w:tabs>
          <w:tab w:val="left" w:pos="261"/>
        </w:tabs>
        <w:spacing w:after="120" w:line="360" w:lineRule="auto"/>
        <w:jc w:val="both"/>
        <w:rPr>
          <w:rFonts w:ascii="Arial" w:eastAsia="Arial" w:hAnsi="Arial" w:cs="Arial"/>
          <w:color w:val="010000"/>
          <w:sz w:val="20"/>
          <w:szCs w:val="20"/>
        </w:rPr>
      </w:pPr>
      <w:r w:rsidRPr="00AF769C">
        <w:rPr>
          <w:rFonts w:ascii="Arial" w:hAnsi="Arial" w:cs="Arial"/>
          <w:color w:val="010000"/>
          <w:sz w:val="20"/>
        </w:rPr>
        <w:t xml:space="preserve">On March 26, 2024, Song Da 5.05 JSC announced General Mandate No. 29/NQ-S55-DH24, as follows: </w:t>
      </w:r>
    </w:p>
    <w:p w14:paraId="5F965739" w14:textId="77777777" w:rsidR="006B0944" w:rsidRPr="00AF769C" w:rsidRDefault="00A30AB3" w:rsidP="005838E2">
      <w:pPr>
        <w:pBdr>
          <w:top w:val="nil"/>
          <w:left w:val="nil"/>
          <w:bottom w:val="nil"/>
          <w:right w:val="nil"/>
          <w:between w:val="nil"/>
        </w:pBdr>
        <w:spacing w:after="120" w:line="360" w:lineRule="auto"/>
        <w:jc w:val="both"/>
        <w:rPr>
          <w:rFonts w:ascii="Arial" w:eastAsia="Arial" w:hAnsi="Arial" w:cs="Arial"/>
          <w:color w:val="010000"/>
          <w:sz w:val="20"/>
          <w:szCs w:val="20"/>
        </w:rPr>
      </w:pPr>
      <w:r w:rsidRPr="00AF769C">
        <w:rPr>
          <w:rFonts w:ascii="Arial" w:hAnsi="Arial" w:cs="Arial"/>
          <w:color w:val="010000"/>
          <w:sz w:val="20"/>
        </w:rPr>
        <w:t>Article 1: Approve 11/11 contents of the Company's Board of Directors submitted to the Meeting as follows:</w:t>
      </w:r>
    </w:p>
    <w:p w14:paraId="259D0817" w14:textId="77777777" w:rsidR="006B0944" w:rsidRPr="00AF769C" w:rsidRDefault="00A30AB3" w:rsidP="005838E2">
      <w:pPr>
        <w:numPr>
          <w:ilvl w:val="0"/>
          <w:numId w:val="12"/>
        </w:numPr>
        <w:pBdr>
          <w:top w:val="nil"/>
          <w:left w:val="nil"/>
          <w:bottom w:val="nil"/>
          <w:right w:val="nil"/>
          <w:between w:val="nil"/>
        </w:pBdr>
        <w:tabs>
          <w:tab w:val="left" w:pos="432"/>
        </w:tabs>
        <w:spacing w:after="120" w:line="360" w:lineRule="auto"/>
        <w:jc w:val="both"/>
        <w:rPr>
          <w:rFonts w:ascii="Arial" w:hAnsi="Arial" w:cs="Arial"/>
          <w:color w:val="010000"/>
          <w:sz w:val="20"/>
          <w:szCs w:val="20"/>
        </w:rPr>
      </w:pPr>
      <w:r w:rsidRPr="00AF769C">
        <w:rPr>
          <w:rFonts w:ascii="Arial" w:hAnsi="Arial" w:cs="Arial"/>
          <w:color w:val="010000"/>
          <w:sz w:val="20"/>
        </w:rPr>
        <w:t>Approve the Report on activities of the Board of Directors in 2023.</w:t>
      </w:r>
    </w:p>
    <w:p w14:paraId="144C20CB" w14:textId="77777777" w:rsidR="006B0944" w:rsidRPr="00AF769C" w:rsidRDefault="00A30AB3" w:rsidP="00A30AB3">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769C">
        <w:rPr>
          <w:rFonts w:ascii="Arial" w:hAnsi="Arial" w:cs="Arial"/>
          <w:color w:val="010000"/>
          <w:sz w:val="20"/>
        </w:rPr>
        <w:t xml:space="preserve">Some main production and business targets achieved in 2023: </w:t>
      </w:r>
    </w:p>
    <w:tbl>
      <w:tblPr>
        <w:tblStyle w:val="a"/>
        <w:tblW w:w="5000" w:type="pct"/>
        <w:tblLook w:val="0000" w:firstRow="0" w:lastRow="0" w:firstColumn="0" w:lastColumn="0" w:noHBand="0" w:noVBand="0"/>
      </w:tblPr>
      <w:tblGrid>
        <w:gridCol w:w="462"/>
        <w:gridCol w:w="1901"/>
        <w:gridCol w:w="911"/>
        <w:gridCol w:w="961"/>
        <w:gridCol w:w="904"/>
        <w:gridCol w:w="857"/>
        <w:gridCol w:w="1241"/>
        <w:gridCol w:w="913"/>
        <w:gridCol w:w="867"/>
      </w:tblGrid>
      <w:tr w:rsidR="006B0944" w:rsidRPr="00AF769C" w14:paraId="01A85934" w14:textId="77777777" w:rsidTr="00AF769C">
        <w:tc>
          <w:tcPr>
            <w:tcW w:w="257" w:type="pct"/>
            <w:vMerge w:val="restart"/>
            <w:tcBorders>
              <w:top w:val="single" w:sz="4" w:space="0" w:color="000000"/>
              <w:left w:val="single" w:sz="4" w:space="0" w:color="000000"/>
            </w:tcBorders>
            <w:shd w:val="clear" w:color="auto" w:fill="auto"/>
            <w:tcMar>
              <w:top w:w="0" w:type="dxa"/>
              <w:bottom w:w="0" w:type="dxa"/>
            </w:tcMar>
            <w:vAlign w:val="center"/>
          </w:tcPr>
          <w:p w14:paraId="4792B55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No.</w:t>
            </w:r>
          </w:p>
        </w:tc>
        <w:tc>
          <w:tcPr>
            <w:tcW w:w="1054" w:type="pct"/>
            <w:vMerge w:val="restart"/>
            <w:tcBorders>
              <w:top w:val="single" w:sz="4" w:space="0" w:color="000000"/>
              <w:left w:val="single" w:sz="4" w:space="0" w:color="000000"/>
            </w:tcBorders>
            <w:shd w:val="clear" w:color="auto" w:fill="auto"/>
            <w:tcMar>
              <w:top w:w="0" w:type="dxa"/>
              <w:bottom w:w="0" w:type="dxa"/>
            </w:tcMar>
            <w:vAlign w:val="center"/>
          </w:tcPr>
          <w:p w14:paraId="6243507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Main targets</w:t>
            </w:r>
          </w:p>
        </w:tc>
        <w:tc>
          <w:tcPr>
            <w:tcW w:w="505" w:type="pct"/>
            <w:vMerge w:val="restart"/>
            <w:tcBorders>
              <w:top w:val="single" w:sz="4" w:space="0" w:color="000000"/>
              <w:left w:val="single" w:sz="4" w:space="0" w:color="000000"/>
            </w:tcBorders>
            <w:shd w:val="clear" w:color="auto" w:fill="auto"/>
            <w:tcMar>
              <w:top w:w="0" w:type="dxa"/>
              <w:bottom w:w="0" w:type="dxa"/>
            </w:tcMar>
            <w:vAlign w:val="center"/>
          </w:tcPr>
          <w:p w14:paraId="4B722C0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Unit</w:t>
            </w:r>
          </w:p>
        </w:tc>
        <w:tc>
          <w:tcPr>
            <w:tcW w:w="1509" w:type="pct"/>
            <w:gridSpan w:val="3"/>
            <w:tcBorders>
              <w:top w:val="single" w:sz="4" w:space="0" w:color="000000"/>
              <w:left w:val="single" w:sz="4" w:space="0" w:color="000000"/>
            </w:tcBorders>
            <w:shd w:val="clear" w:color="auto" w:fill="auto"/>
            <w:tcMar>
              <w:top w:w="0" w:type="dxa"/>
              <w:bottom w:w="0" w:type="dxa"/>
            </w:tcMar>
            <w:vAlign w:val="center"/>
          </w:tcPr>
          <w:p w14:paraId="761124F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At the Holding Company</w:t>
            </w:r>
          </w:p>
        </w:tc>
        <w:tc>
          <w:tcPr>
            <w:tcW w:w="1675"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C34E8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Consolidated</w:t>
            </w:r>
          </w:p>
        </w:tc>
      </w:tr>
      <w:tr w:rsidR="00A30AB3" w:rsidRPr="00AF769C" w14:paraId="4BC27A0F" w14:textId="77777777" w:rsidTr="00AF769C">
        <w:tc>
          <w:tcPr>
            <w:tcW w:w="257" w:type="pct"/>
            <w:vMerge/>
            <w:tcBorders>
              <w:top w:val="single" w:sz="4" w:space="0" w:color="000000"/>
              <w:left w:val="single" w:sz="4" w:space="0" w:color="000000"/>
            </w:tcBorders>
            <w:shd w:val="clear" w:color="auto" w:fill="auto"/>
            <w:tcMar>
              <w:top w:w="0" w:type="dxa"/>
              <w:bottom w:w="0" w:type="dxa"/>
            </w:tcMar>
            <w:vAlign w:val="center"/>
          </w:tcPr>
          <w:p w14:paraId="3272D04C"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1054" w:type="pct"/>
            <w:vMerge/>
            <w:tcBorders>
              <w:top w:val="single" w:sz="4" w:space="0" w:color="000000"/>
              <w:left w:val="single" w:sz="4" w:space="0" w:color="000000"/>
            </w:tcBorders>
            <w:shd w:val="clear" w:color="auto" w:fill="auto"/>
            <w:tcMar>
              <w:top w:w="0" w:type="dxa"/>
              <w:bottom w:w="0" w:type="dxa"/>
            </w:tcMar>
            <w:vAlign w:val="center"/>
          </w:tcPr>
          <w:p w14:paraId="79ADB41F"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505" w:type="pct"/>
            <w:vMerge/>
            <w:tcBorders>
              <w:top w:val="single" w:sz="4" w:space="0" w:color="000000"/>
              <w:left w:val="single" w:sz="4" w:space="0" w:color="000000"/>
            </w:tcBorders>
            <w:shd w:val="clear" w:color="auto" w:fill="auto"/>
            <w:tcMar>
              <w:top w:w="0" w:type="dxa"/>
              <w:bottom w:w="0" w:type="dxa"/>
            </w:tcMar>
            <w:vAlign w:val="center"/>
          </w:tcPr>
          <w:p w14:paraId="17E3FDAA"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533" w:type="pct"/>
            <w:tcBorders>
              <w:top w:val="single" w:sz="4" w:space="0" w:color="000000"/>
              <w:left w:val="single" w:sz="4" w:space="0" w:color="000000"/>
            </w:tcBorders>
            <w:shd w:val="clear" w:color="auto" w:fill="auto"/>
            <w:tcMar>
              <w:top w:w="0" w:type="dxa"/>
              <w:bottom w:w="0" w:type="dxa"/>
            </w:tcMar>
            <w:vAlign w:val="center"/>
          </w:tcPr>
          <w:p w14:paraId="2087305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2023 Plan</w:t>
            </w:r>
          </w:p>
        </w:tc>
        <w:tc>
          <w:tcPr>
            <w:tcW w:w="501" w:type="pct"/>
            <w:tcBorders>
              <w:top w:val="single" w:sz="4" w:space="0" w:color="000000"/>
              <w:left w:val="single" w:sz="4" w:space="0" w:color="000000"/>
            </w:tcBorders>
            <w:shd w:val="clear" w:color="auto" w:fill="auto"/>
            <w:tcMar>
              <w:top w:w="0" w:type="dxa"/>
              <w:bottom w:w="0" w:type="dxa"/>
            </w:tcMar>
            <w:vAlign w:val="center"/>
          </w:tcPr>
          <w:p w14:paraId="7D552076"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2023 Results</w:t>
            </w:r>
          </w:p>
        </w:tc>
        <w:tc>
          <w:tcPr>
            <w:tcW w:w="475" w:type="pct"/>
            <w:tcBorders>
              <w:top w:val="single" w:sz="4" w:space="0" w:color="000000"/>
              <w:left w:val="single" w:sz="4" w:space="0" w:color="000000"/>
            </w:tcBorders>
            <w:shd w:val="clear" w:color="auto" w:fill="auto"/>
            <w:tcMar>
              <w:top w:w="0" w:type="dxa"/>
              <w:bottom w:w="0" w:type="dxa"/>
            </w:tcMar>
            <w:vAlign w:val="center"/>
          </w:tcPr>
          <w:p w14:paraId="45CB3FE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Rate</w:t>
            </w:r>
          </w:p>
        </w:tc>
        <w:tc>
          <w:tcPr>
            <w:tcW w:w="688" w:type="pct"/>
            <w:tcBorders>
              <w:top w:val="single" w:sz="4" w:space="0" w:color="000000"/>
              <w:left w:val="single" w:sz="4" w:space="0" w:color="000000"/>
            </w:tcBorders>
            <w:shd w:val="clear" w:color="auto" w:fill="auto"/>
            <w:tcMar>
              <w:top w:w="0" w:type="dxa"/>
              <w:bottom w:w="0" w:type="dxa"/>
            </w:tcMar>
            <w:vAlign w:val="center"/>
          </w:tcPr>
          <w:p w14:paraId="2160916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2023 Plan</w:t>
            </w:r>
          </w:p>
        </w:tc>
        <w:tc>
          <w:tcPr>
            <w:tcW w:w="506" w:type="pct"/>
            <w:tcBorders>
              <w:top w:val="single" w:sz="4" w:space="0" w:color="000000"/>
              <w:left w:val="single" w:sz="4" w:space="0" w:color="000000"/>
            </w:tcBorders>
            <w:shd w:val="clear" w:color="auto" w:fill="auto"/>
            <w:tcMar>
              <w:top w:w="0" w:type="dxa"/>
              <w:bottom w:w="0" w:type="dxa"/>
            </w:tcMar>
            <w:vAlign w:val="center"/>
          </w:tcPr>
          <w:p w14:paraId="10B73DF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2023 Results</w:t>
            </w:r>
          </w:p>
        </w:tc>
        <w:tc>
          <w:tcPr>
            <w:tcW w:w="4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D0F7E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Rate</w:t>
            </w:r>
          </w:p>
        </w:tc>
      </w:tr>
      <w:tr w:rsidR="00A30AB3" w:rsidRPr="00AF769C" w14:paraId="1A50CA61" w14:textId="77777777" w:rsidTr="00AF769C">
        <w:tc>
          <w:tcPr>
            <w:tcW w:w="257" w:type="pct"/>
            <w:tcBorders>
              <w:top w:val="single" w:sz="4" w:space="0" w:color="000000"/>
              <w:left w:val="single" w:sz="4" w:space="0" w:color="000000"/>
            </w:tcBorders>
            <w:shd w:val="clear" w:color="auto" w:fill="auto"/>
            <w:tcMar>
              <w:top w:w="0" w:type="dxa"/>
              <w:bottom w:w="0" w:type="dxa"/>
            </w:tcMar>
            <w:vAlign w:val="center"/>
          </w:tcPr>
          <w:p w14:paraId="7ED16CEF" w14:textId="77777777" w:rsidR="006B0944" w:rsidRPr="00AF769C" w:rsidRDefault="006B0944" w:rsidP="00A30AB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054" w:type="pct"/>
            <w:tcBorders>
              <w:top w:val="single" w:sz="4" w:space="0" w:color="000000"/>
              <w:left w:val="single" w:sz="4" w:space="0" w:color="000000"/>
            </w:tcBorders>
            <w:shd w:val="clear" w:color="auto" w:fill="auto"/>
            <w:tcMar>
              <w:top w:w="0" w:type="dxa"/>
              <w:bottom w:w="0" w:type="dxa"/>
            </w:tcMar>
            <w:vAlign w:val="center"/>
          </w:tcPr>
          <w:p w14:paraId="434D04B6"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Charter capital</w:t>
            </w:r>
          </w:p>
        </w:tc>
        <w:tc>
          <w:tcPr>
            <w:tcW w:w="505" w:type="pct"/>
            <w:tcBorders>
              <w:top w:val="single" w:sz="4" w:space="0" w:color="000000"/>
              <w:left w:val="single" w:sz="4" w:space="0" w:color="000000"/>
            </w:tcBorders>
            <w:shd w:val="clear" w:color="auto" w:fill="auto"/>
            <w:tcMar>
              <w:top w:w="0" w:type="dxa"/>
              <w:bottom w:w="0" w:type="dxa"/>
            </w:tcMar>
            <w:vAlign w:val="center"/>
          </w:tcPr>
          <w:p w14:paraId="7CBA8591" w14:textId="2CF2976F" w:rsidR="00AF769C" w:rsidRPr="00AF769C" w:rsidRDefault="00AF769C" w:rsidP="00A30AB3">
            <w:pPr>
              <w:pBdr>
                <w:top w:val="nil"/>
                <w:left w:val="nil"/>
                <w:bottom w:val="nil"/>
                <w:right w:val="nil"/>
                <w:between w:val="nil"/>
              </w:pBdr>
              <w:spacing w:after="120" w:line="360" w:lineRule="auto"/>
              <w:rPr>
                <w:rFonts w:ascii="Arial" w:hAnsi="Arial" w:cs="Arial"/>
                <w:color w:val="010000"/>
                <w:sz w:val="20"/>
              </w:rPr>
            </w:pPr>
            <w:r w:rsidRPr="00AF769C">
              <w:rPr>
                <w:rFonts w:ascii="Arial" w:hAnsi="Arial" w:cs="Arial"/>
                <w:color w:val="010000"/>
                <w:sz w:val="20"/>
              </w:rPr>
              <w:t>Million VND</w:t>
            </w:r>
          </w:p>
        </w:tc>
        <w:tc>
          <w:tcPr>
            <w:tcW w:w="533" w:type="pct"/>
            <w:tcBorders>
              <w:top w:val="single" w:sz="4" w:space="0" w:color="000000"/>
              <w:left w:val="single" w:sz="4" w:space="0" w:color="000000"/>
            </w:tcBorders>
            <w:shd w:val="clear" w:color="auto" w:fill="auto"/>
            <w:tcMar>
              <w:top w:w="0" w:type="dxa"/>
              <w:bottom w:w="0" w:type="dxa"/>
            </w:tcMar>
            <w:vAlign w:val="center"/>
          </w:tcPr>
          <w:p w14:paraId="1AA3088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100,000</w:t>
            </w:r>
          </w:p>
        </w:tc>
        <w:tc>
          <w:tcPr>
            <w:tcW w:w="501" w:type="pct"/>
            <w:tcBorders>
              <w:top w:val="single" w:sz="4" w:space="0" w:color="000000"/>
              <w:left w:val="single" w:sz="4" w:space="0" w:color="000000"/>
            </w:tcBorders>
            <w:shd w:val="clear" w:color="auto" w:fill="auto"/>
            <w:tcMar>
              <w:top w:w="0" w:type="dxa"/>
              <w:bottom w:w="0" w:type="dxa"/>
            </w:tcMar>
            <w:vAlign w:val="center"/>
          </w:tcPr>
          <w:p w14:paraId="7B8A2E6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100,000</w:t>
            </w:r>
          </w:p>
        </w:tc>
        <w:tc>
          <w:tcPr>
            <w:tcW w:w="475" w:type="pct"/>
            <w:tcBorders>
              <w:top w:val="single" w:sz="4" w:space="0" w:color="000000"/>
              <w:left w:val="single" w:sz="4" w:space="0" w:color="000000"/>
            </w:tcBorders>
            <w:shd w:val="clear" w:color="auto" w:fill="auto"/>
            <w:tcMar>
              <w:top w:w="0" w:type="dxa"/>
              <w:bottom w:w="0" w:type="dxa"/>
            </w:tcMar>
            <w:vAlign w:val="center"/>
          </w:tcPr>
          <w:p w14:paraId="7F22203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w:t>
            </w:r>
          </w:p>
        </w:tc>
        <w:tc>
          <w:tcPr>
            <w:tcW w:w="688" w:type="pct"/>
            <w:tcBorders>
              <w:top w:val="single" w:sz="4" w:space="0" w:color="000000"/>
              <w:left w:val="single" w:sz="4" w:space="0" w:color="000000"/>
            </w:tcBorders>
            <w:shd w:val="clear" w:color="auto" w:fill="auto"/>
            <w:tcMar>
              <w:top w:w="0" w:type="dxa"/>
              <w:bottom w:w="0" w:type="dxa"/>
            </w:tcMar>
            <w:vAlign w:val="center"/>
          </w:tcPr>
          <w:p w14:paraId="5B39F9C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100,000</w:t>
            </w:r>
          </w:p>
        </w:tc>
        <w:tc>
          <w:tcPr>
            <w:tcW w:w="506" w:type="pct"/>
            <w:tcBorders>
              <w:top w:val="single" w:sz="4" w:space="0" w:color="000000"/>
              <w:left w:val="single" w:sz="4" w:space="0" w:color="000000"/>
            </w:tcBorders>
            <w:shd w:val="clear" w:color="auto" w:fill="auto"/>
            <w:tcMar>
              <w:top w:w="0" w:type="dxa"/>
              <w:bottom w:w="0" w:type="dxa"/>
            </w:tcMar>
            <w:vAlign w:val="center"/>
          </w:tcPr>
          <w:p w14:paraId="5A310D0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100,000</w:t>
            </w:r>
          </w:p>
        </w:tc>
        <w:tc>
          <w:tcPr>
            <w:tcW w:w="48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CCCFE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w:t>
            </w:r>
          </w:p>
        </w:tc>
      </w:tr>
      <w:tr w:rsidR="00AF769C" w:rsidRPr="00AF769C" w14:paraId="463106C8" w14:textId="77777777" w:rsidTr="00AF769C">
        <w:tc>
          <w:tcPr>
            <w:tcW w:w="2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70AF93" w14:textId="77777777" w:rsidR="00AF769C" w:rsidRPr="00AF769C" w:rsidRDefault="00AF769C" w:rsidP="00AF769C">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0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0C670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Other revenue and income</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DA56F5" w14:textId="50F217EB"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5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46CACB"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52,358</w:t>
            </w:r>
          </w:p>
        </w:tc>
        <w:tc>
          <w:tcPr>
            <w:tcW w:w="5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ECD20"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130,162</w:t>
            </w:r>
          </w:p>
        </w:tc>
        <w:tc>
          <w:tcPr>
            <w:tcW w:w="4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70165E"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249%</w:t>
            </w:r>
          </w:p>
        </w:tc>
        <w:tc>
          <w:tcPr>
            <w:tcW w:w="6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171AD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1,006,895</w:t>
            </w:r>
          </w:p>
        </w:tc>
        <w:tc>
          <w:tcPr>
            <w:tcW w:w="5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6EA745"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704,297</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13B5C5"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70%</w:t>
            </w:r>
          </w:p>
        </w:tc>
      </w:tr>
      <w:tr w:rsidR="00AF769C" w:rsidRPr="00AF769C" w14:paraId="7FB36564" w14:textId="77777777" w:rsidTr="00AF769C">
        <w:tc>
          <w:tcPr>
            <w:tcW w:w="2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DDF3AE" w14:textId="77777777" w:rsidR="00AF769C" w:rsidRPr="00AF769C" w:rsidRDefault="00AF769C" w:rsidP="00AF769C">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0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DA4FED"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8F849" w14:textId="117915C6"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5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99E368"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37,426</w:t>
            </w:r>
          </w:p>
        </w:tc>
        <w:tc>
          <w:tcPr>
            <w:tcW w:w="5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B5F349"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84,644</w:t>
            </w:r>
          </w:p>
        </w:tc>
        <w:tc>
          <w:tcPr>
            <w:tcW w:w="4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42FD94"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226%</w:t>
            </w:r>
          </w:p>
        </w:tc>
        <w:tc>
          <w:tcPr>
            <w:tcW w:w="6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06EA3C"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100,779</w:t>
            </w:r>
          </w:p>
        </w:tc>
        <w:tc>
          <w:tcPr>
            <w:tcW w:w="5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54E6F9"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71,838</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2DBCD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71%</w:t>
            </w:r>
          </w:p>
        </w:tc>
      </w:tr>
      <w:tr w:rsidR="00A30AB3" w:rsidRPr="00AF769C" w14:paraId="679CC648" w14:textId="77777777" w:rsidTr="00AF769C">
        <w:tc>
          <w:tcPr>
            <w:tcW w:w="2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4597E1" w14:textId="77777777" w:rsidR="006B0944" w:rsidRPr="00AF769C" w:rsidRDefault="006B0944" w:rsidP="00A30AB3">
            <w:pPr>
              <w:numPr>
                <w:ilvl w:val="0"/>
                <w:numId w:val="1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10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E0519B" w14:textId="4F0C0E93"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Expected dividend</w:t>
            </w:r>
          </w:p>
        </w:tc>
        <w:tc>
          <w:tcPr>
            <w:tcW w:w="5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A769F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w:t>
            </w:r>
          </w:p>
        </w:tc>
        <w:tc>
          <w:tcPr>
            <w:tcW w:w="5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9A286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w:t>
            </w:r>
          </w:p>
        </w:tc>
        <w:tc>
          <w:tcPr>
            <w:tcW w:w="5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0E317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w:t>
            </w:r>
          </w:p>
        </w:tc>
        <w:tc>
          <w:tcPr>
            <w:tcW w:w="4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8DA2B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150%</w:t>
            </w:r>
          </w:p>
        </w:tc>
        <w:tc>
          <w:tcPr>
            <w:tcW w:w="6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A713B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w:t>
            </w:r>
          </w:p>
        </w:tc>
        <w:tc>
          <w:tcPr>
            <w:tcW w:w="5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ABAB1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CF953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150%</w:t>
            </w:r>
          </w:p>
        </w:tc>
      </w:tr>
    </w:tbl>
    <w:p w14:paraId="046FADCC"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Approve the Report on activities of the Supervisory Board in 2023.</w:t>
      </w:r>
    </w:p>
    <w:p w14:paraId="4B6B2554"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Approve the Audited Financial Statements 2023.</w:t>
      </w:r>
    </w:p>
    <w:p w14:paraId="6883E686"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Approve the profit distribution plan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
        <w:gridCol w:w="5371"/>
        <w:gridCol w:w="754"/>
        <w:gridCol w:w="2227"/>
      </w:tblGrid>
      <w:tr w:rsidR="006B0944" w:rsidRPr="00AF769C" w14:paraId="435C72CC" w14:textId="77777777" w:rsidTr="00A30AB3">
        <w:tc>
          <w:tcPr>
            <w:tcW w:w="369" w:type="pct"/>
            <w:shd w:val="clear" w:color="auto" w:fill="auto"/>
            <w:tcMar>
              <w:top w:w="0" w:type="dxa"/>
              <w:bottom w:w="0" w:type="dxa"/>
            </w:tcMar>
            <w:vAlign w:val="center"/>
          </w:tcPr>
          <w:p w14:paraId="272F88C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No.</w:t>
            </w:r>
          </w:p>
        </w:tc>
        <w:tc>
          <w:tcPr>
            <w:tcW w:w="2978" w:type="pct"/>
            <w:shd w:val="clear" w:color="auto" w:fill="auto"/>
            <w:tcMar>
              <w:top w:w="0" w:type="dxa"/>
              <w:bottom w:w="0" w:type="dxa"/>
            </w:tcMar>
            <w:vAlign w:val="center"/>
          </w:tcPr>
          <w:p w14:paraId="65A036C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Content</w:t>
            </w:r>
          </w:p>
        </w:tc>
        <w:tc>
          <w:tcPr>
            <w:tcW w:w="418" w:type="pct"/>
            <w:shd w:val="clear" w:color="auto" w:fill="auto"/>
            <w:tcMar>
              <w:top w:w="0" w:type="dxa"/>
              <w:bottom w:w="0" w:type="dxa"/>
            </w:tcMar>
            <w:vAlign w:val="center"/>
          </w:tcPr>
          <w:p w14:paraId="4E62585E"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Unit</w:t>
            </w:r>
          </w:p>
        </w:tc>
        <w:tc>
          <w:tcPr>
            <w:tcW w:w="1235" w:type="pct"/>
            <w:shd w:val="clear" w:color="auto" w:fill="auto"/>
            <w:tcMar>
              <w:top w:w="0" w:type="dxa"/>
              <w:bottom w:w="0" w:type="dxa"/>
            </w:tcMar>
            <w:vAlign w:val="center"/>
          </w:tcPr>
          <w:p w14:paraId="2DE4F37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Amount</w:t>
            </w:r>
          </w:p>
        </w:tc>
      </w:tr>
      <w:tr w:rsidR="006B0944" w:rsidRPr="00AF769C" w14:paraId="55831795" w14:textId="77777777" w:rsidTr="00A30AB3">
        <w:tc>
          <w:tcPr>
            <w:tcW w:w="369" w:type="pct"/>
            <w:shd w:val="clear" w:color="auto" w:fill="auto"/>
            <w:tcMar>
              <w:top w:w="0" w:type="dxa"/>
              <w:bottom w:w="0" w:type="dxa"/>
            </w:tcMar>
            <w:vAlign w:val="center"/>
          </w:tcPr>
          <w:p w14:paraId="4CACC4C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978" w:type="pct"/>
            <w:shd w:val="clear" w:color="auto" w:fill="auto"/>
            <w:tcMar>
              <w:top w:w="0" w:type="dxa"/>
              <w:bottom w:w="0" w:type="dxa"/>
            </w:tcMar>
            <w:vAlign w:val="center"/>
          </w:tcPr>
          <w:p w14:paraId="1B065A9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Charter capital</w:t>
            </w:r>
          </w:p>
        </w:tc>
        <w:tc>
          <w:tcPr>
            <w:tcW w:w="418" w:type="pct"/>
            <w:shd w:val="clear" w:color="auto" w:fill="auto"/>
            <w:tcMar>
              <w:top w:w="0" w:type="dxa"/>
              <w:bottom w:w="0" w:type="dxa"/>
            </w:tcMar>
            <w:vAlign w:val="center"/>
          </w:tcPr>
          <w:p w14:paraId="5DCD36B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24B882E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100,000,000,000</w:t>
            </w:r>
          </w:p>
        </w:tc>
      </w:tr>
      <w:tr w:rsidR="006B0944" w:rsidRPr="00AF769C" w14:paraId="6C9E2B75" w14:textId="77777777" w:rsidTr="00A30AB3">
        <w:tc>
          <w:tcPr>
            <w:tcW w:w="369" w:type="pct"/>
            <w:shd w:val="clear" w:color="auto" w:fill="auto"/>
            <w:tcMar>
              <w:top w:w="0" w:type="dxa"/>
              <w:bottom w:w="0" w:type="dxa"/>
            </w:tcMar>
            <w:vAlign w:val="center"/>
          </w:tcPr>
          <w:p w14:paraId="212CA166"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II</w:t>
            </w:r>
          </w:p>
        </w:tc>
        <w:tc>
          <w:tcPr>
            <w:tcW w:w="2978" w:type="pct"/>
            <w:shd w:val="clear" w:color="auto" w:fill="auto"/>
            <w:tcMar>
              <w:top w:w="0" w:type="dxa"/>
              <w:bottom w:w="0" w:type="dxa"/>
            </w:tcMar>
            <w:vAlign w:val="center"/>
          </w:tcPr>
          <w:p w14:paraId="4838799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Undistributed profit after tax of the previous year accumulated to the end of the previous period at the Holding Company</w:t>
            </w:r>
          </w:p>
        </w:tc>
        <w:tc>
          <w:tcPr>
            <w:tcW w:w="418" w:type="pct"/>
            <w:shd w:val="clear" w:color="auto" w:fill="auto"/>
            <w:tcMar>
              <w:top w:w="0" w:type="dxa"/>
              <w:bottom w:w="0" w:type="dxa"/>
            </w:tcMar>
            <w:vAlign w:val="center"/>
          </w:tcPr>
          <w:p w14:paraId="399E07F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7EA3CA8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47,479,863,140</w:t>
            </w:r>
          </w:p>
        </w:tc>
      </w:tr>
      <w:tr w:rsidR="006B0944" w:rsidRPr="00AF769C" w14:paraId="5AAC0053" w14:textId="77777777" w:rsidTr="00A30AB3">
        <w:tc>
          <w:tcPr>
            <w:tcW w:w="369" w:type="pct"/>
            <w:shd w:val="clear" w:color="auto" w:fill="auto"/>
            <w:tcMar>
              <w:top w:w="0" w:type="dxa"/>
              <w:bottom w:w="0" w:type="dxa"/>
            </w:tcMar>
            <w:vAlign w:val="center"/>
          </w:tcPr>
          <w:p w14:paraId="0AF6162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III</w:t>
            </w:r>
          </w:p>
        </w:tc>
        <w:tc>
          <w:tcPr>
            <w:tcW w:w="2978" w:type="pct"/>
            <w:shd w:val="clear" w:color="auto" w:fill="auto"/>
            <w:tcMar>
              <w:top w:w="0" w:type="dxa"/>
              <w:bottom w:w="0" w:type="dxa"/>
            </w:tcMar>
            <w:vAlign w:val="center"/>
          </w:tcPr>
          <w:p w14:paraId="1DBD7AC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Consolidated profit before tax in 2023</w:t>
            </w:r>
          </w:p>
        </w:tc>
        <w:tc>
          <w:tcPr>
            <w:tcW w:w="418" w:type="pct"/>
            <w:shd w:val="clear" w:color="auto" w:fill="auto"/>
            <w:tcMar>
              <w:top w:w="0" w:type="dxa"/>
              <w:bottom w:w="0" w:type="dxa"/>
            </w:tcMar>
            <w:vAlign w:val="center"/>
          </w:tcPr>
          <w:p w14:paraId="091B707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7CB5849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76,594,156,724</w:t>
            </w:r>
          </w:p>
        </w:tc>
      </w:tr>
      <w:tr w:rsidR="006B0944" w:rsidRPr="00AF769C" w14:paraId="581FDD58" w14:textId="77777777" w:rsidTr="00A30AB3">
        <w:tc>
          <w:tcPr>
            <w:tcW w:w="369" w:type="pct"/>
            <w:shd w:val="clear" w:color="auto" w:fill="auto"/>
            <w:tcMar>
              <w:top w:w="0" w:type="dxa"/>
              <w:bottom w:w="0" w:type="dxa"/>
            </w:tcMar>
            <w:vAlign w:val="center"/>
          </w:tcPr>
          <w:p w14:paraId="139552F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978" w:type="pct"/>
            <w:shd w:val="clear" w:color="auto" w:fill="auto"/>
            <w:tcMar>
              <w:top w:w="0" w:type="dxa"/>
              <w:bottom w:w="0" w:type="dxa"/>
            </w:tcMar>
            <w:vAlign w:val="center"/>
          </w:tcPr>
          <w:p w14:paraId="629D576D" w14:textId="35AD0CA6"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 xml:space="preserve">Profit of the Holding </w:t>
            </w:r>
            <w:r w:rsidR="00A764EC" w:rsidRPr="00AF769C">
              <w:rPr>
                <w:rFonts w:ascii="Arial" w:hAnsi="Arial" w:cs="Arial"/>
                <w:color w:val="010000"/>
                <w:sz w:val="20"/>
              </w:rPr>
              <w:t>Company</w:t>
            </w:r>
          </w:p>
        </w:tc>
        <w:tc>
          <w:tcPr>
            <w:tcW w:w="418" w:type="pct"/>
            <w:shd w:val="clear" w:color="auto" w:fill="auto"/>
            <w:tcMar>
              <w:top w:w="0" w:type="dxa"/>
              <w:bottom w:w="0" w:type="dxa"/>
            </w:tcMar>
            <w:vAlign w:val="center"/>
          </w:tcPr>
          <w:p w14:paraId="492FCE2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4A05B5E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87,205,692,739</w:t>
            </w:r>
          </w:p>
        </w:tc>
      </w:tr>
      <w:tr w:rsidR="006B0944" w:rsidRPr="00AF769C" w14:paraId="6B641EBF" w14:textId="77777777" w:rsidTr="00A30AB3">
        <w:tc>
          <w:tcPr>
            <w:tcW w:w="369" w:type="pct"/>
            <w:shd w:val="clear" w:color="auto" w:fill="auto"/>
            <w:tcMar>
              <w:top w:w="0" w:type="dxa"/>
              <w:bottom w:w="0" w:type="dxa"/>
            </w:tcMar>
            <w:vAlign w:val="center"/>
          </w:tcPr>
          <w:p w14:paraId="597B59E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978" w:type="pct"/>
            <w:shd w:val="clear" w:color="auto" w:fill="auto"/>
            <w:tcMar>
              <w:top w:w="0" w:type="dxa"/>
              <w:bottom w:w="0" w:type="dxa"/>
            </w:tcMar>
            <w:vAlign w:val="center"/>
          </w:tcPr>
          <w:p w14:paraId="6C35B49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at subsidiaries and joint ventures</w:t>
            </w:r>
          </w:p>
        </w:tc>
        <w:tc>
          <w:tcPr>
            <w:tcW w:w="418" w:type="pct"/>
            <w:shd w:val="clear" w:color="auto" w:fill="auto"/>
            <w:tcMar>
              <w:top w:w="0" w:type="dxa"/>
              <w:bottom w:w="0" w:type="dxa"/>
            </w:tcMar>
            <w:vAlign w:val="center"/>
          </w:tcPr>
          <w:p w14:paraId="635DB00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1C3654E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34,196,415,716</w:t>
            </w:r>
          </w:p>
        </w:tc>
      </w:tr>
      <w:tr w:rsidR="006B0944" w:rsidRPr="00AF769C" w14:paraId="19C94703" w14:textId="77777777" w:rsidTr="00A30AB3">
        <w:tc>
          <w:tcPr>
            <w:tcW w:w="369" w:type="pct"/>
            <w:shd w:val="clear" w:color="auto" w:fill="auto"/>
            <w:tcMar>
              <w:top w:w="0" w:type="dxa"/>
              <w:bottom w:w="0" w:type="dxa"/>
            </w:tcMar>
            <w:vAlign w:val="center"/>
          </w:tcPr>
          <w:p w14:paraId="7AFC76C0" w14:textId="77777777" w:rsidR="006B0944" w:rsidRPr="00AF769C" w:rsidRDefault="006B0944" w:rsidP="00A30AB3">
            <w:pPr>
              <w:spacing w:after="120" w:line="360" w:lineRule="auto"/>
              <w:rPr>
                <w:rFonts w:ascii="Arial" w:eastAsia="Arial" w:hAnsi="Arial" w:cs="Arial"/>
                <w:color w:val="010000"/>
                <w:sz w:val="20"/>
                <w:szCs w:val="20"/>
              </w:rPr>
            </w:pPr>
          </w:p>
        </w:tc>
        <w:tc>
          <w:tcPr>
            <w:tcW w:w="2978" w:type="pct"/>
            <w:shd w:val="clear" w:color="auto" w:fill="auto"/>
            <w:tcMar>
              <w:top w:w="0" w:type="dxa"/>
              <w:bottom w:w="0" w:type="dxa"/>
            </w:tcMar>
            <w:vAlign w:val="center"/>
          </w:tcPr>
          <w:p w14:paraId="42649D35" w14:textId="44410A81"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at Bac Na., JSC</w:t>
            </w:r>
          </w:p>
        </w:tc>
        <w:tc>
          <w:tcPr>
            <w:tcW w:w="418" w:type="pct"/>
            <w:shd w:val="clear" w:color="auto" w:fill="auto"/>
            <w:tcMar>
              <w:top w:w="0" w:type="dxa"/>
              <w:bottom w:w="0" w:type="dxa"/>
            </w:tcMar>
            <w:vAlign w:val="center"/>
          </w:tcPr>
          <w:p w14:paraId="28EFE50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1632112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17,294,426,887</w:t>
            </w:r>
          </w:p>
        </w:tc>
      </w:tr>
      <w:tr w:rsidR="006B0944" w:rsidRPr="00AF769C" w14:paraId="5FE6A3FF" w14:textId="77777777" w:rsidTr="00A30AB3">
        <w:tc>
          <w:tcPr>
            <w:tcW w:w="369" w:type="pct"/>
            <w:shd w:val="clear" w:color="auto" w:fill="auto"/>
            <w:tcMar>
              <w:top w:w="0" w:type="dxa"/>
              <w:bottom w:w="0" w:type="dxa"/>
            </w:tcMar>
            <w:vAlign w:val="center"/>
          </w:tcPr>
          <w:p w14:paraId="59B5EDE5" w14:textId="77777777" w:rsidR="006B0944" w:rsidRPr="00AF769C" w:rsidRDefault="006B0944" w:rsidP="00A30AB3">
            <w:pPr>
              <w:numPr>
                <w:ilvl w:val="0"/>
                <w:numId w:val="4"/>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33743FB0"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 xml:space="preserve">Profit at </w:t>
            </w:r>
            <w:proofErr w:type="spellStart"/>
            <w:r w:rsidRPr="00AF769C">
              <w:rPr>
                <w:rFonts w:ascii="Arial" w:hAnsi="Arial" w:cs="Arial"/>
                <w:color w:val="010000"/>
                <w:sz w:val="20"/>
              </w:rPr>
              <w:t>Ehula</w:t>
            </w:r>
            <w:proofErr w:type="spellEnd"/>
            <w:r w:rsidRPr="00AF769C">
              <w:rPr>
                <w:rFonts w:ascii="Arial" w:hAnsi="Arial" w:cs="Arial"/>
                <w:color w:val="010000"/>
                <w:sz w:val="20"/>
              </w:rPr>
              <w:t xml:space="preserve"> Joint Stock Company</w:t>
            </w:r>
          </w:p>
        </w:tc>
        <w:tc>
          <w:tcPr>
            <w:tcW w:w="418" w:type="pct"/>
            <w:shd w:val="clear" w:color="auto" w:fill="auto"/>
            <w:tcMar>
              <w:top w:w="0" w:type="dxa"/>
              <w:bottom w:w="0" w:type="dxa"/>
            </w:tcMar>
            <w:vAlign w:val="center"/>
          </w:tcPr>
          <w:p w14:paraId="0DBC0015"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005BE180"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14,526,401,979</w:t>
            </w:r>
          </w:p>
        </w:tc>
      </w:tr>
      <w:tr w:rsidR="006B0944" w:rsidRPr="00AF769C" w14:paraId="7688641C" w14:textId="77777777" w:rsidTr="00A30AB3">
        <w:tc>
          <w:tcPr>
            <w:tcW w:w="369" w:type="pct"/>
            <w:shd w:val="clear" w:color="auto" w:fill="auto"/>
            <w:tcMar>
              <w:top w:w="0" w:type="dxa"/>
              <w:bottom w:w="0" w:type="dxa"/>
            </w:tcMar>
            <w:vAlign w:val="center"/>
          </w:tcPr>
          <w:p w14:paraId="2E2E45D5" w14:textId="77777777" w:rsidR="006B0944" w:rsidRPr="00AF769C" w:rsidRDefault="006B0944" w:rsidP="00A30AB3">
            <w:pPr>
              <w:numPr>
                <w:ilvl w:val="0"/>
                <w:numId w:val="8"/>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4039B639"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Profit at S55 Construction Joint Stock Company</w:t>
            </w:r>
          </w:p>
        </w:tc>
        <w:tc>
          <w:tcPr>
            <w:tcW w:w="418" w:type="pct"/>
            <w:shd w:val="clear" w:color="auto" w:fill="auto"/>
            <w:tcMar>
              <w:top w:w="0" w:type="dxa"/>
              <w:bottom w:w="0" w:type="dxa"/>
            </w:tcMar>
            <w:vAlign w:val="center"/>
          </w:tcPr>
          <w:p w14:paraId="01108B3E"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72BA7787"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6,179,781,439</w:t>
            </w:r>
          </w:p>
        </w:tc>
      </w:tr>
      <w:tr w:rsidR="006B0944" w:rsidRPr="00AF769C" w14:paraId="445D285E" w14:textId="77777777" w:rsidTr="00A30AB3">
        <w:tc>
          <w:tcPr>
            <w:tcW w:w="369" w:type="pct"/>
            <w:shd w:val="clear" w:color="auto" w:fill="auto"/>
            <w:tcMar>
              <w:top w:w="0" w:type="dxa"/>
              <w:bottom w:w="0" w:type="dxa"/>
            </w:tcMar>
            <w:vAlign w:val="center"/>
          </w:tcPr>
          <w:p w14:paraId="69758B78" w14:textId="77777777" w:rsidR="006B0944" w:rsidRPr="00AF769C" w:rsidRDefault="006B0944" w:rsidP="00A30AB3">
            <w:pPr>
              <w:numPr>
                <w:ilvl w:val="0"/>
                <w:numId w:val="6"/>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5D7459D3"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Profit at ANI SH One Member Company Limited</w:t>
            </w:r>
          </w:p>
        </w:tc>
        <w:tc>
          <w:tcPr>
            <w:tcW w:w="418" w:type="pct"/>
            <w:shd w:val="clear" w:color="auto" w:fill="auto"/>
            <w:tcMar>
              <w:top w:w="0" w:type="dxa"/>
              <w:bottom w:w="0" w:type="dxa"/>
            </w:tcMar>
            <w:vAlign w:val="center"/>
          </w:tcPr>
          <w:p w14:paraId="53A6EEAF"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461F9327"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1,315,918,794</w:t>
            </w:r>
          </w:p>
        </w:tc>
      </w:tr>
      <w:tr w:rsidR="006B0944" w:rsidRPr="00AF769C" w14:paraId="012927AE" w14:textId="77777777" w:rsidTr="00A30AB3">
        <w:tc>
          <w:tcPr>
            <w:tcW w:w="369" w:type="pct"/>
            <w:shd w:val="clear" w:color="auto" w:fill="auto"/>
            <w:tcMar>
              <w:top w:w="0" w:type="dxa"/>
              <w:bottom w:w="0" w:type="dxa"/>
            </w:tcMar>
            <w:vAlign w:val="center"/>
          </w:tcPr>
          <w:p w14:paraId="44E278E3" w14:textId="77777777" w:rsidR="006B0944" w:rsidRPr="00AF769C" w:rsidRDefault="006B0944" w:rsidP="00A30AB3">
            <w:pPr>
              <w:numPr>
                <w:ilvl w:val="0"/>
                <w:numId w:val="5"/>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3F44750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Remaining profit at Song Ong Hydropower Joint Stock Company.</w:t>
            </w:r>
          </w:p>
        </w:tc>
        <w:tc>
          <w:tcPr>
            <w:tcW w:w="418" w:type="pct"/>
            <w:shd w:val="clear" w:color="auto" w:fill="auto"/>
            <w:tcMar>
              <w:top w:w="0" w:type="dxa"/>
              <w:bottom w:w="0" w:type="dxa"/>
            </w:tcMar>
            <w:vAlign w:val="center"/>
          </w:tcPr>
          <w:p w14:paraId="404A823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0571FDF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-5,120,113,383</w:t>
            </w:r>
          </w:p>
        </w:tc>
      </w:tr>
      <w:tr w:rsidR="006B0944" w:rsidRPr="00AF769C" w14:paraId="10163740" w14:textId="77777777" w:rsidTr="00A30AB3">
        <w:tc>
          <w:tcPr>
            <w:tcW w:w="369" w:type="pct"/>
            <w:shd w:val="clear" w:color="auto" w:fill="auto"/>
            <w:tcMar>
              <w:top w:w="0" w:type="dxa"/>
              <w:bottom w:w="0" w:type="dxa"/>
            </w:tcMar>
            <w:vAlign w:val="center"/>
          </w:tcPr>
          <w:p w14:paraId="22E3F91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3</w:t>
            </w:r>
          </w:p>
        </w:tc>
        <w:tc>
          <w:tcPr>
            <w:tcW w:w="2978" w:type="pct"/>
            <w:shd w:val="clear" w:color="auto" w:fill="auto"/>
            <w:tcMar>
              <w:top w:w="0" w:type="dxa"/>
              <w:bottom w:w="0" w:type="dxa"/>
            </w:tcMar>
            <w:vAlign w:val="center"/>
          </w:tcPr>
          <w:p w14:paraId="1ED851C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Excluding profit from transactions with subsidiaries</w:t>
            </w:r>
          </w:p>
        </w:tc>
        <w:tc>
          <w:tcPr>
            <w:tcW w:w="418" w:type="pct"/>
            <w:shd w:val="clear" w:color="auto" w:fill="auto"/>
            <w:tcMar>
              <w:top w:w="0" w:type="dxa"/>
              <w:bottom w:w="0" w:type="dxa"/>
            </w:tcMar>
            <w:vAlign w:val="center"/>
          </w:tcPr>
          <w:p w14:paraId="6BC73EB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55BEB44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-44,807,951,731</w:t>
            </w:r>
          </w:p>
        </w:tc>
      </w:tr>
      <w:tr w:rsidR="006B0944" w:rsidRPr="00AF769C" w14:paraId="71FB7EBB" w14:textId="77777777" w:rsidTr="00A30AB3">
        <w:tc>
          <w:tcPr>
            <w:tcW w:w="369" w:type="pct"/>
            <w:shd w:val="clear" w:color="auto" w:fill="auto"/>
            <w:tcMar>
              <w:top w:w="0" w:type="dxa"/>
              <w:bottom w:w="0" w:type="dxa"/>
            </w:tcMar>
            <w:vAlign w:val="center"/>
          </w:tcPr>
          <w:p w14:paraId="3F523B9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IV</w:t>
            </w:r>
          </w:p>
        </w:tc>
        <w:tc>
          <w:tcPr>
            <w:tcW w:w="2978" w:type="pct"/>
            <w:shd w:val="clear" w:color="auto" w:fill="auto"/>
            <w:tcMar>
              <w:top w:w="0" w:type="dxa"/>
              <w:bottom w:w="0" w:type="dxa"/>
            </w:tcMar>
            <w:vAlign w:val="center"/>
          </w:tcPr>
          <w:p w14:paraId="50C5B3B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Corporate income tax in 2023</w:t>
            </w:r>
          </w:p>
        </w:tc>
        <w:tc>
          <w:tcPr>
            <w:tcW w:w="418" w:type="pct"/>
            <w:shd w:val="clear" w:color="auto" w:fill="auto"/>
            <w:tcMar>
              <w:top w:w="0" w:type="dxa"/>
              <w:bottom w:w="0" w:type="dxa"/>
            </w:tcMar>
            <w:vAlign w:val="center"/>
          </w:tcPr>
          <w:p w14:paraId="4B8BC6AC" w14:textId="77777777" w:rsidR="006B0944" w:rsidRPr="00AF769C" w:rsidRDefault="006B0944" w:rsidP="00A30AB3">
            <w:pPr>
              <w:spacing w:after="120" w:line="360" w:lineRule="auto"/>
              <w:rPr>
                <w:rFonts w:ascii="Arial" w:eastAsia="Arial" w:hAnsi="Arial" w:cs="Arial"/>
                <w:color w:val="010000"/>
                <w:sz w:val="20"/>
                <w:szCs w:val="20"/>
              </w:rPr>
            </w:pPr>
          </w:p>
        </w:tc>
        <w:tc>
          <w:tcPr>
            <w:tcW w:w="1235" w:type="pct"/>
            <w:shd w:val="clear" w:color="auto" w:fill="auto"/>
            <w:tcMar>
              <w:top w:w="0" w:type="dxa"/>
              <w:bottom w:w="0" w:type="dxa"/>
            </w:tcMar>
            <w:vAlign w:val="center"/>
          </w:tcPr>
          <w:p w14:paraId="4C519CD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4,755,165,041</w:t>
            </w:r>
          </w:p>
        </w:tc>
      </w:tr>
      <w:tr w:rsidR="006B0944" w:rsidRPr="00AF769C" w14:paraId="41924C85" w14:textId="77777777" w:rsidTr="00A30AB3">
        <w:tc>
          <w:tcPr>
            <w:tcW w:w="369" w:type="pct"/>
            <w:shd w:val="clear" w:color="auto" w:fill="auto"/>
            <w:tcMar>
              <w:top w:w="0" w:type="dxa"/>
              <w:bottom w:w="0" w:type="dxa"/>
            </w:tcMar>
            <w:vAlign w:val="center"/>
          </w:tcPr>
          <w:p w14:paraId="5839D1D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978" w:type="pct"/>
            <w:shd w:val="clear" w:color="auto" w:fill="auto"/>
            <w:tcMar>
              <w:top w:w="0" w:type="dxa"/>
              <w:bottom w:w="0" w:type="dxa"/>
            </w:tcMar>
            <w:vAlign w:val="center"/>
          </w:tcPr>
          <w:p w14:paraId="3D33A2A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Current corporate income tax</w:t>
            </w:r>
          </w:p>
        </w:tc>
        <w:tc>
          <w:tcPr>
            <w:tcW w:w="418" w:type="pct"/>
            <w:shd w:val="clear" w:color="auto" w:fill="auto"/>
            <w:tcMar>
              <w:top w:w="0" w:type="dxa"/>
              <w:bottom w:w="0" w:type="dxa"/>
            </w:tcMar>
            <w:vAlign w:val="center"/>
          </w:tcPr>
          <w:p w14:paraId="00F2FAE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0490C99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4,268,181,134</w:t>
            </w:r>
          </w:p>
        </w:tc>
      </w:tr>
      <w:tr w:rsidR="006B0944" w:rsidRPr="00AF769C" w14:paraId="4DF95296" w14:textId="77777777" w:rsidTr="00A30AB3">
        <w:tc>
          <w:tcPr>
            <w:tcW w:w="369" w:type="pct"/>
            <w:shd w:val="clear" w:color="auto" w:fill="auto"/>
            <w:tcMar>
              <w:top w:w="0" w:type="dxa"/>
              <w:bottom w:w="0" w:type="dxa"/>
            </w:tcMar>
            <w:vAlign w:val="center"/>
          </w:tcPr>
          <w:p w14:paraId="248E652A" w14:textId="77777777" w:rsidR="006B0944" w:rsidRPr="00AF769C" w:rsidRDefault="006B0944" w:rsidP="00A30AB3">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05CBC47E"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Corporate income tax arising at the Holding Company</w:t>
            </w:r>
          </w:p>
        </w:tc>
        <w:tc>
          <w:tcPr>
            <w:tcW w:w="418" w:type="pct"/>
            <w:shd w:val="clear" w:color="auto" w:fill="auto"/>
            <w:tcMar>
              <w:top w:w="0" w:type="dxa"/>
              <w:bottom w:w="0" w:type="dxa"/>
            </w:tcMar>
            <w:vAlign w:val="center"/>
          </w:tcPr>
          <w:p w14:paraId="753DCD24"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5EF3E732"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2,562,060,650</w:t>
            </w:r>
          </w:p>
        </w:tc>
      </w:tr>
      <w:tr w:rsidR="006B0944" w:rsidRPr="00AF769C" w14:paraId="275E7F5D" w14:textId="77777777" w:rsidTr="00A30AB3">
        <w:tc>
          <w:tcPr>
            <w:tcW w:w="369" w:type="pct"/>
            <w:shd w:val="clear" w:color="auto" w:fill="auto"/>
            <w:tcMar>
              <w:top w:w="0" w:type="dxa"/>
              <w:bottom w:w="0" w:type="dxa"/>
            </w:tcMar>
            <w:vAlign w:val="center"/>
          </w:tcPr>
          <w:p w14:paraId="70E23422" w14:textId="77777777" w:rsidR="006B0944" w:rsidRPr="00AF769C" w:rsidRDefault="006B0944" w:rsidP="00A30AB3">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30F6EEEB"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 xml:space="preserve">Corporate income tax arising at </w:t>
            </w:r>
            <w:proofErr w:type="spellStart"/>
            <w:r w:rsidRPr="00AF769C">
              <w:rPr>
                <w:rFonts w:ascii="Arial" w:hAnsi="Arial" w:cs="Arial"/>
                <w:color w:val="010000"/>
                <w:sz w:val="20"/>
              </w:rPr>
              <w:t>Ehula</w:t>
            </w:r>
            <w:proofErr w:type="spellEnd"/>
            <w:r w:rsidRPr="00AF769C">
              <w:rPr>
                <w:rFonts w:ascii="Arial" w:hAnsi="Arial" w:cs="Arial"/>
                <w:color w:val="010000"/>
                <w:sz w:val="20"/>
              </w:rPr>
              <w:t xml:space="preserve"> Joint Stock Company</w:t>
            </w:r>
          </w:p>
        </w:tc>
        <w:tc>
          <w:tcPr>
            <w:tcW w:w="418" w:type="pct"/>
            <w:shd w:val="clear" w:color="auto" w:fill="auto"/>
            <w:tcMar>
              <w:top w:w="0" w:type="dxa"/>
              <w:bottom w:w="0" w:type="dxa"/>
            </w:tcMar>
            <w:vAlign w:val="center"/>
          </w:tcPr>
          <w:p w14:paraId="0C387CE0"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6E1B4622" w14:textId="77777777" w:rsidR="006B0944" w:rsidRPr="00AF769C" w:rsidRDefault="006B0944" w:rsidP="00A30AB3">
            <w:pPr>
              <w:tabs>
                <w:tab w:val="left" w:pos="432"/>
              </w:tabs>
              <w:spacing w:after="120" w:line="360" w:lineRule="auto"/>
              <w:rPr>
                <w:rFonts w:ascii="Arial" w:eastAsia="Arial" w:hAnsi="Arial" w:cs="Arial"/>
                <w:color w:val="010000"/>
                <w:sz w:val="20"/>
                <w:szCs w:val="20"/>
              </w:rPr>
            </w:pPr>
          </w:p>
        </w:tc>
      </w:tr>
      <w:tr w:rsidR="006B0944" w:rsidRPr="00AF769C" w14:paraId="7A076298" w14:textId="77777777" w:rsidTr="00A30AB3">
        <w:tc>
          <w:tcPr>
            <w:tcW w:w="369" w:type="pct"/>
            <w:shd w:val="clear" w:color="auto" w:fill="auto"/>
            <w:tcMar>
              <w:top w:w="0" w:type="dxa"/>
              <w:bottom w:w="0" w:type="dxa"/>
            </w:tcMar>
            <w:vAlign w:val="center"/>
          </w:tcPr>
          <w:p w14:paraId="6F48D3BF" w14:textId="77777777" w:rsidR="006B0944" w:rsidRPr="00AF769C" w:rsidRDefault="006B0944" w:rsidP="00A30AB3">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57F032BB" w14:textId="4DC35F33"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Corporate income tax arising at Bac Na., JSC</w:t>
            </w:r>
          </w:p>
        </w:tc>
        <w:tc>
          <w:tcPr>
            <w:tcW w:w="418" w:type="pct"/>
            <w:shd w:val="clear" w:color="auto" w:fill="auto"/>
            <w:tcMar>
              <w:top w:w="0" w:type="dxa"/>
              <w:bottom w:w="0" w:type="dxa"/>
            </w:tcMar>
            <w:vAlign w:val="center"/>
          </w:tcPr>
          <w:p w14:paraId="34D722F3"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3C649726"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868,898,680</w:t>
            </w:r>
          </w:p>
        </w:tc>
      </w:tr>
      <w:tr w:rsidR="006B0944" w:rsidRPr="00AF769C" w14:paraId="292B0AD0" w14:textId="77777777" w:rsidTr="00A30AB3">
        <w:tc>
          <w:tcPr>
            <w:tcW w:w="369" w:type="pct"/>
            <w:shd w:val="clear" w:color="auto" w:fill="auto"/>
            <w:tcMar>
              <w:top w:w="0" w:type="dxa"/>
              <w:bottom w:w="0" w:type="dxa"/>
            </w:tcMar>
            <w:vAlign w:val="center"/>
          </w:tcPr>
          <w:p w14:paraId="085E609A" w14:textId="77777777" w:rsidR="006B0944" w:rsidRPr="00AF769C" w:rsidRDefault="006B0944" w:rsidP="00A30AB3">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27AC9F55"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Corporate income tax arising at S55 Construction Joint Stock Company</w:t>
            </w:r>
          </w:p>
        </w:tc>
        <w:tc>
          <w:tcPr>
            <w:tcW w:w="418" w:type="pct"/>
            <w:shd w:val="clear" w:color="auto" w:fill="auto"/>
            <w:tcMar>
              <w:top w:w="0" w:type="dxa"/>
              <w:bottom w:w="0" w:type="dxa"/>
            </w:tcMar>
            <w:vAlign w:val="center"/>
          </w:tcPr>
          <w:p w14:paraId="246939E0"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73DE107A" w14:textId="77777777" w:rsidR="006B0944" w:rsidRPr="00AF769C" w:rsidRDefault="00A30AB3" w:rsidP="00A30AB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837,221,804</w:t>
            </w:r>
          </w:p>
        </w:tc>
      </w:tr>
      <w:tr w:rsidR="006B0944" w:rsidRPr="00AF769C" w14:paraId="6CCB111C" w14:textId="77777777" w:rsidTr="00A30AB3">
        <w:tc>
          <w:tcPr>
            <w:tcW w:w="369" w:type="pct"/>
            <w:shd w:val="clear" w:color="auto" w:fill="auto"/>
            <w:tcMar>
              <w:top w:w="0" w:type="dxa"/>
              <w:bottom w:w="0" w:type="dxa"/>
            </w:tcMar>
            <w:vAlign w:val="center"/>
          </w:tcPr>
          <w:p w14:paraId="734A9604" w14:textId="77777777" w:rsidR="006B0944" w:rsidRPr="00AF769C" w:rsidRDefault="006B0944" w:rsidP="00A30AB3">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0F6A0A1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Corporate income tax arising at ANI SH One Member Company Limited</w:t>
            </w:r>
          </w:p>
        </w:tc>
        <w:tc>
          <w:tcPr>
            <w:tcW w:w="418" w:type="pct"/>
            <w:shd w:val="clear" w:color="auto" w:fill="auto"/>
            <w:tcMar>
              <w:top w:w="0" w:type="dxa"/>
              <w:bottom w:w="0" w:type="dxa"/>
            </w:tcMar>
            <w:vAlign w:val="center"/>
          </w:tcPr>
          <w:p w14:paraId="7212114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3A2D0950" w14:textId="77777777" w:rsidR="006B0944" w:rsidRPr="00AF769C" w:rsidRDefault="006B0944" w:rsidP="00A30AB3">
            <w:pPr>
              <w:spacing w:after="120" w:line="360" w:lineRule="auto"/>
              <w:rPr>
                <w:rFonts w:ascii="Arial" w:eastAsia="Arial" w:hAnsi="Arial" w:cs="Arial"/>
                <w:color w:val="010000"/>
                <w:sz w:val="20"/>
                <w:szCs w:val="20"/>
              </w:rPr>
            </w:pPr>
          </w:p>
        </w:tc>
      </w:tr>
      <w:tr w:rsidR="006B0944" w:rsidRPr="00AF769C" w14:paraId="28F7773E" w14:textId="77777777" w:rsidTr="00A30AB3">
        <w:tc>
          <w:tcPr>
            <w:tcW w:w="369" w:type="pct"/>
            <w:shd w:val="clear" w:color="auto" w:fill="auto"/>
            <w:tcMar>
              <w:top w:w="0" w:type="dxa"/>
              <w:bottom w:w="0" w:type="dxa"/>
            </w:tcMar>
            <w:vAlign w:val="center"/>
          </w:tcPr>
          <w:p w14:paraId="455C5136"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978" w:type="pct"/>
            <w:shd w:val="clear" w:color="auto" w:fill="auto"/>
            <w:tcMar>
              <w:top w:w="0" w:type="dxa"/>
              <w:bottom w:w="0" w:type="dxa"/>
            </w:tcMar>
            <w:vAlign w:val="center"/>
          </w:tcPr>
          <w:p w14:paraId="01A4702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Deferred corporate income tax from profit formed with subsidiaries</w:t>
            </w:r>
          </w:p>
        </w:tc>
        <w:tc>
          <w:tcPr>
            <w:tcW w:w="418" w:type="pct"/>
            <w:shd w:val="clear" w:color="auto" w:fill="auto"/>
            <w:tcMar>
              <w:top w:w="0" w:type="dxa"/>
              <w:bottom w:w="0" w:type="dxa"/>
            </w:tcMar>
            <w:vAlign w:val="center"/>
          </w:tcPr>
          <w:p w14:paraId="1C6EE1A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64D3B5E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486,983,907</w:t>
            </w:r>
          </w:p>
        </w:tc>
      </w:tr>
      <w:tr w:rsidR="006B0944" w:rsidRPr="00AF769C" w14:paraId="036E6EC1" w14:textId="77777777" w:rsidTr="00A30AB3">
        <w:tc>
          <w:tcPr>
            <w:tcW w:w="369" w:type="pct"/>
            <w:shd w:val="clear" w:color="auto" w:fill="auto"/>
            <w:tcMar>
              <w:top w:w="0" w:type="dxa"/>
              <w:bottom w:w="0" w:type="dxa"/>
            </w:tcMar>
            <w:vAlign w:val="center"/>
          </w:tcPr>
          <w:p w14:paraId="38A6466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w:t>
            </w:r>
          </w:p>
        </w:tc>
        <w:tc>
          <w:tcPr>
            <w:tcW w:w="2978" w:type="pct"/>
            <w:shd w:val="clear" w:color="auto" w:fill="auto"/>
            <w:tcMar>
              <w:top w:w="0" w:type="dxa"/>
              <w:bottom w:w="0" w:type="dxa"/>
            </w:tcMar>
            <w:vAlign w:val="center"/>
          </w:tcPr>
          <w:p w14:paraId="5DE80F8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 in 2023</w:t>
            </w:r>
          </w:p>
        </w:tc>
        <w:tc>
          <w:tcPr>
            <w:tcW w:w="418" w:type="pct"/>
            <w:shd w:val="clear" w:color="auto" w:fill="auto"/>
            <w:tcMar>
              <w:top w:w="0" w:type="dxa"/>
              <w:bottom w:w="0" w:type="dxa"/>
            </w:tcMar>
            <w:vAlign w:val="center"/>
          </w:tcPr>
          <w:p w14:paraId="2AA8584E" w14:textId="77777777" w:rsidR="006B0944" w:rsidRPr="00AF769C" w:rsidRDefault="006B0944" w:rsidP="00A30AB3">
            <w:pPr>
              <w:spacing w:after="120" w:line="360" w:lineRule="auto"/>
              <w:rPr>
                <w:rFonts w:ascii="Arial" w:eastAsia="Arial" w:hAnsi="Arial" w:cs="Arial"/>
                <w:color w:val="010000"/>
                <w:sz w:val="20"/>
                <w:szCs w:val="20"/>
              </w:rPr>
            </w:pPr>
          </w:p>
        </w:tc>
        <w:tc>
          <w:tcPr>
            <w:tcW w:w="1235" w:type="pct"/>
            <w:shd w:val="clear" w:color="auto" w:fill="auto"/>
            <w:tcMar>
              <w:top w:w="0" w:type="dxa"/>
              <w:bottom w:w="0" w:type="dxa"/>
            </w:tcMar>
            <w:vAlign w:val="center"/>
          </w:tcPr>
          <w:p w14:paraId="17506CE6" w14:textId="77777777" w:rsidR="006B0944" w:rsidRPr="00AF769C" w:rsidRDefault="006B0944" w:rsidP="00A30AB3">
            <w:pPr>
              <w:spacing w:after="120" w:line="360" w:lineRule="auto"/>
              <w:rPr>
                <w:rFonts w:ascii="Arial" w:eastAsia="Arial" w:hAnsi="Arial" w:cs="Arial"/>
                <w:color w:val="010000"/>
                <w:sz w:val="20"/>
                <w:szCs w:val="20"/>
              </w:rPr>
            </w:pPr>
          </w:p>
        </w:tc>
      </w:tr>
      <w:tr w:rsidR="006B0944" w:rsidRPr="00AF769C" w14:paraId="4ED302A5" w14:textId="77777777" w:rsidTr="00A30AB3">
        <w:tc>
          <w:tcPr>
            <w:tcW w:w="369" w:type="pct"/>
            <w:shd w:val="clear" w:color="auto" w:fill="auto"/>
            <w:tcMar>
              <w:top w:w="0" w:type="dxa"/>
              <w:bottom w:w="0" w:type="dxa"/>
            </w:tcMar>
            <w:vAlign w:val="center"/>
          </w:tcPr>
          <w:p w14:paraId="3E9B824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978" w:type="pct"/>
            <w:shd w:val="clear" w:color="auto" w:fill="auto"/>
            <w:tcMar>
              <w:top w:w="0" w:type="dxa"/>
              <w:bottom w:w="0" w:type="dxa"/>
            </w:tcMar>
            <w:vAlign w:val="center"/>
          </w:tcPr>
          <w:p w14:paraId="6EE0F4E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 of the Holding Company</w:t>
            </w:r>
          </w:p>
        </w:tc>
        <w:tc>
          <w:tcPr>
            <w:tcW w:w="418" w:type="pct"/>
            <w:shd w:val="clear" w:color="auto" w:fill="auto"/>
            <w:tcMar>
              <w:top w:w="0" w:type="dxa"/>
              <w:bottom w:w="0" w:type="dxa"/>
            </w:tcMar>
            <w:vAlign w:val="center"/>
          </w:tcPr>
          <w:p w14:paraId="471FC3A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28A14B5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84,643,632,089</w:t>
            </w:r>
          </w:p>
        </w:tc>
      </w:tr>
      <w:tr w:rsidR="006B0944" w:rsidRPr="00AF769C" w14:paraId="3635B4E8" w14:textId="77777777" w:rsidTr="00A30AB3">
        <w:tc>
          <w:tcPr>
            <w:tcW w:w="369" w:type="pct"/>
            <w:shd w:val="clear" w:color="auto" w:fill="auto"/>
            <w:tcMar>
              <w:top w:w="0" w:type="dxa"/>
              <w:bottom w:w="0" w:type="dxa"/>
            </w:tcMar>
            <w:vAlign w:val="center"/>
          </w:tcPr>
          <w:p w14:paraId="101951D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978" w:type="pct"/>
            <w:shd w:val="clear" w:color="auto" w:fill="auto"/>
            <w:tcMar>
              <w:top w:w="0" w:type="dxa"/>
              <w:bottom w:w="0" w:type="dxa"/>
            </w:tcMar>
            <w:vAlign w:val="center"/>
          </w:tcPr>
          <w:p w14:paraId="3664FC5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Consolidated profit after tax</w:t>
            </w:r>
          </w:p>
        </w:tc>
        <w:tc>
          <w:tcPr>
            <w:tcW w:w="418" w:type="pct"/>
            <w:shd w:val="clear" w:color="auto" w:fill="auto"/>
            <w:tcMar>
              <w:top w:w="0" w:type="dxa"/>
              <w:bottom w:w="0" w:type="dxa"/>
            </w:tcMar>
            <w:vAlign w:val="center"/>
          </w:tcPr>
          <w:p w14:paraId="5B319D00"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1235" w:type="pct"/>
            <w:shd w:val="clear" w:color="auto" w:fill="auto"/>
            <w:tcMar>
              <w:top w:w="0" w:type="dxa"/>
              <w:bottom w:w="0" w:type="dxa"/>
            </w:tcMar>
            <w:vAlign w:val="center"/>
          </w:tcPr>
          <w:p w14:paraId="1960EB7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71,838,991,683</w:t>
            </w:r>
          </w:p>
        </w:tc>
      </w:tr>
      <w:tr w:rsidR="006B0944" w:rsidRPr="00AF769C" w14:paraId="569D3101" w14:textId="77777777" w:rsidTr="00A30AB3">
        <w:tc>
          <w:tcPr>
            <w:tcW w:w="369" w:type="pct"/>
            <w:shd w:val="clear" w:color="auto" w:fill="auto"/>
            <w:tcMar>
              <w:top w:w="0" w:type="dxa"/>
              <w:bottom w:w="0" w:type="dxa"/>
            </w:tcMar>
            <w:vAlign w:val="center"/>
          </w:tcPr>
          <w:p w14:paraId="4569F41C" w14:textId="77777777" w:rsidR="006B0944" w:rsidRPr="00AF769C" w:rsidRDefault="006B0944" w:rsidP="00A30AB3">
            <w:pPr>
              <w:numPr>
                <w:ilvl w:val="0"/>
                <w:numId w:val="2"/>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0CC6A91F"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 of the Holding Company’s shareholders</w:t>
            </w:r>
          </w:p>
        </w:tc>
        <w:tc>
          <w:tcPr>
            <w:tcW w:w="418" w:type="pct"/>
            <w:shd w:val="clear" w:color="auto" w:fill="auto"/>
            <w:tcMar>
              <w:top w:w="0" w:type="dxa"/>
              <w:bottom w:w="0" w:type="dxa"/>
            </w:tcMar>
            <w:vAlign w:val="center"/>
          </w:tcPr>
          <w:p w14:paraId="3C52C0A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4DB5E84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58,438,859,870</w:t>
            </w:r>
          </w:p>
        </w:tc>
      </w:tr>
      <w:tr w:rsidR="006B0944" w:rsidRPr="00AF769C" w14:paraId="682D48DB" w14:textId="77777777" w:rsidTr="00A30AB3">
        <w:tc>
          <w:tcPr>
            <w:tcW w:w="369" w:type="pct"/>
            <w:shd w:val="clear" w:color="auto" w:fill="auto"/>
            <w:tcMar>
              <w:top w:w="0" w:type="dxa"/>
              <w:bottom w:w="0" w:type="dxa"/>
            </w:tcMar>
            <w:vAlign w:val="center"/>
          </w:tcPr>
          <w:p w14:paraId="676DD033" w14:textId="77777777" w:rsidR="006B0944" w:rsidRPr="00AF769C" w:rsidRDefault="006B0944" w:rsidP="00A30AB3">
            <w:pPr>
              <w:numPr>
                <w:ilvl w:val="0"/>
                <w:numId w:val="2"/>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7AD9106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 of the Company's non-controlling shareholders</w:t>
            </w:r>
          </w:p>
        </w:tc>
        <w:tc>
          <w:tcPr>
            <w:tcW w:w="418" w:type="pct"/>
            <w:shd w:val="clear" w:color="auto" w:fill="auto"/>
            <w:tcMar>
              <w:top w:w="0" w:type="dxa"/>
              <w:bottom w:w="0" w:type="dxa"/>
            </w:tcMar>
            <w:vAlign w:val="center"/>
          </w:tcPr>
          <w:p w14:paraId="74569A5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396B65C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13,400,131,813</w:t>
            </w:r>
          </w:p>
        </w:tc>
      </w:tr>
      <w:tr w:rsidR="006B0944" w:rsidRPr="00AF769C" w14:paraId="0AA15D26" w14:textId="77777777" w:rsidTr="00A30AB3">
        <w:tc>
          <w:tcPr>
            <w:tcW w:w="369" w:type="pct"/>
            <w:shd w:val="clear" w:color="auto" w:fill="auto"/>
            <w:tcMar>
              <w:top w:w="0" w:type="dxa"/>
              <w:bottom w:w="0" w:type="dxa"/>
            </w:tcMar>
            <w:vAlign w:val="center"/>
          </w:tcPr>
          <w:p w14:paraId="2C50DC2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VI</w:t>
            </w:r>
          </w:p>
        </w:tc>
        <w:tc>
          <w:tcPr>
            <w:tcW w:w="2978" w:type="pct"/>
            <w:shd w:val="clear" w:color="auto" w:fill="auto"/>
            <w:tcMar>
              <w:top w:w="0" w:type="dxa"/>
              <w:bottom w:w="0" w:type="dxa"/>
            </w:tcMar>
            <w:vAlign w:val="center"/>
          </w:tcPr>
          <w:p w14:paraId="351B129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Profit after tax distribution plan at the Holding Company</w:t>
            </w:r>
          </w:p>
        </w:tc>
        <w:tc>
          <w:tcPr>
            <w:tcW w:w="418" w:type="pct"/>
            <w:shd w:val="clear" w:color="auto" w:fill="auto"/>
            <w:tcMar>
              <w:top w:w="0" w:type="dxa"/>
              <w:bottom w:w="0" w:type="dxa"/>
            </w:tcMar>
            <w:vAlign w:val="center"/>
          </w:tcPr>
          <w:p w14:paraId="6AA53B2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5FDBB45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58,438,859,870</w:t>
            </w:r>
          </w:p>
        </w:tc>
      </w:tr>
      <w:tr w:rsidR="006B0944" w:rsidRPr="00AF769C" w14:paraId="66FD64E2" w14:textId="77777777" w:rsidTr="00A30AB3">
        <w:tc>
          <w:tcPr>
            <w:tcW w:w="369" w:type="pct"/>
            <w:shd w:val="clear" w:color="auto" w:fill="auto"/>
            <w:tcMar>
              <w:top w:w="0" w:type="dxa"/>
              <w:bottom w:w="0" w:type="dxa"/>
            </w:tcMar>
            <w:vAlign w:val="center"/>
          </w:tcPr>
          <w:p w14:paraId="6B7F267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 xml:space="preserve">1 </w:t>
            </w:r>
          </w:p>
        </w:tc>
        <w:tc>
          <w:tcPr>
            <w:tcW w:w="2978" w:type="pct"/>
            <w:shd w:val="clear" w:color="auto" w:fill="auto"/>
            <w:tcMar>
              <w:top w:w="0" w:type="dxa"/>
              <w:bottom w:w="0" w:type="dxa"/>
            </w:tcMar>
            <w:vAlign w:val="center"/>
          </w:tcPr>
          <w:p w14:paraId="07F45F4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Dividend payment in 2023</w:t>
            </w:r>
          </w:p>
        </w:tc>
        <w:tc>
          <w:tcPr>
            <w:tcW w:w="418" w:type="pct"/>
            <w:shd w:val="clear" w:color="auto" w:fill="auto"/>
            <w:tcMar>
              <w:top w:w="0" w:type="dxa"/>
              <w:bottom w:w="0" w:type="dxa"/>
            </w:tcMar>
            <w:vAlign w:val="center"/>
          </w:tcPr>
          <w:p w14:paraId="44F806E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7A2E8DA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15,000,000,000</w:t>
            </w:r>
          </w:p>
        </w:tc>
      </w:tr>
      <w:tr w:rsidR="006B0944" w:rsidRPr="00AF769C" w14:paraId="7542AD79" w14:textId="77777777" w:rsidTr="00A30AB3">
        <w:tc>
          <w:tcPr>
            <w:tcW w:w="369" w:type="pct"/>
            <w:shd w:val="clear" w:color="auto" w:fill="auto"/>
            <w:tcMar>
              <w:top w:w="0" w:type="dxa"/>
              <w:bottom w:w="0" w:type="dxa"/>
            </w:tcMar>
            <w:vAlign w:val="center"/>
          </w:tcPr>
          <w:p w14:paraId="22141FE0" w14:textId="77777777" w:rsidR="006B0944" w:rsidRPr="00AF769C" w:rsidRDefault="006B0944" w:rsidP="00A30AB3">
            <w:pPr>
              <w:numPr>
                <w:ilvl w:val="0"/>
                <w:numId w:val="2"/>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79178BD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Payment of 15% dividends in cash</w:t>
            </w:r>
          </w:p>
        </w:tc>
        <w:tc>
          <w:tcPr>
            <w:tcW w:w="418" w:type="pct"/>
            <w:shd w:val="clear" w:color="auto" w:fill="auto"/>
            <w:tcMar>
              <w:top w:w="0" w:type="dxa"/>
              <w:bottom w:w="0" w:type="dxa"/>
            </w:tcMar>
            <w:vAlign w:val="center"/>
          </w:tcPr>
          <w:p w14:paraId="175BE10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3AD41552"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15,000,000,000</w:t>
            </w:r>
          </w:p>
        </w:tc>
      </w:tr>
      <w:tr w:rsidR="006B0944" w:rsidRPr="00AF769C" w14:paraId="1ADDC83F" w14:textId="77777777" w:rsidTr="00A30AB3">
        <w:tc>
          <w:tcPr>
            <w:tcW w:w="369" w:type="pct"/>
            <w:shd w:val="clear" w:color="auto" w:fill="auto"/>
            <w:tcMar>
              <w:top w:w="0" w:type="dxa"/>
              <w:bottom w:w="0" w:type="dxa"/>
            </w:tcMar>
            <w:vAlign w:val="center"/>
          </w:tcPr>
          <w:p w14:paraId="1A05EE2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978" w:type="pct"/>
            <w:shd w:val="clear" w:color="auto" w:fill="auto"/>
            <w:tcMar>
              <w:top w:w="0" w:type="dxa"/>
              <w:bottom w:w="0" w:type="dxa"/>
            </w:tcMar>
            <w:vAlign w:val="center"/>
          </w:tcPr>
          <w:p w14:paraId="708CFC2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Appropriation for enterprise funds</w:t>
            </w:r>
          </w:p>
        </w:tc>
        <w:tc>
          <w:tcPr>
            <w:tcW w:w="418" w:type="pct"/>
            <w:shd w:val="clear" w:color="auto" w:fill="auto"/>
            <w:tcMar>
              <w:top w:w="0" w:type="dxa"/>
              <w:bottom w:w="0" w:type="dxa"/>
            </w:tcMar>
            <w:vAlign w:val="center"/>
          </w:tcPr>
          <w:p w14:paraId="6BB1EBF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23B6120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43,438,859,870</w:t>
            </w:r>
          </w:p>
        </w:tc>
      </w:tr>
      <w:tr w:rsidR="006B0944" w:rsidRPr="00AF769C" w14:paraId="3C0B7DC1" w14:textId="77777777" w:rsidTr="00A30AB3">
        <w:tc>
          <w:tcPr>
            <w:tcW w:w="369" w:type="pct"/>
            <w:shd w:val="clear" w:color="auto" w:fill="auto"/>
            <w:tcMar>
              <w:top w:w="0" w:type="dxa"/>
              <w:bottom w:w="0" w:type="dxa"/>
            </w:tcMar>
            <w:vAlign w:val="center"/>
          </w:tcPr>
          <w:p w14:paraId="4957D37B" w14:textId="77777777" w:rsidR="006B0944" w:rsidRPr="00AF769C" w:rsidRDefault="006B0944" w:rsidP="00A30AB3">
            <w:pPr>
              <w:numPr>
                <w:ilvl w:val="0"/>
                <w:numId w:val="2"/>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p>
        </w:tc>
        <w:tc>
          <w:tcPr>
            <w:tcW w:w="2978" w:type="pct"/>
            <w:shd w:val="clear" w:color="auto" w:fill="auto"/>
            <w:tcMar>
              <w:top w:w="0" w:type="dxa"/>
              <w:bottom w:w="0" w:type="dxa"/>
            </w:tcMar>
            <w:vAlign w:val="center"/>
          </w:tcPr>
          <w:p w14:paraId="4958F12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Appropriation for investment and development fund</w:t>
            </w:r>
          </w:p>
        </w:tc>
        <w:tc>
          <w:tcPr>
            <w:tcW w:w="418" w:type="pct"/>
            <w:shd w:val="clear" w:color="auto" w:fill="auto"/>
            <w:tcMar>
              <w:top w:w="0" w:type="dxa"/>
              <w:bottom w:w="0" w:type="dxa"/>
            </w:tcMar>
            <w:vAlign w:val="center"/>
          </w:tcPr>
          <w:p w14:paraId="7428F68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w:t>
            </w:r>
          </w:p>
        </w:tc>
        <w:tc>
          <w:tcPr>
            <w:tcW w:w="1235" w:type="pct"/>
            <w:shd w:val="clear" w:color="auto" w:fill="auto"/>
            <w:tcMar>
              <w:top w:w="0" w:type="dxa"/>
              <w:bottom w:w="0" w:type="dxa"/>
            </w:tcMar>
            <w:vAlign w:val="center"/>
          </w:tcPr>
          <w:p w14:paraId="6285A4A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43,438,859,870</w:t>
            </w:r>
          </w:p>
        </w:tc>
      </w:tr>
    </w:tbl>
    <w:p w14:paraId="1FE42716"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Approve remuneration in 2023 and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
        <w:gridCol w:w="3850"/>
        <w:gridCol w:w="941"/>
        <w:gridCol w:w="1775"/>
        <w:gridCol w:w="1749"/>
      </w:tblGrid>
      <w:tr w:rsidR="006B0944" w:rsidRPr="00AF769C" w14:paraId="088324DD" w14:textId="77777777" w:rsidTr="00A30AB3">
        <w:tc>
          <w:tcPr>
            <w:tcW w:w="389" w:type="pct"/>
            <w:shd w:val="clear" w:color="auto" w:fill="auto"/>
            <w:tcMar>
              <w:top w:w="0" w:type="dxa"/>
              <w:bottom w:w="0" w:type="dxa"/>
            </w:tcMar>
            <w:vAlign w:val="center"/>
          </w:tcPr>
          <w:p w14:paraId="0EBC45E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No.</w:t>
            </w:r>
          </w:p>
        </w:tc>
        <w:tc>
          <w:tcPr>
            <w:tcW w:w="2135" w:type="pct"/>
            <w:shd w:val="clear" w:color="auto" w:fill="auto"/>
            <w:tcMar>
              <w:top w:w="0" w:type="dxa"/>
              <w:bottom w:w="0" w:type="dxa"/>
            </w:tcMar>
            <w:vAlign w:val="center"/>
          </w:tcPr>
          <w:p w14:paraId="67D21FEE"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Content</w:t>
            </w:r>
          </w:p>
        </w:tc>
        <w:tc>
          <w:tcPr>
            <w:tcW w:w="522" w:type="pct"/>
            <w:shd w:val="clear" w:color="auto" w:fill="auto"/>
            <w:tcMar>
              <w:top w:w="0" w:type="dxa"/>
              <w:bottom w:w="0" w:type="dxa"/>
            </w:tcMar>
            <w:vAlign w:val="center"/>
          </w:tcPr>
          <w:p w14:paraId="031FE11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Unit</w:t>
            </w:r>
          </w:p>
        </w:tc>
        <w:tc>
          <w:tcPr>
            <w:tcW w:w="984" w:type="pct"/>
            <w:shd w:val="clear" w:color="auto" w:fill="auto"/>
            <w:tcMar>
              <w:top w:w="0" w:type="dxa"/>
              <w:bottom w:w="0" w:type="dxa"/>
            </w:tcMar>
            <w:vAlign w:val="center"/>
          </w:tcPr>
          <w:p w14:paraId="790A7A2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2023 Results</w:t>
            </w:r>
          </w:p>
        </w:tc>
        <w:tc>
          <w:tcPr>
            <w:tcW w:w="970" w:type="pct"/>
            <w:shd w:val="clear" w:color="auto" w:fill="auto"/>
            <w:tcMar>
              <w:top w:w="0" w:type="dxa"/>
              <w:bottom w:w="0" w:type="dxa"/>
            </w:tcMar>
            <w:vAlign w:val="center"/>
          </w:tcPr>
          <w:p w14:paraId="21FD2BB9"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2024 Plan</w:t>
            </w:r>
          </w:p>
        </w:tc>
      </w:tr>
      <w:tr w:rsidR="006B0944" w:rsidRPr="00AF769C" w14:paraId="0B44903D" w14:textId="77777777" w:rsidTr="00A30AB3">
        <w:tc>
          <w:tcPr>
            <w:tcW w:w="389" w:type="pct"/>
            <w:shd w:val="clear" w:color="auto" w:fill="auto"/>
            <w:tcMar>
              <w:top w:w="0" w:type="dxa"/>
              <w:bottom w:w="0" w:type="dxa"/>
            </w:tcMar>
            <w:vAlign w:val="center"/>
          </w:tcPr>
          <w:p w14:paraId="2A29DEC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135" w:type="pct"/>
            <w:shd w:val="clear" w:color="auto" w:fill="auto"/>
            <w:tcMar>
              <w:top w:w="0" w:type="dxa"/>
              <w:bottom w:w="0" w:type="dxa"/>
            </w:tcMar>
            <w:vAlign w:val="center"/>
          </w:tcPr>
          <w:p w14:paraId="2354E78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Board of Directors</w:t>
            </w:r>
          </w:p>
        </w:tc>
        <w:tc>
          <w:tcPr>
            <w:tcW w:w="522" w:type="pct"/>
            <w:shd w:val="clear" w:color="auto" w:fill="auto"/>
            <w:tcMar>
              <w:top w:w="0" w:type="dxa"/>
              <w:bottom w:w="0" w:type="dxa"/>
            </w:tcMar>
            <w:vAlign w:val="center"/>
          </w:tcPr>
          <w:p w14:paraId="0B43722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 1,000</w:t>
            </w:r>
          </w:p>
        </w:tc>
        <w:tc>
          <w:tcPr>
            <w:tcW w:w="984" w:type="pct"/>
            <w:shd w:val="clear" w:color="auto" w:fill="auto"/>
            <w:tcMar>
              <w:top w:w="0" w:type="dxa"/>
              <w:bottom w:w="0" w:type="dxa"/>
            </w:tcMar>
            <w:vAlign w:val="center"/>
          </w:tcPr>
          <w:p w14:paraId="357EED8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504,000</w:t>
            </w:r>
          </w:p>
        </w:tc>
        <w:tc>
          <w:tcPr>
            <w:tcW w:w="970" w:type="pct"/>
            <w:shd w:val="clear" w:color="auto" w:fill="auto"/>
            <w:tcMar>
              <w:top w:w="0" w:type="dxa"/>
              <w:bottom w:w="0" w:type="dxa"/>
            </w:tcMar>
            <w:vAlign w:val="center"/>
          </w:tcPr>
          <w:p w14:paraId="616C1A9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504,000</w:t>
            </w:r>
          </w:p>
        </w:tc>
      </w:tr>
      <w:tr w:rsidR="006B0944" w:rsidRPr="00AF769C" w14:paraId="4C5566E6" w14:textId="77777777" w:rsidTr="00A30AB3">
        <w:tc>
          <w:tcPr>
            <w:tcW w:w="389" w:type="pct"/>
            <w:shd w:val="clear" w:color="auto" w:fill="auto"/>
            <w:tcMar>
              <w:top w:w="0" w:type="dxa"/>
              <w:bottom w:w="0" w:type="dxa"/>
            </w:tcMar>
            <w:vAlign w:val="center"/>
          </w:tcPr>
          <w:p w14:paraId="605E19E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135" w:type="pct"/>
            <w:shd w:val="clear" w:color="auto" w:fill="auto"/>
            <w:tcMar>
              <w:top w:w="0" w:type="dxa"/>
              <w:bottom w:w="0" w:type="dxa"/>
            </w:tcMar>
            <w:vAlign w:val="center"/>
          </w:tcPr>
          <w:p w14:paraId="1515618E"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Supervisory Board</w:t>
            </w:r>
          </w:p>
        </w:tc>
        <w:tc>
          <w:tcPr>
            <w:tcW w:w="522" w:type="pct"/>
            <w:shd w:val="clear" w:color="auto" w:fill="auto"/>
            <w:tcMar>
              <w:top w:w="0" w:type="dxa"/>
              <w:bottom w:w="0" w:type="dxa"/>
            </w:tcMar>
            <w:vAlign w:val="center"/>
          </w:tcPr>
          <w:p w14:paraId="704C50DC"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 1,000</w:t>
            </w:r>
          </w:p>
        </w:tc>
        <w:tc>
          <w:tcPr>
            <w:tcW w:w="984" w:type="pct"/>
            <w:shd w:val="clear" w:color="auto" w:fill="auto"/>
            <w:tcMar>
              <w:top w:w="0" w:type="dxa"/>
              <w:bottom w:w="0" w:type="dxa"/>
            </w:tcMar>
            <w:vAlign w:val="center"/>
          </w:tcPr>
          <w:p w14:paraId="3AC704AE"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168,000</w:t>
            </w:r>
          </w:p>
        </w:tc>
        <w:tc>
          <w:tcPr>
            <w:tcW w:w="970" w:type="pct"/>
            <w:shd w:val="clear" w:color="auto" w:fill="auto"/>
            <w:tcMar>
              <w:top w:w="0" w:type="dxa"/>
              <w:bottom w:w="0" w:type="dxa"/>
            </w:tcMar>
            <w:vAlign w:val="center"/>
          </w:tcPr>
          <w:p w14:paraId="000B4B5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168,000</w:t>
            </w:r>
          </w:p>
        </w:tc>
      </w:tr>
      <w:tr w:rsidR="006B0944" w:rsidRPr="00AF769C" w14:paraId="27E95FEE" w14:textId="77777777" w:rsidTr="00A30AB3">
        <w:tc>
          <w:tcPr>
            <w:tcW w:w="389" w:type="pct"/>
            <w:shd w:val="clear" w:color="auto" w:fill="auto"/>
            <w:tcMar>
              <w:top w:w="0" w:type="dxa"/>
              <w:bottom w:w="0" w:type="dxa"/>
            </w:tcMar>
            <w:vAlign w:val="center"/>
          </w:tcPr>
          <w:p w14:paraId="035964CB" w14:textId="77777777" w:rsidR="006B0944" w:rsidRPr="00AF769C" w:rsidRDefault="006B0944" w:rsidP="00A30AB3">
            <w:pPr>
              <w:spacing w:after="120" w:line="360" w:lineRule="auto"/>
              <w:rPr>
                <w:rFonts w:ascii="Arial" w:eastAsia="Arial" w:hAnsi="Arial" w:cs="Arial"/>
                <w:color w:val="010000"/>
                <w:sz w:val="20"/>
                <w:szCs w:val="20"/>
              </w:rPr>
            </w:pPr>
          </w:p>
        </w:tc>
        <w:tc>
          <w:tcPr>
            <w:tcW w:w="2135" w:type="pct"/>
            <w:shd w:val="clear" w:color="auto" w:fill="auto"/>
            <w:tcMar>
              <w:top w:w="0" w:type="dxa"/>
              <w:bottom w:w="0" w:type="dxa"/>
            </w:tcMar>
            <w:vAlign w:val="center"/>
          </w:tcPr>
          <w:p w14:paraId="177C7BB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Total</w:t>
            </w:r>
          </w:p>
        </w:tc>
        <w:tc>
          <w:tcPr>
            <w:tcW w:w="522" w:type="pct"/>
            <w:shd w:val="clear" w:color="auto" w:fill="auto"/>
            <w:tcMar>
              <w:top w:w="0" w:type="dxa"/>
              <w:bottom w:w="0" w:type="dxa"/>
            </w:tcMar>
            <w:vAlign w:val="center"/>
          </w:tcPr>
          <w:p w14:paraId="1DA1F4C4"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VND 1,000</w:t>
            </w:r>
          </w:p>
        </w:tc>
        <w:tc>
          <w:tcPr>
            <w:tcW w:w="984" w:type="pct"/>
            <w:shd w:val="clear" w:color="auto" w:fill="auto"/>
            <w:tcMar>
              <w:top w:w="0" w:type="dxa"/>
              <w:bottom w:w="0" w:type="dxa"/>
            </w:tcMar>
            <w:vAlign w:val="center"/>
          </w:tcPr>
          <w:p w14:paraId="6937D74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672,000</w:t>
            </w:r>
          </w:p>
        </w:tc>
        <w:tc>
          <w:tcPr>
            <w:tcW w:w="970" w:type="pct"/>
            <w:shd w:val="clear" w:color="auto" w:fill="auto"/>
            <w:tcMar>
              <w:top w:w="0" w:type="dxa"/>
              <w:bottom w:w="0" w:type="dxa"/>
            </w:tcMar>
            <w:vAlign w:val="center"/>
          </w:tcPr>
          <w:p w14:paraId="1E4A6AA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672,000</w:t>
            </w:r>
          </w:p>
        </w:tc>
      </w:tr>
    </w:tbl>
    <w:p w14:paraId="3F120534"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Approve the contents: Select an audit company for the Financial Statements 2024:</w:t>
      </w:r>
    </w:p>
    <w:p w14:paraId="315E6A44" w14:textId="75B0F935"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 xml:space="preserve">Approve </w:t>
      </w:r>
      <w:r w:rsidR="00DD61CC" w:rsidRPr="00AF769C">
        <w:rPr>
          <w:rFonts w:ascii="Arial" w:hAnsi="Arial" w:cs="Arial"/>
          <w:color w:val="010000"/>
          <w:sz w:val="20"/>
        </w:rPr>
        <w:t>authorizing</w:t>
      </w:r>
      <w:r w:rsidRPr="00AF769C">
        <w:rPr>
          <w:rFonts w:ascii="Arial" w:hAnsi="Arial" w:cs="Arial"/>
          <w:color w:val="010000"/>
          <w:sz w:val="20"/>
        </w:rPr>
        <w:t xml:space="preserve"> the Board of Directors to select an audit company qualified to audit the Financial Statements of listed companies to audit the Company's Financial Statements 2024.</w:t>
      </w:r>
    </w:p>
    <w:p w14:paraId="0E1F8C65" w14:textId="77777777" w:rsidR="006B0944" w:rsidRPr="00AF769C" w:rsidRDefault="00A30AB3" w:rsidP="00A30AB3">
      <w:pPr>
        <w:numPr>
          <w:ilvl w:val="0"/>
          <w:numId w:val="12"/>
        </w:numPr>
        <w:pBdr>
          <w:top w:val="nil"/>
          <w:left w:val="nil"/>
          <w:bottom w:val="nil"/>
          <w:right w:val="nil"/>
          <w:between w:val="nil"/>
        </w:pBdr>
        <w:tabs>
          <w:tab w:val="left" w:pos="432"/>
        </w:tabs>
        <w:spacing w:after="120" w:line="360" w:lineRule="auto"/>
        <w:rPr>
          <w:rFonts w:ascii="Arial" w:hAnsi="Arial" w:cs="Arial"/>
          <w:color w:val="010000"/>
          <w:sz w:val="20"/>
          <w:szCs w:val="20"/>
        </w:rPr>
      </w:pPr>
      <w:r w:rsidRPr="00AF769C">
        <w:rPr>
          <w:rFonts w:ascii="Arial" w:hAnsi="Arial" w:cs="Arial"/>
          <w:color w:val="010000"/>
          <w:sz w:val="20"/>
        </w:rPr>
        <w:t xml:space="preserve">Approve the Plan for production, business, investment and capital mobilization and use in 2024: </w:t>
      </w:r>
    </w:p>
    <w:p w14:paraId="6B59C26D" w14:textId="77777777" w:rsidR="006B0944" w:rsidRPr="00AF769C" w:rsidRDefault="00A30AB3" w:rsidP="00A30AB3">
      <w:pPr>
        <w:numPr>
          <w:ilvl w:val="0"/>
          <w:numId w:val="7"/>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r w:rsidRPr="00AF769C">
        <w:rPr>
          <w:rFonts w:ascii="Arial" w:hAnsi="Arial" w:cs="Arial"/>
          <w:color w:val="010000"/>
          <w:sz w:val="20"/>
        </w:rPr>
        <w:t>Production and business plan:</w:t>
      </w:r>
    </w:p>
    <w:tbl>
      <w:tblPr>
        <w:tblStyle w:val="a2"/>
        <w:tblW w:w="5000" w:type="pct"/>
        <w:tblLook w:val="0400" w:firstRow="0" w:lastRow="0" w:firstColumn="0" w:lastColumn="0" w:noHBand="0" w:noVBand="1"/>
      </w:tblPr>
      <w:tblGrid>
        <w:gridCol w:w="738"/>
        <w:gridCol w:w="3915"/>
        <w:gridCol w:w="1104"/>
        <w:gridCol w:w="1722"/>
        <w:gridCol w:w="1538"/>
      </w:tblGrid>
      <w:tr w:rsidR="006B0944" w:rsidRPr="00AF769C" w14:paraId="72B8EB9A" w14:textId="77777777" w:rsidTr="00A30AB3">
        <w:tc>
          <w:tcPr>
            <w:tcW w:w="409" w:type="pct"/>
            <w:vMerge w:val="restart"/>
            <w:tcBorders>
              <w:top w:val="single" w:sz="4" w:space="0" w:color="000000"/>
              <w:left w:val="single" w:sz="4" w:space="0" w:color="000000"/>
            </w:tcBorders>
            <w:shd w:val="clear" w:color="auto" w:fill="auto"/>
            <w:tcMar>
              <w:top w:w="0" w:type="dxa"/>
              <w:bottom w:w="0" w:type="dxa"/>
            </w:tcMar>
            <w:vAlign w:val="center"/>
          </w:tcPr>
          <w:p w14:paraId="6D84B13A"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No.</w:t>
            </w:r>
          </w:p>
        </w:tc>
        <w:tc>
          <w:tcPr>
            <w:tcW w:w="2171" w:type="pct"/>
            <w:vMerge w:val="restart"/>
            <w:tcBorders>
              <w:top w:val="single" w:sz="4" w:space="0" w:color="000000"/>
              <w:left w:val="single" w:sz="4" w:space="0" w:color="000000"/>
            </w:tcBorders>
            <w:shd w:val="clear" w:color="auto" w:fill="auto"/>
            <w:tcMar>
              <w:top w:w="0" w:type="dxa"/>
              <w:bottom w:w="0" w:type="dxa"/>
            </w:tcMar>
            <w:vAlign w:val="center"/>
          </w:tcPr>
          <w:p w14:paraId="168FF1FD"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Main targets</w:t>
            </w:r>
          </w:p>
        </w:tc>
        <w:tc>
          <w:tcPr>
            <w:tcW w:w="612" w:type="pct"/>
            <w:vMerge w:val="restart"/>
            <w:tcBorders>
              <w:top w:val="single" w:sz="4" w:space="0" w:color="000000"/>
              <w:left w:val="single" w:sz="4" w:space="0" w:color="000000"/>
            </w:tcBorders>
            <w:shd w:val="clear" w:color="auto" w:fill="auto"/>
            <w:tcMar>
              <w:top w:w="0" w:type="dxa"/>
              <w:bottom w:w="0" w:type="dxa"/>
            </w:tcMar>
            <w:vAlign w:val="center"/>
          </w:tcPr>
          <w:p w14:paraId="2B432A6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Unit</w:t>
            </w:r>
          </w:p>
        </w:tc>
        <w:tc>
          <w:tcPr>
            <w:tcW w:w="180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BDE9A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Value</w:t>
            </w:r>
          </w:p>
        </w:tc>
      </w:tr>
      <w:tr w:rsidR="006B0944" w:rsidRPr="00AF769C" w14:paraId="0876F4B1" w14:textId="77777777" w:rsidTr="00A30AB3">
        <w:tc>
          <w:tcPr>
            <w:tcW w:w="409" w:type="pct"/>
            <w:vMerge/>
            <w:tcBorders>
              <w:top w:val="single" w:sz="4" w:space="0" w:color="000000"/>
              <w:left w:val="single" w:sz="4" w:space="0" w:color="000000"/>
            </w:tcBorders>
            <w:shd w:val="clear" w:color="auto" w:fill="auto"/>
            <w:tcMar>
              <w:top w:w="0" w:type="dxa"/>
              <w:bottom w:w="0" w:type="dxa"/>
            </w:tcMar>
            <w:vAlign w:val="center"/>
          </w:tcPr>
          <w:p w14:paraId="3B336789"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2171" w:type="pct"/>
            <w:vMerge/>
            <w:tcBorders>
              <w:top w:val="single" w:sz="4" w:space="0" w:color="000000"/>
              <w:left w:val="single" w:sz="4" w:space="0" w:color="000000"/>
            </w:tcBorders>
            <w:shd w:val="clear" w:color="auto" w:fill="auto"/>
            <w:tcMar>
              <w:top w:w="0" w:type="dxa"/>
              <w:bottom w:w="0" w:type="dxa"/>
            </w:tcMar>
            <w:vAlign w:val="center"/>
          </w:tcPr>
          <w:p w14:paraId="3E17BE86"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612" w:type="pct"/>
            <w:vMerge/>
            <w:tcBorders>
              <w:top w:val="single" w:sz="4" w:space="0" w:color="000000"/>
              <w:left w:val="single" w:sz="4" w:space="0" w:color="000000"/>
            </w:tcBorders>
            <w:shd w:val="clear" w:color="auto" w:fill="auto"/>
            <w:tcMar>
              <w:top w:w="0" w:type="dxa"/>
              <w:bottom w:w="0" w:type="dxa"/>
            </w:tcMar>
            <w:vAlign w:val="center"/>
          </w:tcPr>
          <w:p w14:paraId="2FF4E6A9"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955" w:type="pct"/>
            <w:tcBorders>
              <w:top w:val="single" w:sz="4" w:space="0" w:color="000000"/>
              <w:left w:val="single" w:sz="4" w:space="0" w:color="000000"/>
            </w:tcBorders>
            <w:shd w:val="clear" w:color="auto" w:fill="auto"/>
            <w:tcMar>
              <w:top w:w="0" w:type="dxa"/>
              <w:bottom w:w="0" w:type="dxa"/>
            </w:tcMar>
            <w:vAlign w:val="center"/>
          </w:tcPr>
          <w:p w14:paraId="61419BE9" w14:textId="215550A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Holding Company</w:t>
            </w:r>
          </w:p>
        </w:tc>
        <w:tc>
          <w:tcPr>
            <w:tcW w:w="8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07348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Consolidated</w:t>
            </w:r>
          </w:p>
        </w:tc>
      </w:tr>
      <w:tr w:rsidR="00AF769C" w:rsidRPr="00AF769C" w14:paraId="228BCD8A" w14:textId="77777777" w:rsidTr="00A30AB3">
        <w:tc>
          <w:tcPr>
            <w:tcW w:w="409" w:type="pct"/>
            <w:tcBorders>
              <w:top w:val="single" w:sz="4" w:space="0" w:color="000000"/>
              <w:left w:val="single" w:sz="4" w:space="0" w:color="000000"/>
            </w:tcBorders>
            <w:shd w:val="clear" w:color="auto" w:fill="auto"/>
            <w:tcMar>
              <w:top w:w="0" w:type="dxa"/>
              <w:bottom w:w="0" w:type="dxa"/>
            </w:tcMar>
            <w:vAlign w:val="center"/>
          </w:tcPr>
          <w:p w14:paraId="5695CF04" w14:textId="77777777" w:rsidR="00AF769C" w:rsidRPr="00AF769C" w:rsidRDefault="00AF769C" w:rsidP="00AF769C">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2171" w:type="pct"/>
            <w:tcBorders>
              <w:top w:val="single" w:sz="4" w:space="0" w:color="000000"/>
              <w:left w:val="single" w:sz="4" w:space="0" w:color="000000"/>
            </w:tcBorders>
            <w:shd w:val="clear" w:color="auto" w:fill="auto"/>
            <w:tcMar>
              <w:top w:w="0" w:type="dxa"/>
              <w:bottom w:w="0" w:type="dxa"/>
            </w:tcMar>
            <w:vAlign w:val="center"/>
          </w:tcPr>
          <w:p w14:paraId="4C33A671"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Charter capital</w:t>
            </w:r>
          </w:p>
        </w:tc>
        <w:tc>
          <w:tcPr>
            <w:tcW w:w="612" w:type="pct"/>
            <w:tcBorders>
              <w:top w:val="single" w:sz="4" w:space="0" w:color="000000"/>
              <w:left w:val="single" w:sz="4" w:space="0" w:color="000000"/>
            </w:tcBorders>
            <w:shd w:val="clear" w:color="auto" w:fill="auto"/>
            <w:tcMar>
              <w:top w:w="0" w:type="dxa"/>
              <w:bottom w:w="0" w:type="dxa"/>
            </w:tcMar>
            <w:vAlign w:val="center"/>
          </w:tcPr>
          <w:p w14:paraId="74851CA8" w14:textId="6A3B0D68"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5" w:type="pct"/>
            <w:tcBorders>
              <w:top w:val="single" w:sz="4" w:space="0" w:color="000000"/>
              <w:left w:val="single" w:sz="4" w:space="0" w:color="000000"/>
            </w:tcBorders>
            <w:shd w:val="clear" w:color="auto" w:fill="auto"/>
            <w:tcMar>
              <w:top w:w="0" w:type="dxa"/>
              <w:bottom w:w="0" w:type="dxa"/>
            </w:tcMar>
            <w:vAlign w:val="center"/>
          </w:tcPr>
          <w:p w14:paraId="31A9508B"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100,000</w:t>
            </w:r>
          </w:p>
        </w:tc>
        <w:tc>
          <w:tcPr>
            <w:tcW w:w="8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83B38C"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100,000</w:t>
            </w:r>
          </w:p>
        </w:tc>
      </w:tr>
      <w:tr w:rsidR="00AF769C" w:rsidRPr="00AF769C" w14:paraId="17AA0F89" w14:textId="77777777" w:rsidTr="00A30AB3">
        <w:tc>
          <w:tcPr>
            <w:tcW w:w="409" w:type="pct"/>
            <w:tcBorders>
              <w:top w:val="single" w:sz="4" w:space="0" w:color="000000"/>
              <w:left w:val="single" w:sz="4" w:space="0" w:color="000000"/>
            </w:tcBorders>
            <w:shd w:val="clear" w:color="auto" w:fill="auto"/>
            <w:tcMar>
              <w:top w:w="0" w:type="dxa"/>
              <w:bottom w:w="0" w:type="dxa"/>
            </w:tcMar>
            <w:vAlign w:val="center"/>
          </w:tcPr>
          <w:p w14:paraId="6858EC24" w14:textId="77777777" w:rsidR="00AF769C" w:rsidRPr="00AF769C" w:rsidRDefault="00AF769C" w:rsidP="00AF769C">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2171" w:type="pct"/>
            <w:tcBorders>
              <w:top w:val="single" w:sz="4" w:space="0" w:color="000000"/>
              <w:left w:val="single" w:sz="4" w:space="0" w:color="000000"/>
            </w:tcBorders>
            <w:shd w:val="clear" w:color="auto" w:fill="auto"/>
            <w:tcMar>
              <w:top w:w="0" w:type="dxa"/>
              <w:bottom w:w="0" w:type="dxa"/>
            </w:tcMar>
            <w:vAlign w:val="center"/>
          </w:tcPr>
          <w:p w14:paraId="36680615"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Total other revenue and income</w:t>
            </w:r>
          </w:p>
        </w:tc>
        <w:tc>
          <w:tcPr>
            <w:tcW w:w="612" w:type="pct"/>
            <w:tcBorders>
              <w:top w:val="single" w:sz="4" w:space="0" w:color="000000"/>
              <w:left w:val="single" w:sz="4" w:space="0" w:color="000000"/>
            </w:tcBorders>
            <w:shd w:val="clear" w:color="auto" w:fill="auto"/>
            <w:tcMar>
              <w:top w:w="0" w:type="dxa"/>
              <w:bottom w:w="0" w:type="dxa"/>
            </w:tcMar>
            <w:vAlign w:val="center"/>
          </w:tcPr>
          <w:p w14:paraId="4FBE27C6" w14:textId="6330B32E"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5" w:type="pct"/>
            <w:tcBorders>
              <w:top w:val="single" w:sz="4" w:space="0" w:color="000000"/>
              <w:left w:val="single" w:sz="4" w:space="0" w:color="000000"/>
            </w:tcBorders>
            <w:shd w:val="clear" w:color="auto" w:fill="auto"/>
            <w:tcMar>
              <w:top w:w="0" w:type="dxa"/>
              <w:bottom w:w="0" w:type="dxa"/>
            </w:tcMar>
            <w:vAlign w:val="center"/>
          </w:tcPr>
          <w:p w14:paraId="4D08B018"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73,906</w:t>
            </w:r>
          </w:p>
        </w:tc>
        <w:tc>
          <w:tcPr>
            <w:tcW w:w="8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586867"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664,395</w:t>
            </w:r>
          </w:p>
        </w:tc>
      </w:tr>
      <w:tr w:rsidR="00AF769C" w:rsidRPr="00AF769C" w14:paraId="3079B48C" w14:textId="77777777" w:rsidTr="00A30AB3">
        <w:tc>
          <w:tcPr>
            <w:tcW w:w="409" w:type="pct"/>
            <w:tcBorders>
              <w:top w:val="single" w:sz="4" w:space="0" w:color="000000"/>
              <w:left w:val="single" w:sz="4" w:space="0" w:color="000000"/>
            </w:tcBorders>
            <w:shd w:val="clear" w:color="auto" w:fill="auto"/>
            <w:tcMar>
              <w:top w:w="0" w:type="dxa"/>
              <w:bottom w:w="0" w:type="dxa"/>
            </w:tcMar>
            <w:vAlign w:val="center"/>
          </w:tcPr>
          <w:p w14:paraId="7222C59F" w14:textId="77777777" w:rsidR="00AF769C" w:rsidRPr="00AF769C" w:rsidRDefault="00AF769C" w:rsidP="00AF769C">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2171" w:type="pct"/>
            <w:tcBorders>
              <w:top w:val="single" w:sz="4" w:space="0" w:color="000000"/>
              <w:left w:val="single" w:sz="4" w:space="0" w:color="000000"/>
            </w:tcBorders>
            <w:shd w:val="clear" w:color="auto" w:fill="auto"/>
            <w:tcMar>
              <w:top w:w="0" w:type="dxa"/>
              <w:bottom w:w="0" w:type="dxa"/>
            </w:tcMar>
            <w:vAlign w:val="center"/>
          </w:tcPr>
          <w:p w14:paraId="3B045036"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Payable to the state budget</w:t>
            </w:r>
          </w:p>
        </w:tc>
        <w:tc>
          <w:tcPr>
            <w:tcW w:w="612" w:type="pct"/>
            <w:tcBorders>
              <w:top w:val="single" w:sz="4" w:space="0" w:color="000000"/>
              <w:left w:val="single" w:sz="4" w:space="0" w:color="000000"/>
            </w:tcBorders>
            <w:shd w:val="clear" w:color="auto" w:fill="auto"/>
            <w:tcMar>
              <w:top w:w="0" w:type="dxa"/>
              <w:bottom w:w="0" w:type="dxa"/>
            </w:tcMar>
            <w:vAlign w:val="center"/>
          </w:tcPr>
          <w:p w14:paraId="2F85ED60" w14:textId="42F3B7BD"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5" w:type="pct"/>
            <w:tcBorders>
              <w:top w:val="single" w:sz="4" w:space="0" w:color="000000"/>
              <w:left w:val="single" w:sz="4" w:space="0" w:color="000000"/>
            </w:tcBorders>
            <w:shd w:val="clear" w:color="auto" w:fill="auto"/>
            <w:tcMar>
              <w:top w:w="0" w:type="dxa"/>
              <w:bottom w:w="0" w:type="dxa"/>
            </w:tcMar>
            <w:vAlign w:val="center"/>
          </w:tcPr>
          <w:p w14:paraId="3FF059D6"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2,757</w:t>
            </w:r>
          </w:p>
        </w:tc>
        <w:tc>
          <w:tcPr>
            <w:tcW w:w="8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B3380B"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51,441</w:t>
            </w:r>
          </w:p>
        </w:tc>
      </w:tr>
      <w:tr w:rsidR="00AF769C" w:rsidRPr="00AF769C" w14:paraId="10F9B9AE" w14:textId="77777777" w:rsidTr="00A30AB3">
        <w:tc>
          <w:tcPr>
            <w:tcW w:w="409" w:type="pct"/>
            <w:tcBorders>
              <w:top w:val="single" w:sz="4" w:space="0" w:color="000000"/>
              <w:left w:val="single" w:sz="4" w:space="0" w:color="000000"/>
            </w:tcBorders>
            <w:shd w:val="clear" w:color="auto" w:fill="auto"/>
            <w:tcMar>
              <w:top w:w="0" w:type="dxa"/>
              <w:bottom w:w="0" w:type="dxa"/>
            </w:tcMar>
            <w:vAlign w:val="center"/>
          </w:tcPr>
          <w:p w14:paraId="48101B54" w14:textId="77777777" w:rsidR="00AF769C" w:rsidRPr="00AF769C" w:rsidRDefault="00AF769C" w:rsidP="00AF769C">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2171" w:type="pct"/>
            <w:tcBorders>
              <w:top w:val="single" w:sz="4" w:space="0" w:color="000000"/>
              <w:left w:val="single" w:sz="4" w:space="0" w:color="000000"/>
            </w:tcBorders>
            <w:shd w:val="clear" w:color="auto" w:fill="auto"/>
            <w:tcMar>
              <w:top w:w="0" w:type="dxa"/>
              <w:bottom w:w="0" w:type="dxa"/>
            </w:tcMar>
            <w:vAlign w:val="center"/>
          </w:tcPr>
          <w:p w14:paraId="2CF54666"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Profit after tax</w:t>
            </w:r>
          </w:p>
        </w:tc>
        <w:tc>
          <w:tcPr>
            <w:tcW w:w="612" w:type="pct"/>
            <w:tcBorders>
              <w:top w:val="single" w:sz="4" w:space="0" w:color="000000"/>
              <w:left w:val="single" w:sz="4" w:space="0" w:color="000000"/>
            </w:tcBorders>
            <w:shd w:val="clear" w:color="auto" w:fill="auto"/>
            <w:tcMar>
              <w:top w:w="0" w:type="dxa"/>
              <w:bottom w:w="0" w:type="dxa"/>
            </w:tcMar>
            <w:vAlign w:val="center"/>
          </w:tcPr>
          <w:p w14:paraId="589A8B93" w14:textId="1D71B26B"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5" w:type="pct"/>
            <w:tcBorders>
              <w:top w:val="single" w:sz="4" w:space="0" w:color="000000"/>
              <w:left w:val="single" w:sz="4" w:space="0" w:color="000000"/>
            </w:tcBorders>
            <w:shd w:val="clear" w:color="auto" w:fill="auto"/>
            <w:tcMar>
              <w:top w:w="0" w:type="dxa"/>
              <w:bottom w:w="0" w:type="dxa"/>
            </w:tcMar>
            <w:vAlign w:val="center"/>
          </w:tcPr>
          <w:p w14:paraId="3BE95C0C"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50,376</w:t>
            </w:r>
          </w:p>
        </w:tc>
        <w:tc>
          <w:tcPr>
            <w:tcW w:w="8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7D0371" w14:textId="77777777" w:rsidR="00AF769C" w:rsidRPr="00AF769C" w:rsidRDefault="00AF769C" w:rsidP="00AF76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769C">
              <w:rPr>
                <w:rFonts w:ascii="Arial" w:hAnsi="Arial" w:cs="Arial"/>
                <w:color w:val="010000"/>
                <w:sz w:val="20"/>
              </w:rPr>
              <w:t>116,314</w:t>
            </w:r>
          </w:p>
        </w:tc>
      </w:tr>
      <w:tr w:rsidR="006B0944" w:rsidRPr="00AF769C" w14:paraId="096906EA" w14:textId="77777777" w:rsidTr="00A30AB3">
        <w:tc>
          <w:tcPr>
            <w:tcW w:w="4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550175" w14:textId="77777777" w:rsidR="006B0944" w:rsidRPr="00AF769C" w:rsidRDefault="006B0944" w:rsidP="00A30AB3">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
        </w:tc>
        <w:tc>
          <w:tcPr>
            <w:tcW w:w="21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25CDA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Expected dividends</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F6BF1"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ECC228"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15</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16EEB" w14:textId="77777777" w:rsidR="006B0944" w:rsidRPr="00AF769C" w:rsidRDefault="006B0944" w:rsidP="00A30AB3">
            <w:pPr>
              <w:spacing w:after="120" w:line="360" w:lineRule="auto"/>
              <w:rPr>
                <w:rFonts w:ascii="Arial" w:eastAsia="Arial" w:hAnsi="Arial" w:cs="Arial"/>
                <w:color w:val="010000"/>
                <w:sz w:val="20"/>
                <w:szCs w:val="20"/>
              </w:rPr>
            </w:pPr>
          </w:p>
        </w:tc>
      </w:tr>
    </w:tbl>
    <w:p w14:paraId="1D3AF4CF" w14:textId="77777777" w:rsidR="006B0944" w:rsidRPr="00AF769C" w:rsidRDefault="00A30AB3" w:rsidP="00A30AB3">
      <w:pPr>
        <w:numPr>
          <w:ilvl w:val="0"/>
          <w:numId w:val="7"/>
        </w:numPr>
        <w:pBdr>
          <w:top w:val="nil"/>
          <w:left w:val="nil"/>
          <w:bottom w:val="nil"/>
          <w:right w:val="nil"/>
          <w:between w:val="nil"/>
        </w:pBdr>
        <w:tabs>
          <w:tab w:val="left" w:pos="432"/>
        </w:tabs>
        <w:spacing w:after="120" w:line="360" w:lineRule="auto"/>
        <w:ind w:left="0" w:firstLine="0"/>
        <w:rPr>
          <w:rFonts w:ascii="Arial" w:hAnsi="Arial" w:cs="Arial"/>
          <w:color w:val="010000"/>
          <w:sz w:val="20"/>
          <w:szCs w:val="20"/>
        </w:rPr>
      </w:pPr>
      <w:r w:rsidRPr="00AF769C">
        <w:rPr>
          <w:rFonts w:ascii="Arial" w:hAnsi="Arial" w:cs="Arial"/>
          <w:color w:val="010000"/>
          <w:sz w:val="20"/>
        </w:rPr>
        <w:t>Investment plan and plan for capital mobilization and use:</w:t>
      </w:r>
    </w:p>
    <w:tbl>
      <w:tblPr>
        <w:tblStyle w:val="a3"/>
        <w:tblW w:w="5000" w:type="pct"/>
        <w:tblLook w:val="0400" w:firstRow="0" w:lastRow="0" w:firstColumn="0" w:lastColumn="0" w:noHBand="0" w:noVBand="1"/>
      </w:tblPr>
      <w:tblGrid>
        <w:gridCol w:w="708"/>
        <w:gridCol w:w="3816"/>
        <w:gridCol w:w="1066"/>
        <w:gridCol w:w="1719"/>
        <w:gridCol w:w="1708"/>
      </w:tblGrid>
      <w:tr w:rsidR="006B0944" w:rsidRPr="00AF769C" w14:paraId="47AE7BC6" w14:textId="77777777" w:rsidTr="00A30AB3">
        <w:tc>
          <w:tcPr>
            <w:tcW w:w="393" w:type="pct"/>
            <w:vMerge w:val="restart"/>
            <w:tcBorders>
              <w:top w:val="single" w:sz="4" w:space="0" w:color="000000"/>
              <w:left w:val="single" w:sz="4" w:space="0" w:color="000000"/>
            </w:tcBorders>
            <w:shd w:val="clear" w:color="auto" w:fill="auto"/>
            <w:tcMar>
              <w:top w:w="0" w:type="dxa"/>
              <w:bottom w:w="0" w:type="dxa"/>
            </w:tcMar>
            <w:vAlign w:val="center"/>
          </w:tcPr>
          <w:p w14:paraId="79CE6CB5"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No.</w:t>
            </w:r>
          </w:p>
        </w:tc>
        <w:tc>
          <w:tcPr>
            <w:tcW w:w="2116" w:type="pct"/>
            <w:vMerge w:val="restart"/>
            <w:tcBorders>
              <w:top w:val="single" w:sz="4" w:space="0" w:color="000000"/>
              <w:left w:val="single" w:sz="4" w:space="0" w:color="000000"/>
            </w:tcBorders>
            <w:shd w:val="clear" w:color="auto" w:fill="auto"/>
            <w:tcMar>
              <w:top w:w="0" w:type="dxa"/>
              <w:bottom w:w="0" w:type="dxa"/>
            </w:tcMar>
            <w:vAlign w:val="center"/>
          </w:tcPr>
          <w:p w14:paraId="7F2D4ED7"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Content</w:t>
            </w:r>
          </w:p>
        </w:tc>
        <w:tc>
          <w:tcPr>
            <w:tcW w:w="591" w:type="pct"/>
            <w:vMerge w:val="restart"/>
            <w:tcBorders>
              <w:top w:val="single" w:sz="4" w:space="0" w:color="000000"/>
              <w:left w:val="single" w:sz="4" w:space="0" w:color="000000"/>
            </w:tcBorders>
            <w:shd w:val="clear" w:color="auto" w:fill="auto"/>
            <w:tcMar>
              <w:top w:w="0" w:type="dxa"/>
              <w:bottom w:w="0" w:type="dxa"/>
            </w:tcMar>
            <w:vAlign w:val="center"/>
          </w:tcPr>
          <w:p w14:paraId="08368E50"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Unit</w:t>
            </w:r>
          </w:p>
        </w:tc>
        <w:tc>
          <w:tcPr>
            <w:tcW w:w="190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FE3E73"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Value</w:t>
            </w:r>
          </w:p>
        </w:tc>
      </w:tr>
      <w:tr w:rsidR="006B0944" w:rsidRPr="00AF769C" w14:paraId="75F3991A" w14:textId="77777777" w:rsidTr="00A30AB3">
        <w:tc>
          <w:tcPr>
            <w:tcW w:w="393" w:type="pct"/>
            <w:vMerge/>
            <w:tcBorders>
              <w:top w:val="single" w:sz="4" w:space="0" w:color="000000"/>
              <w:left w:val="single" w:sz="4" w:space="0" w:color="000000"/>
            </w:tcBorders>
            <w:shd w:val="clear" w:color="auto" w:fill="auto"/>
            <w:tcMar>
              <w:top w:w="0" w:type="dxa"/>
              <w:bottom w:w="0" w:type="dxa"/>
            </w:tcMar>
            <w:vAlign w:val="center"/>
          </w:tcPr>
          <w:p w14:paraId="0BCF250A"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2116" w:type="pct"/>
            <w:vMerge/>
            <w:tcBorders>
              <w:top w:val="single" w:sz="4" w:space="0" w:color="000000"/>
              <w:left w:val="single" w:sz="4" w:space="0" w:color="000000"/>
            </w:tcBorders>
            <w:shd w:val="clear" w:color="auto" w:fill="auto"/>
            <w:tcMar>
              <w:top w:w="0" w:type="dxa"/>
              <w:bottom w:w="0" w:type="dxa"/>
            </w:tcMar>
            <w:vAlign w:val="center"/>
          </w:tcPr>
          <w:p w14:paraId="24CC9666"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591" w:type="pct"/>
            <w:vMerge/>
            <w:tcBorders>
              <w:top w:val="single" w:sz="4" w:space="0" w:color="000000"/>
              <w:left w:val="single" w:sz="4" w:space="0" w:color="000000"/>
            </w:tcBorders>
            <w:shd w:val="clear" w:color="auto" w:fill="auto"/>
            <w:tcMar>
              <w:top w:w="0" w:type="dxa"/>
              <w:bottom w:w="0" w:type="dxa"/>
            </w:tcMar>
            <w:vAlign w:val="center"/>
          </w:tcPr>
          <w:p w14:paraId="57B28F82" w14:textId="77777777" w:rsidR="006B0944" w:rsidRPr="00AF769C" w:rsidRDefault="006B0944" w:rsidP="00A30AB3">
            <w:pPr>
              <w:pBdr>
                <w:top w:val="nil"/>
                <w:left w:val="nil"/>
                <w:bottom w:val="nil"/>
                <w:right w:val="nil"/>
                <w:between w:val="nil"/>
              </w:pBdr>
              <w:spacing w:after="120" w:line="360" w:lineRule="auto"/>
              <w:rPr>
                <w:rFonts w:ascii="Arial" w:eastAsia="Arial" w:hAnsi="Arial" w:cs="Arial"/>
                <w:color w:val="010000"/>
                <w:sz w:val="20"/>
                <w:szCs w:val="20"/>
              </w:rPr>
            </w:pPr>
          </w:p>
        </w:tc>
        <w:tc>
          <w:tcPr>
            <w:tcW w:w="953" w:type="pct"/>
            <w:tcBorders>
              <w:top w:val="single" w:sz="4" w:space="0" w:color="000000"/>
              <w:left w:val="single" w:sz="4" w:space="0" w:color="000000"/>
            </w:tcBorders>
            <w:shd w:val="clear" w:color="auto" w:fill="auto"/>
            <w:tcMar>
              <w:top w:w="0" w:type="dxa"/>
              <w:bottom w:w="0" w:type="dxa"/>
            </w:tcMar>
            <w:vAlign w:val="center"/>
          </w:tcPr>
          <w:p w14:paraId="783860DD" w14:textId="05C7AE76"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Holding Company</w:t>
            </w: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E8FB0B" w14:textId="77777777" w:rsidR="006B0944" w:rsidRPr="00AF769C" w:rsidRDefault="00A30AB3" w:rsidP="00A30AB3">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Consolidated</w:t>
            </w:r>
          </w:p>
        </w:tc>
      </w:tr>
      <w:tr w:rsidR="00AF769C" w:rsidRPr="00AF769C" w14:paraId="1E594E5B"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1D457EEC"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A</w:t>
            </w:r>
          </w:p>
        </w:tc>
        <w:tc>
          <w:tcPr>
            <w:tcW w:w="2116" w:type="pct"/>
            <w:tcBorders>
              <w:top w:val="single" w:sz="4" w:space="0" w:color="000000"/>
              <w:left w:val="single" w:sz="4" w:space="0" w:color="000000"/>
            </w:tcBorders>
            <w:shd w:val="clear" w:color="auto" w:fill="auto"/>
            <w:tcMar>
              <w:top w:w="0" w:type="dxa"/>
              <w:bottom w:w="0" w:type="dxa"/>
            </w:tcMar>
            <w:vAlign w:val="center"/>
          </w:tcPr>
          <w:p w14:paraId="0E22DC9C"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Capital use plan</w:t>
            </w:r>
          </w:p>
        </w:tc>
        <w:tc>
          <w:tcPr>
            <w:tcW w:w="591" w:type="pct"/>
            <w:tcBorders>
              <w:top w:val="single" w:sz="4" w:space="0" w:color="000000"/>
              <w:left w:val="single" w:sz="4" w:space="0" w:color="000000"/>
            </w:tcBorders>
            <w:shd w:val="clear" w:color="auto" w:fill="auto"/>
            <w:tcMar>
              <w:top w:w="0" w:type="dxa"/>
              <w:bottom w:w="0" w:type="dxa"/>
            </w:tcMar>
            <w:vAlign w:val="center"/>
          </w:tcPr>
          <w:p w14:paraId="6A75FAFA" w14:textId="7A4C9735"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4B2A2C66"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F62E41"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r>
      <w:tr w:rsidR="00AF769C" w:rsidRPr="00AF769C" w14:paraId="23B6DA94"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631FAB42"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w:t>
            </w:r>
          </w:p>
        </w:tc>
        <w:tc>
          <w:tcPr>
            <w:tcW w:w="2116" w:type="pct"/>
            <w:tcBorders>
              <w:top w:val="single" w:sz="4" w:space="0" w:color="000000"/>
              <w:left w:val="single" w:sz="4" w:space="0" w:color="000000"/>
            </w:tcBorders>
            <w:shd w:val="clear" w:color="auto" w:fill="auto"/>
            <w:tcMar>
              <w:top w:w="0" w:type="dxa"/>
              <w:bottom w:w="0" w:type="dxa"/>
            </w:tcMar>
            <w:vAlign w:val="center"/>
          </w:tcPr>
          <w:p w14:paraId="50F9F7A4"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Invest</w:t>
            </w:r>
          </w:p>
        </w:tc>
        <w:tc>
          <w:tcPr>
            <w:tcW w:w="591" w:type="pct"/>
            <w:tcBorders>
              <w:top w:val="single" w:sz="4" w:space="0" w:color="000000"/>
              <w:left w:val="single" w:sz="4" w:space="0" w:color="000000"/>
            </w:tcBorders>
            <w:shd w:val="clear" w:color="auto" w:fill="auto"/>
            <w:tcMar>
              <w:top w:w="0" w:type="dxa"/>
              <w:bottom w:w="0" w:type="dxa"/>
            </w:tcMar>
            <w:vAlign w:val="center"/>
          </w:tcPr>
          <w:p w14:paraId="209E214D" w14:textId="49BB63A1"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6D704ED4"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8CFC47"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r>
      <w:tr w:rsidR="00AF769C" w:rsidRPr="00AF769C" w14:paraId="0ACC17F1"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38EC2EBE"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1</w:t>
            </w:r>
          </w:p>
        </w:tc>
        <w:tc>
          <w:tcPr>
            <w:tcW w:w="2116" w:type="pct"/>
            <w:tcBorders>
              <w:top w:val="single" w:sz="4" w:space="0" w:color="000000"/>
              <w:left w:val="single" w:sz="4" w:space="0" w:color="000000"/>
            </w:tcBorders>
            <w:shd w:val="clear" w:color="auto" w:fill="auto"/>
            <w:tcMar>
              <w:top w:w="0" w:type="dxa"/>
              <w:bottom w:w="0" w:type="dxa"/>
            </w:tcMar>
            <w:vAlign w:val="center"/>
          </w:tcPr>
          <w:p w14:paraId="57C9F3BB"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Investment capital contribution</w:t>
            </w:r>
          </w:p>
        </w:tc>
        <w:tc>
          <w:tcPr>
            <w:tcW w:w="591" w:type="pct"/>
            <w:tcBorders>
              <w:top w:val="single" w:sz="4" w:space="0" w:color="000000"/>
              <w:left w:val="single" w:sz="4" w:space="0" w:color="000000"/>
            </w:tcBorders>
            <w:shd w:val="clear" w:color="auto" w:fill="auto"/>
            <w:tcMar>
              <w:top w:w="0" w:type="dxa"/>
              <w:bottom w:w="0" w:type="dxa"/>
            </w:tcMar>
            <w:vAlign w:val="center"/>
          </w:tcPr>
          <w:p w14:paraId="79983C6C" w14:textId="0C2428FA"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6053063A"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2B6C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200,000</w:t>
            </w:r>
          </w:p>
        </w:tc>
      </w:tr>
      <w:tr w:rsidR="00AF769C" w:rsidRPr="00AF769C" w14:paraId="106EDB90"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52BF2C07"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2</w:t>
            </w:r>
          </w:p>
        </w:tc>
        <w:tc>
          <w:tcPr>
            <w:tcW w:w="2116" w:type="pct"/>
            <w:tcBorders>
              <w:top w:val="single" w:sz="4" w:space="0" w:color="000000"/>
              <w:left w:val="single" w:sz="4" w:space="0" w:color="000000"/>
            </w:tcBorders>
            <w:shd w:val="clear" w:color="auto" w:fill="auto"/>
            <w:tcMar>
              <w:top w:w="0" w:type="dxa"/>
              <w:bottom w:w="0" w:type="dxa"/>
            </w:tcMar>
            <w:vAlign w:val="center"/>
          </w:tcPr>
          <w:p w14:paraId="0B08DA38"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Investment in construction equipment</w:t>
            </w:r>
          </w:p>
        </w:tc>
        <w:tc>
          <w:tcPr>
            <w:tcW w:w="591" w:type="pct"/>
            <w:tcBorders>
              <w:top w:val="single" w:sz="4" w:space="0" w:color="000000"/>
              <w:left w:val="single" w:sz="4" w:space="0" w:color="000000"/>
            </w:tcBorders>
            <w:shd w:val="clear" w:color="auto" w:fill="auto"/>
            <w:tcMar>
              <w:top w:w="0" w:type="dxa"/>
              <w:bottom w:w="0" w:type="dxa"/>
            </w:tcMar>
            <w:vAlign w:val="center"/>
          </w:tcPr>
          <w:p w14:paraId="6DA8495E" w14:textId="02E8A339"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6C138FBC" w14:textId="77777777" w:rsidR="00AF769C" w:rsidRPr="00AF769C" w:rsidRDefault="00AF769C" w:rsidP="00AF769C">
            <w:pPr>
              <w:spacing w:after="120" w:line="360" w:lineRule="auto"/>
              <w:rPr>
                <w:rFonts w:ascii="Arial" w:eastAsia="Arial" w:hAnsi="Arial" w:cs="Arial"/>
                <w:color w:val="010000"/>
                <w:sz w:val="20"/>
                <w:szCs w:val="20"/>
              </w:rPr>
            </w:pP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7E116A" w14:textId="77777777" w:rsidR="00AF769C" w:rsidRPr="00AF769C" w:rsidRDefault="00AF769C" w:rsidP="00AF769C">
            <w:pPr>
              <w:spacing w:after="120" w:line="360" w:lineRule="auto"/>
              <w:rPr>
                <w:rFonts w:ascii="Arial" w:eastAsia="Arial" w:hAnsi="Arial" w:cs="Arial"/>
                <w:color w:val="010000"/>
                <w:sz w:val="20"/>
                <w:szCs w:val="20"/>
              </w:rPr>
            </w:pPr>
          </w:p>
        </w:tc>
      </w:tr>
      <w:tr w:rsidR="00AF769C" w:rsidRPr="00AF769C" w14:paraId="1495E564"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07E9E4CE"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II</w:t>
            </w:r>
          </w:p>
        </w:tc>
        <w:tc>
          <w:tcPr>
            <w:tcW w:w="2116" w:type="pct"/>
            <w:tcBorders>
              <w:top w:val="single" w:sz="4" w:space="0" w:color="000000"/>
              <w:left w:val="single" w:sz="4" w:space="0" w:color="000000"/>
            </w:tcBorders>
            <w:shd w:val="clear" w:color="auto" w:fill="auto"/>
            <w:tcMar>
              <w:top w:w="0" w:type="dxa"/>
              <w:bottom w:w="0" w:type="dxa"/>
            </w:tcMar>
            <w:vAlign w:val="center"/>
          </w:tcPr>
          <w:p w14:paraId="32FB5CD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Serving production and business</w:t>
            </w:r>
          </w:p>
        </w:tc>
        <w:tc>
          <w:tcPr>
            <w:tcW w:w="591" w:type="pct"/>
            <w:tcBorders>
              <w:top w:val="single" w:sz="4" w:space="0" w:color="000000"/>
              <w:left w:val="single" w:sz="4" w:space="0" w:color="000000"/>
            </w:tcBorders>
            <w:shd w:val="clear" w:color="auto" w:fill="auto"/>
            <w:tcMar>
              <w:top w:w="0" w:type="dxa"/>
              <w:bottom w:w="0" w:type="dxa"/>
            </w:tcMar>
            <w:vAlign w:val="center"/>
          </w:tcPr>
          <w:p w14:paraId="7026AD07" w14:textId="3D241316"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16C8D377" w14:textId="77777777" w:rsidR="00AF769C" w:rsidRPr="00AF769C" w:rsidRDefault="00AF769C" w:rsidP="00AF769C">
            <w:pPr>
              <w:spacing w:after="120" w:line="360" w:lineRule="auto"/>
              <w:rPr>
                <w:rFonts w:ascii="Arial" w:eastAsia="Arial" w:hAnsi="Arial" w:cs="Arial"/>
                <w:color w:val="010000"/>
                <w:sz w:val="20"/>
                <w:szCs w:val="20"/>
              </w:rPr>
            </w:pP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6541B1" w14:textId="77777777" w:rsidR="00AF769C" w:rsidRPr="00AF769C" w:rsidRDefault="00AF769C" w:rsidP="00AF769C">
            <w:pPr>
              <w:spacing w:after="120" w:line="360" w:lineRule="auto"/>
              <w:rPr>
                <w:rFonts w:ascii="Arial" w:eastAsia="Arial" w:hAnsi="Arial" w:cs="Arial"/>
                <w:color w:val="010000"/>
                <w:sz w:val="20"/>
                <w:szCs w:val="20"/>
              </w:rPr>
            </w:pPr>
          </w:p>
        </w:tc>
      </w:tr>
      <w:tr w:rsidR="00AF769C" w:rsidRPr="00AF769C" w14:paraId="57280FCC"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558DE8BF"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B</w:t>
            </w:r>
          </w:p>
        </w:tc>
        <w:tc>
          <w:tcPr>
            <w:tcW w:w="2116" w:type="pct"/>
            <w:tcBorders>
              <w:top w:val="single" w:sz="4" w:space="0" w:color="000000"/>
              <w:left w:val="single" w:sz="4" w:space="0" w:color="000000"/>
            </w:tcBorders>
            <w:shd w:val="clear" w:color="auto" w:fill="auto"/>
            <w:tcMar>
              <w:top w:w="0" w:type="dxa"/>
              <w:bottom w:w="0" w:type="dxa"/>
            </w:tcMar>
            <w:vAlign w:val="center"/>
          </w:tcPr>
          <w:p w14:paraId="4026C2CD"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Own and mobilized capital</w:t>
            </w:r>
          </w:p>
        </w:tc>
        <w:tc>
          <w:tcPr>
            <w:tcW w:w="591" w:type="pct"/>
            <w:tcBorders>
              <w:top w:val="single" w:sz="4" w:space="0" w:color="000000"/>
              <w:left w:val="single" w:sz="4" w:space="0" w:color="000000"/>
            </w:tcBorders>
            <w:shd w:val="clear" w:color="auto" w:fill="auto"/>
            <w:tcMar>
              <w:top w:w="0" w:type="dxa"/>
              <w:bottom w:w="0" w:type="dxa"/>
            </w:tcMar>
            <w:vAlign w:val="center"/>
          </w:tcPr>
          <w:p w14:paraId="2A0BFD07" w14:textId="27AE045C"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28F6C51E" w14:textId="77777777" w:rsidR="00AF769C" w:rsidRPr="00AF769C" w:rsidRDefault="00AF769C" w:rsidP="00AF769C">
            <w:pPr>
              <w:spacing w:after="120" w:line="360" w:lineRule="auto"/>
              <w:rPr>
                <w:rFonts w:ascii="Arial" w:eastAsia="Arial" w:hAnsi="Arial" w:cs="Arial"/>
                <w:color w:val="010000"/>
                <w:sz w:val="20"/>
                <w:szCs w:val="20"/>
              </w:rPr>
            </w:pP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F4E5FE" w14:textId="77777777" w:rsidR="00AF769C" w:rsidRPr="00AF769C" w:rsidRDefault="00AF769C" w:rsidP="00AF769C">
            <w:pPr>
              <w:spacing w:after="120" w:line="360" w:lineRule="auto"/>
              <w:rPr>
                <w:rFonts w:ascii="Arial" w:eastAsia="Arial" w:hAnsi="Arial" w:cs="Arial"/>
                <w:color w:val="010000"/>
                <w:sz w:val="20"/>
                <w:szCs w:val="20"/>
              </w:rPr>
            </w:pPr>
          </w:p>
        </w:tc>
      </w:tr>
      <w:tr w:rsidR="00AF769C" w:rsidRPr="00AF769C" w14:paraId="5D98E6C1" w14:textId="77777777" w:rsidTr="00A30AB3">
        <w:tc>
          <w:tcPr>
            <w:tcW w:w="393" w:type="pct"/>
            <w:tcBorders>
              <w:top w:val="single" w:sz="4" w:space="0" w:color="000000"/>
              <w:left w:val="single" w:sz="4" w:space="0" w:color="000000"/>
            </w:tcBorders>
            <w:shd w:val="clear" w:color="auto" w:fill="auto"/>
            <w:tcMar>
              <w:top w:w="0" w:type="dxa"/>
              <w:bottom w:w="0" w:type="dxa"/>
            </w:tcMar>
            <w:vAlign w:val="center"/>
          </w:tcPr>
          <w:p w14:paraId="36F2ECBC"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w:t>
            </w:r>
          </w:p>
        </w:tc>
        <w:tc>
          <w:tcPr>
            <w:tcW w:w="2116" w:type="pct"/>
            <w:tcBorders>
              <w:top w:val="single" w:sz="4" w:space="0" w:color="000000"/>
              <w:left w:val="single" w:sz="4" w:space="0" w:color="000000"/>
            </w:tcBorders>
            <w:shd w:val="clear" w:color="auto" w:fill="auto"/>
            <w:tcMar>
              <w:top w:w="0" w:type="dxa"/>
              <w:bottom w:w="0" w:type="dxa"/>
            </w:tcMar>
            <w:vAlign w:val="center"/>
          </w:tcPr>
          <w:p w14:paraId="2070CA28"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Own capital for production and business</w:t>
            </w:r>
          </w:p>
        </w:tc>
        <w:tc>
          <w:tcPr>
            <w:tcW w:w="591" w:type="pct"/>
            <w:tcBorders>
              <w:top w:val="single" w:sz="4" w:space="0" w:color="000000"/>
              <w:left w:val="single" w:sz="4" w:space="0" w:color="000000"/>
            </w:tcBorders>
            <w:shd w:val="clear" w:color="auto" w:fill="auto"/>
            <w:tcMar>
              <w:top w:w="0" w:type="dxa"/>
              <w:bottom w:w="0" w:type="dxa"/>
            </w:tcMar>
            <w:vAlign w:val="center"/>
          </w:tcPr>
          <w:p w14:paraId="22081C8D" w14:textId="03660435"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tcBorders>
            <w:shd w:val="clear" w:color="auto" w:fill="auto"/>
            <w:tcMar>
              <w:top w:w="0" w:type="dxa"/>
              <w:bottom w:w="0" w:type="dxa"/>
            </w:tcMar>
            <w:vAlign w:val="center"/>
          </w:tcPr>
          <w:p w14:paraId="2C3C13A8" w14:textId="77777777" w:rsidR="00AF769C" w:rsidRPr="00AF769C" w:rsidRDefault="00AF769C" w:rsidP="00AF769C">
            <w:pPr>
              <w:spacing w:after="120" w:line="360" w:lineRule="auto"/>
              <w:rPr>
                <w:rFonts w:ascii="Arial" w:eastAsia="Arial" w:hAnsi="Arial" w:cs="Arial"/>
                <w:color w:val="010000"/>
                <w:sz w:val="20"/>
                <w:szCs w:val="20"/>
              </w:rPr>
            </w:pPr>
          </w:p>
        </w:tc>
        <w:tc>
          <w:tcPr>
            <w:tcW w:w="94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CAE3FC" w14:textId="77777777" w:rsidR="00AF769C" w:rsidRPr="00AF769C" w:rsidRDefault="00AF769C" w:rsidP="00AF769C">
            <w:pPr>
              <w:spacing w:after="120" w:line="360" w:lineRule="auto"/>
              <w:rPr>
                <w:rFonts w:ascii="Arial" w:eastAsia="Arial" w:hAnsi="Arial" w:cs="Arial"/>
                <w:color w:val="010000"/>
                <w:sz w:val="20"/>
                <w:szCs w:val="20"/>
              </w:rPr>
            </w:pPr>
          </w:p>
        </w:tc>
      </w:tr>
      <w:tr w:rsidR="00AF769C" w:rsidRPr="00AF769C" w14:paraId="5F6857D9" w14:textId="77777777" w:rsidTr="00A30AB3">
        <w:tc>
          <w:tcPr>
            <w:tcW w:w="3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95A65"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II</w:t>
            </w:r>
          </w:p>
        </w:tc>
        <w:tc>
          <w:tcPr>
            <w:tcW w:w="21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DBE31" w14:textId="77777777"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Capital mobilized</w:t>
            </w:r>
          </w:p>
        </w:tc>
        <w:tc>
          <w:tcPr>
            <w:tcW w:w="5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262E0C" w14:textId="79BD1339" w:rsidR="00AF769C" w:rsidRPr="00AF769C" w:rsidRDefault="00AF769C" w:rsidP="00AF769C">
            <w:pPr>
              <w:pBdr>
                <w:top w:val="nil"/>
                <w:left w:val="nil"/>
                <w:bottom w:val="nil"/>
                <w:right w:val="nil"/>
                <w:between w:val="nil"/>
              </w:pBdr>
              <w:spacing w:after="120" w:line="360" w:lineRule="auto"/>
              <w:rPr>
                <w:rFonts w:ascii="Arial" w:eastAsia="Arial" w:hAnsi="Arial" w:cs="Arial"/>
                <w:color w:val="010000"/>
                <w:sz w:val="20"/>
                <w:szCs w:val="20"/>
              </w:rPr>
            </w:pPr>
            <w:r w:rsidRPr="00AF769C">
              <w:rPr>
                <w:rFonts w:ascii="Arial" w:hAnsi="Arial" w:cs="Arial"/>
                <w:color w:val="010000"/>
                <w:sz w:val="20"/>
              </w:rPr>
              <w:t>Million VND</w:t>
            </w:r>
          </w:p>
        </w:tc>
        <w:tc>
          <w:tcPr>
            <w:tcW w:w="9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C170CD" w14:textId="77777777" w:rsidR="00AF769C" w:rsidRPr="00AF769C" w:rsidRDefault="00AF769C" w:rsidP="00AF769C">
            <w:pPr>
              <w:spacing w:after="120" w:line="360" w:lineRule="auto"/>
              <w:rPr>
                <w:rFonts w:ascii="Arial" w:eastAsia="Arial" w:hAnsi="Arial" w:cs="Arial"/>
                <w:color w:val="01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115EA3" w14:textId="77777777" w:rsidR="00AF769C" w:rsidRPr="00AF769C" w:rsidRDefault="00AF769C" w:rsidP="00AF769C">
            <w:pPr>
              <w:spacing w:after="120" w:line="360" w:lineRule="auto"/>
              <w:rPr>
                <w:rFonts w:ascii="Arial" w:eastAsia="Arial" w:hAnsi="Arial" w:cs="Arial"/>
                <w:color w:val="010000"/>
                <w:sz w:val="20"/>
                <w:szCs w:val="20"/>
              </w:rPr>
            </w:pPr>
          </w:p>
        </w:tc>
      </w:tr>
    </w:tbl>
    <w:p w14:paraId="40FF085B" w14:textId="77777777" w:rsidR="006B0944" w:rsidRPr="00AF769C" w:rsidRDefault="00A30AB3" w:rsidP="005838E2">
      <w:pPr>
        <w:numPr>
          <w:ilvl w:val="0"/>
          <w:numId w:val="13"/>
        </w:numPr>
        <w:pBdr>
          <w:top w:val="nil"/>
          <w:left w:val="nil"/>
          <w:bottom w:val="nil"/>
          <w:right w:val="nil"/>
          <w:between w:val="nil"/>
        </w:pBdr>
        <w:tabs>
          <w:tab w:val="left" w:pos="369"/>
        </w:tabs>
        <w:spacing w:after="120" w:line="360" w:lineRule="auto"/>
        <w:jc w:val="both"/>
        <w:rPr>
          <w:rFonts w:ascii="Arial" w:hAnsi="Arial" w:cs="Arial"/>
          <w:color w:val="010000"/>
          <w:sz w:val="20"/>
          <w:szCs w:val="20"/>
        </w:rPr>
      </w:pPr>
      <w:r w:rsidRPr="00AF769C">
        <w:rPr>
          <w:rFonts w:ascii="Arial" w:hAnsi="Arial" w:cs="Arial"/>
          <w:color w:val="010000"/>
          <w:sz w:val="20"/>
        </w:rPr>
        <w:t>Approve the Internal Regulations on corporate governance, the Operational Regulations of the Board of Directors and the Supervisory Board.</w:t>
      </w:r>
    </w:p>
    <w:p w14:paraId="12F073D0" w14:textId="77777777" w:rsidR="006B0944" w:rsidRPr="00AF769C" w:rsidRDefault="00A30AB3" w:rsidP="005838E2">
      <w:pPr>
        <w:numPr>
          <w:ilvl w:val="0"/>
          <w:numId w:val="13"/>
        </w:numPr>
        <w:pBdr>
          <w:top w:val="nil"/>
          <w:left w:val="nil"/>
          <w:bottom w:val="nil"/>
          <w:right w:val="nil"/>
          <w:between w:val="nil"/>
        </w:pBdr>
        <w:tabs>
          <w:tab w:val="left" w:pos="362"/>
        </w:tabs>
        <w:spacing w:after="120" w:line="360" w:lineRule="auto"/>
        <w:jc w:val="both"/>
        <w:rPr>
          <w:rFonts w:ascii="Arial" w:hAnsi="Arial" w:cs="Arial"/>
          <w:color w:val="010000"/>
          <w:sz w:val="20"/>
          <w:szCs w:val="20"/>
        </w:rPr>
      </w:pPr>
      <w:r w:rsidRPr="00AF769C">
        <w:rPr>
          <w:rFonts w:ascii="Arial" w:hAnsi="Arial" w:cs="Arial"/>
          <w:color w:val="010000"/>
          <w:sz w:val="20"/>
        </w:rPr>
        <w:t>Approve the authorization for the Board of Directors to decide on a number of issues as follows:</w:t>
      </w:r>
    </w:p>
    <w:p w14:paraId="2D97A37E" w14:textId="77777777" w:rsidR="006B0944" w:rsidRPr="00AF769C" w:rsidRDefault="00A30AB3" w:rsidP="005838E2">
      <w:pPr>
        <w:numPr>
          <w:ilvl w:val="0"/>
          <w:numId w:val="1"/>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AF769C">
        <w:rPr>
          <w:rFonts w:ascii="Arial" w:hAnsi="Arial" w:cs="Arial"/>
          <w:color w:val="010000"/>
          <w:sz w:val="20"/>
        </w:rPr>
        <w:t>Proactively adjust the business plan for 2024 in consistent with market movements and provisions of law;</w:t>
      </w:r>
    </w:p>
    <w:p w14:paraId="2D67E3B4" w14:textId="77777777" w:rsidR="006B0944" w:rsidRPr="00AF769C" w:rsidRDefault="00A30AB3" w:rsidP="005838E2">
      <w:pPr>
        <w:numPr>
          <w:ilvl w:val="0"/>
          <w:numId w:val="1"/>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AF769C">
        <w:rPr>
          <w:rFonts w:ascii="Arial" w:hAnsi="Arial" w:cs="Arial"/>
          <w:color w:val="010000"/>
          <w:sz w:val="20"/>
        </w:rPr>
        <w:t xml:space="preserve">Decide on the structure and organize management and administration apparatus in accordance </w:t>
      </w:r>
      <w:r w:rsidRPr="00AF769C">
        <w:rPr>
          <w:rFonts w:ascii="Arial" w:hAnsi="Arial" w:cs="Arial"/>
          <w:color w:val="010000"/>
          <w:sz w:val="20"/>
        </w:rPr>
        <w:lastRenderedPageBreak/>
        <w:t>with the provisions of law and the operational business scale of the Company in each period;</w:t>
      </w:r>
    </w:p>
    <w:p w14:paraId="05973C72" w14:textId="77777777" w:rsidR="006B0944" w:rsidRPr="00AF769C" w:rsidRDefault="00A30AB3" w:rsidP="005838E2">
      <w:pPr>
        <w:numPr>
          <w:ilvl w:val="0"/>
          <w:numId w:val="1"/>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AF769C">
        <w:rPr>
          <w:rFonts w:ascii="Arial" w:hAnsi="Arial" w:cs="Arial"/>
          <w:color w:val="010000"/>
          <w:sz w:val="20"/>
        </w:rPr>
        <w:t>Decide on cooperation plans, invest in construction projects, contribute capital to other businesses, buy shares of other businesses.</w:t>
      </w:r>
    </w:p>
    <w:p w14:paraId="15F6A2E7" w14:textId="77777777" w:rsidR="006B0944" w:rsidRPr="00AF769C" w:rsidRDefault="00A30AB3" w:rsidP="005838E2">
      <w:pPr>
        <w:numPr>
          <w:ilvl w:val="0"/>
          <w:numId w:val="1"/>
        </w:numPr>
        <w:pBdr>
          <w:top w:val="nil"/>
          <w:left w:val="nil"/>
          <w:bottom w:val="nil"/>
          <w:right w:val="nil"/>
          <w:between w:val="nil"/>
        </w:pBdr>
        <w:tabs>
          <w:tab w:val="left" w:pos="366"/>
        </w:tabs>
        <w:spacing w:after="120" w:line="360" w:lineRule="auto"/>
        <w:jc w:val="both"/>
        <w:rPr>
          <w:rFonts w:ascii="Arial" w:eastAsia="Arial" w:hAnsi="Arial" w:cs="Arial"/>
          <w:color w:val="010000"/>
          <w:sz w:val="20"/>
          <w:szCs w:val="20"/>
        </w:rPr>
      </w:pPr>
      <w:r w:rsidRPr="00AF769C">
        <w:rPr>
          <w:rFonts w:ascii="Arial" w:hAnsi="Arial" w:cs="Arial"/>
          <w:color w:val="010000"/>
          <w:sz w:val="20"/>
        </w:rPr>
        <w:t>Implement tasks approved by the General Meeting of Shareholders (including implementing procedures and working with competent state agencies to achieve the goals and plans set out in the 2024 in accordance with the provisions of law). In case of any problems related to the approved General Mandate, including issues under the authority of the General Meeting of Shareholders, the Board of Directors has full authority to make decisions on them without convening the General Meeting of Shareholders.</w:t>
      </w:r>
    </w:p>
    <w:p w14:paraId="31D44851" w14:textId="77777777" w:rsidR="006B0944" w:rsidRPr="00AF769C" w:rsidRDefault="00A30AB3" w:rsidP="005838E2">
      <w:pPr>
        <w:numPr>
          <w:ilvl w:val="0"/>
          <w:numId w:val="13"/>
        </w:numPr>
        <w:pBdr>
          <w:top w:val="nil"/>
          <w:left w:val="nil"/>
          <w:bottom w:val="nil"/>
          <w:right w:val="nil"/>
          <w:between w:val="nil"/>
        </w:pBdr>
        <w:tabs>
          <w:tab w:val="left" w:pos="488"/>
        </w:tabs>
        <w:spacing w:after="120" w:line="360" w:lineRule="auto"/>
        <w:jc w:val="both"/>
        <w:rPr>
          <w:rFonts w:ascii="Arial" w:eastAsia="Arial" w:hAnsi="Arial" w:cs="Arial"/>
          <w:color w:val="010000"/>
          <w:sz w:val="20"/>
          <w:szCs w:val="20"/>
        </w:rPr>
      </w:pPr>
      <w:r w:rsidRPr="00AF769C">
        <w:rPr>
          <w:rFonts w:ascii="Arial" w:hAnsi="Arial" w:cs="Arial"/>
          <w:color w:val="010000"/>
          <w:sz w:val="20"/>
        </w:rPr>
        <w:t xml:space="preserve">Approve the content of dismissal of the Chief of the Supervisory Board for Ms. Trinh Thi My </w:t>
      </w:r>
      <w:proofErr w:type="spellStart"/>
      <w:r w:rsidRPr="00AF769C">
        <w:rPr>
          <w:rFonts w:ascii="Arial" w:hAnsi="Arial" w:cs="Arial"/>
          <w:color w:val="010000"/>
          <w:sz w:val="20"/>
        </w:rPr>
        <w:t>Hanh</w:t>
      </w:r>
      <w:proofErr w:type="spellEnd"/>
      <w:r w:rsidRPr="00AF769C">
        <w:rPr>
          <w:rFonts w:ascii="Arial" w:hAnsi="Arial" w:cs="Arial"/>
          <w:color w:val="010000"/>
          <w:sz w:val="20"/>
        </w:rPr>
        <w:t xml:space="preserve"> who resigned due to personal reasons.</w:t>
      </w:r>
    </w:p>
    <w:p w14:paraId="37E72172" w14:textId="77777777" w:rsidR="006B0944" w:rsidRPr="00AF769C" w:rsidRDefault="00A30AB3" w:rsidP="005838E2">
      <w:pPr>
        <w:numPr>
          <w:ilvl w:val="0"/>
          <w:numId w:val="13"/>
        </w:numPr>
        <w:pBdr>
          <w:top w:val="nil"/>
          <w:left w:val="nil"/>
          <w:bottom w:val="nil"/>
          <w:right w:val="nil"/>
          <w:between w:val="nil"/>
        </w:pBdr>
        <w:tabs>
          <w:tab w:val="left" w:pos="477"/>
        </w:tabs>
        <w:spacing w:after="120" w:line="360" w:lineRule="auto"/>
        <w:jc w:val="both"/>
        <w:rPr>
          <w:rFonts w:ascii="Arial" w:eastAsia="Arial" w:hAnsi="Arial" w:cs="Arial"/>
          <w:color w:val="010000"/>
          <w:sz w:val="20"/>
          <w:szCs w:val="20"/>
        </w:rPr>
      </w:pPr>
      <w:r w:rsidRPr="00AF769C">
        <w:rPr>
          <w:rFonts w:ascii="Arial" w:hAnsi="Arial" w:cs="Arial"/>
          <w:color w:val="010000"/>
          <w:sz w:val="20"/>
        </w:rPr>
        <w:t>Approve the content of additional election to replace members of the Supervisory Board.</w:t>
      </w:r>
    </w:p>
    <w:p w14:paraId="38FAD9F9" w14:textId="77777777" w:rsidR="006B0944" w:rsidRPr="00AF769C" w:rsidRDefault="00A30AB3" w:rsidP="005838E2">
      <w:pPr>
        <w:pBdr>
          <w:top w:val="nil"/>
          <w:left w:val="nil"/>
          <w:bottom w:val="nil"/>
          <w:right w:val="nil"/>
          <w:between w:val="nil"/>
        </w:pBdr>
        <w:spacing w:after="120" w:line="360" w:lineRule="auto"/>
        <w:jc w:val="both"/>
        <w:rPr>
          <w:rFonts w:ascii="Arial" w:eastAsia="Arial" w:hAnsi="Arial" w:cs="Arial"/>
          <w:color w:val="010000"/>
          <w:sz w:val="20"/>
          <w:szCs w:val="20"/>
        </w:rPr>
      </w:pPr>
      <w:r w:rsidRPr="00AF769C">
        <w:rPr>
          <w:rFonts w:ascii="Arial" w:hAnsi="Arial" w:cs="Arial"/>
          <w:color w:val="010000"/>
          <w:sz w:val="20"/>
        </w:rPr>
        <w:t>Mr. Dang Thanh Nam is elected as a member of the Supervisory Board for the 2020-2025 term.</w:t>
      </w:r>
    </w:p>
    <w:p w14:paraId="0A88EAD8" w14:textId="77777777" w:rsidR="006B0944" w:rsidRPr="00AF769C" w:rsidRDefault="00A30AB3" w:rsidP="005838E2">
      <w:pPr>
        <w:pBdr>
          <w:top w:val="nil"/>
          <w:left w:val="nil"/>
          <w:bottom w:val="nil"/>
          <w:right w:val="nil"/>
          <w:between w:val="nil"/>
        </w:pBdr>
        <w:spacing w:after="120" w:line="360" w:lineRule="auto"/>
        <w:jc w:val="both"/>
        <w:rPr>
          <w:rFonts w:ascii="Arial" w:eastAsia="Arial" w:hAnsi="Arial" w:cs="Arial"/>
          <w:color w:val="010000"/>
          <w:sz w:val="20"/>
          <w:szCs w:val="20"/>
        </w:rPr>
      </w:pPr>
      <w:r w:rsidRPr="00AF769C">
        <w:rPr>
          <w:rFonts w:ascii="Arial" w:hAnsi="Arial" w:cs="Arial"/>
          <w:color w:val="010000"/>
          <w:sz w:val="20"/>
        </w:rPr>
        <w:t>Article 2: The Company's General Meeting of Shareholders assigns the Board of Directors to organize and implement the above contents in accordance with the provisions of law and the Charter of organization and operation of the Company.</w:t>
      </w:r>
    </w:p>
    <w:p w14:paraId="41A61B96" w14:textId="77777777" w:rsidR="006B0944" w:rsidRPr="00AF769C" w:rsidRDefault="00A30AB3" w:rsidP="005838E2">
      <w:pPr>
        <w:pBdr>
          <w:top w:val="nil"/>
          <w:left w:val="nil"/>
          <w:bottom w:val="nil"/>
          <w:right w:val="nil"/>
          <w:between w:val="nil"/>
        </w:pBdr>
        <w:spacing w:after="120" w:line="360" w:lineRule="auto"/>
        <w:jc w:val="both"/>
        <w:rPr>
          <w:rFonts w:ascii="Arial" w:eastAsia="Arial" w:hAnsi="Arial" w:cs="Arial"/>
          <w:color w:val="010000"/>
          <w:sz w:val="20"/>
          <w:szCs w:val="20"/>
        </w:rPr>
      </w:pPr>
      <w:r w:rsidRPr="00AF769C">
        <w:rPr>
          <w:rFonts w:ascii="Arial" w:hAnsi="Arial" w:cs="Arial"/>
          <w:color w:val="010000"/>
          <w:sz w:val="20"/>
        </w:rPr>
        <w:t>Article 3. This General Mandate takes effect from March 26, 2024. Sha</w:t>
      </w:r>
      <w:bookmarkStart w:id="0" w:name="_GoBack"/>
      <w:bookmarkEnd w:id="0"/>
      <w:r w:rsidRPr="00AF769C">
        <w:rPr>
          <w:rFonts w:ascii="Arial" w:hAnsi="Arial" w:cs="Arial"/>
          <w:color w:val="010000"/>
          <w:sz w:val="20"/>
        </w:rPr>
        <w:t xml:space="preserve">reholders, the Board of Directors, the Supervisory Board, and the Manager of the Company implement this General Mandate according to their obligations and powers. </w:t>
      </w:r>
    </w:p>
    <w:sectPr w:rsidR="006B0944" w:rsidRPr="00AF769C" w:rsidSect="00A30AB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EA"/>
    <w:multiLevelType w:val="multilevel"/>
    <w:tmpl w:val="48C872EA"/>
    <w:lvl w:ilvl="0">
      <w:start w:val="6"/>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E4F52"/>
    <w:multiLevelType w:val="multilevel"/>
    <w:tmpl w:val="9F48FE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4932E0"/>
    <w:multiLevelType w:val="multilevel"/>
    <w:tmpl w:val="DB16914A"/>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12261"/>
    <w:multiLevelType w:val="multilevel"/>
    <w:tmpl w:val="27A43CC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0355E7"/>
    <w:multiLevelType w:val="multilevel"/>
    <w:tmpl w:val="804C8254"/>
    <w:lvl w:ilvl="0">
      <w:start w:val="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0A5E52"/>
    <w:multiLevelType w:val="multilevel"/>
    <w:tmpl w:val="92AEC04A"/>
    <w:lvl w:ilvl="0">
      <w:start w:val="14"/>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1C4E18"/>
    <w:multiLevelType w:val="multilevel"/>
    <w:tmpl w:val="68CA84C6"/>
    <w:lvl w:ilvl="0">
      <w:start w:val="17"/>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E9748F"/>
    <w:multiLevelType w:val="multilevel"/>
    <w:tmpl w:val="304C4AC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4126A"/>
    <w:multiLevelType w:val="multilevel"/>
    <w:tmpl w:val="562EAC9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8E60C8"/>
    <w:multiLevelType w:val="multilevel"/>
    <w:tmpl w:val="6E5C448E"/>
    <w:lvl w:ilvl="0">
      <w:start w:val="1"/>
      <w:numFmt w:val="decimal"/>
      <w:lvlText w:val="%1."/>
      <w:lvlJc w:val="left"/>
      <w:pPr>
        <w:ind w:left="502"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EC408B"/>
    <w:multiLevelType w:val="multilevel"/>
    <w:tmpl w:val="B21EDD3C"/>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F952B40"/>
    <w:multiLevelType w:val="multilevel"/>
    <w:tmpl w:val="F568403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A218A9"/>
    <w:multiLevelType w:val="multilevel"/>
    <w:tmpl w:val="A23EB14C"/>
    <w:lvl w:ilvl="0">
      <w:start w:val="7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4"/>
  </w:num>
  <w:num w:numId="4">
    <w:abstractNumId w:val="6"/>
  </w:num>
  <w:num w:numId="5">
    <w:abstractNumId w:val="3"/>
  </w:num>
  <w:num w:numId="6">
    <w:abstractNumId w:val="0"/>
  </w:num>
  <w:num w:numId="7">
    <w:abstractNumId w:val="2"/>
  </w:num>
  <w:num w:numId="8">
    <w:abstractNumId w:val="5"/>
  </w:num>
  <w:num w:numId="9">
    <w:abstractNumId w:val="7"/>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44"/>
    <w:rsid w:val="005838E2"/>
    <w:rsid w:val="006B0944"/>
    <w:rsid w:val="00877B7E"/>
    <w:rsid w:val="00A30AB3"/>
    <w:rsid w:val="00A764EC"/>
    <w:rsid w:val="00AF769C"/>
    <w:rsid w:val="00DD61C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10BC"/>
  <w15:docId w15:val="{A6E2C9A7-1400-43EA-B7B4-7EB402F8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left="1320"/>
    </w:pPr>
    <w:rPr>
      <w:rFonts w:ascii="Arial" w:eastAsia="Arial" w:hAnsi="Arial" w:cs="Arial"/>
      <w:sz w:val="20"/>
      <w:szCs w:val="20"/>
    </w:rPr>
  </w:style>
  <w:style w:type="paragraph" w:customStyle="1" w:styleId="Heading11">
    <w:name w:val="Heading #1"/>
    <w:basedOn w:val="Normal"/>
    <w:link w:val="Heading10"/>
    <w:pPr>
      <w:ind w:firstLine="130"/>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62" w:lineRule="auto"/>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2fvJajDtqF80qkikI4eC0UvRUQ==">CgMxLjA4AHIhMVZWeXB3MHBybFBjVGFYaGtZTExabkVVdDRDclZEY2pw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2024-04-01T01:32:00Z</dcterms:created>
  <dcterms:modified xsi:type="dcterms:W3CDTF">2024-04-03T03:13:00Z</dcterms:modified>
</cp:coreProperties>
</file>