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4FDC" w14:textId="01A0A108" w:rsidR="00E307AF" w:rsidRPr="00BB5669" w:rsidRDefault="000472CA" w:rsidP="00BB5669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BB5669">
        <w:rPr>
          <w:rFonts w:ascii="Arial" w:hAnsi="Arial" w:cs="Arial"/>
          <w:b/>
          <w:color w:val="010000"/>
          <w:sz w:val="20"/>
          <w:szCs w:val="20"/>
        </w:rPr>
        <w:t xml:space="preserve">ALT: Explanation </w:t>
      </w:r>
      <w:r w:rsidR="00BB5669">
        <w:rPr>
          <w:rFonts w:ascii="Arial" w:hAnsi="Arial" w:cs="Arial"/>
          <w:b/>
          <w:color w:val="010000"/>
          <w:sz w:val="20"/>
          <w:szCs w:val="20"/>
        </w:rPr>
        <w:t>of</w:t>
      </w:r>
      <w:r w:rsidRPr="00BB5669">
        <w:rPr>
          <w:rFonts w:ascii="Arial" w:hAnsi="Arial" w:cs="Arial"/>
          <w:b/>
          <w:color w:val="010000"/>
          <w:sz w:val="20"/>
          <w:szCs w:val="20"/>
        </w:rPr>
        <w:t xml:space="preserve"> the business results of </w:t>
      </w:r>
      <w:r w:rsidR="0062153A" w:rsidRPr="00BB5669">
        <w:rPr>
          <w:rFonts w:ascii="Arial" w:hAnsi="Arial" w:cs="Arial"/>
          <w:b/>
          <w:color w:val="010000"/>
          <w:sz w:val="20"/>
          <w:szCs w:val="20"/>
        </w:rPr>
        <w:t>the H</w:t>
      </w:r>
      <w:r w:rsidRPr="00BB5669">
        <w:rPr>
          <w:rFonts w:ascii="Arial" w:hAnsi="Arial" w:cs="Arial"/>
          <w:b/>
          <w:color w:val="010000"/>
          <w:sz w:val="20"/>
          <w:szCs w:val="20"/>
        </w:rPr>
        <w:t xml:space="preserve">olding </w:t>
      </w:r>
      <w:r w:rsidR="0062153A" w:rsidRPr="00BB5669">
        <w:rPr>
          <w:rFonts w:ascii="Arial" w:hAnsi="Arial" w:cs="Arial"/>
          <w:b/>
          <w:color w:val="010000"/>
          <w:sz w:val="20"/>
          <w:szCs w:val="20"/>
        </w:rPr>
        <w:t>C</w:t>
      </w:r>
      <w:r w:rsidRPr="00BB5669">
        <w:rPr>
          <w:rFonts w:ascii="Arial" w:hAnsi="Arial" w:cs="Arial"/>
          <w:b/>
          <w:color w:val="010000"/>
          <w:sz w:val="20"/>
          <w:szCs w:val="20"/>
        </w:rPr>
        <w:t>ompany in 2023 before and after the audit</w:t>
      </w:r>
    </w:p>
    <w:p w14:paraId="6A5492D8" w14:textId="77777777" w:rsidR="00E307AF" w:rsidRPr="00BB5669" w:rsidRDefault="000472CA" w:rsidP="00BB566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5669">
        <w:rPr>
          <w:rFonts w:ascii="Arial" w:hAnsi="Arial" w:cs="Arial"/>
          <w:color w:val="010000"/>
          <w:sz w:val="20"/>
          <w:szCs w:val="20"/>
        </w:rPr>
        <w:t>On March 29, 2024, ALTA Company announced Official Dispatch No. 10/2024/VB-ALT on the information disclosure as follows:</w:t>
      </w:r>
    </w:p>
    <w:p w14:paraId="49926646" w14:textId="45509AEA" w:rsidR="00E307AF" w:rsidRPr="00BB5669" w:rsidRDefault="000472CA" w:rsidP="00BB566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5669">
        <w:rPr>
          <w:rFonts w:ascii="Arial" w:hAnsi="Arial" w:cs="Arial"/>
          <w:color w:val="010000"/>
          <w:sz w:val="20"/>
          <w:szCs w:val="20"/>
        </w:rPr>
        <w:t xml:space="preserve">Explanation </w:t>
      </w:r>
      <w:r w:rsidR="00BB5669">
        <w:rPr>
          <w:rFonts w:ascii="Arial" w:hAnsi="Arial" w:cs="Arial"/>
          <w:color w:val="010000"/>
          <w:sz w:val="20"/>
          <w:szCs w:val="20"/>
        </w:rPr>
        <w:t>of</w:t>
      </w:r>
      <w:r w:rsidRPr="00BB5669">
        <w:rPr>
          <w:rFonts w:ascii="Arial" w:hAnsi="Arial" w:cs="Arial"/>
          <w:color w:val="010000"/>
          <w:sz w:val="20"/>
          <w:szCs w:val="20"/>
        </w:rPr>
        <w:t xml:space="preserve"> the business results of </w:t>
      </w:r>
      <w:r w:rsidR="00BB5669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BB5669">
        <w:rPr>
          <w:rFonts w:ascii="Arial" w:hAnsi="Arial" w:cs="Arial"/>
          <w:color w:val="010000"/>
          <w:sz w:val="20"/>
          <w:szCs w:val="20"/>
        </w:rPr>
        <w:t>holding company in 2023 before and after the audit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1499"/>
        <w:gridCol w:w="1411"/>
        <w:gridCol w:w="1434"/>
        <w:gridCol w:w="2694"/>
      </w:tblGrid>
      <w:tr w:rsidR="00E307AF" w:rsidRPr="00BB5669" w14:paraId="5EEEFC19" w14:textId="77777777">
        <w:tc>
          <w:tcPr>
            <w:tcW w:w="1979" w:type="dxa"/>
            <w:shd w:val="clear" w:color="auto" w:fill="auto"/>
            <w:vAlign w:val="center"/>
          </w:tcPr>
          <w:p w14:paraId="106A644C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Targets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C967B6B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Business results of 2023 before audit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409A079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Business results of 2023 after audit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05E0B50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Difference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E4CF3C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Explanation</w:t>
            </w:r>
          </w:p>
        </w:tc>
      </w:tr>
      <w:tr w:rsidR="00E307AF" w:rsidRPr="00BB5669" w14:paraId="72734EB1" w14:textId="77777777">
        <w:tc>
          <w:tcPr>
            <w:tcW w:w="1979" w:type="dxa"/>
            <w:shd w:val="clear" w:color="auto" w:fill="auto"/>
            <w:vAlign w:val="center"/>
          </w:tcPr>
          <w:p w14:paraId="114A39FB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1 Cost of goods sold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79EFF10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58,803,772,171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9AC0172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59,011,589,707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6C05D30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207,817,536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C3CE10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Audit to reclassify and recognize management expenses that are mistakenly recorded as cost of goods sold of VND 207,817,536</w:t>
            </w:r>
          </w:p>
          <w:p w14:paraId="4EC4E433" w14:textId="77777777" w:rsidR="00E307AF" w:rsidRPr="00BB5669" w:rsidRDefault="00E307AF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307AF" w:rsidRPr="00BB5669" w14:paraId="36808360" w14:textId="77777777">
        <w:tc>
          <w:tcPr>
            <w:tcW w:w="1979" w:type="dxa"/>
            <w:shd w:val="clear" w:color="auto" w:fill="auto"/>
            <w:vAlign w:val="center"/>
          </w:tcPr>
          <w:p w14:paraId="4C9ED828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2. Revenue from financial activities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4D75A1D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6,856,860,285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4A8CD5F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6,857,214,810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ADB903F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354,525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39BFD2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Add exchange rate revaluation of VND 354,525</w:t>
            </w:r>
          </w:p>
        </w:tc>
      </w:tr>
      <w:tr w:rsidR="00E307AF" w:rsidRPr="00BB5669" w14:paraId="3D2E721D" w14:textId="77777777">
        <w:tc>
          <w:tcPr>
            <w:tcW w:w="1979" w:type="dxa"/>
            <w:shd w:val="clear" w:color="auto" w:fill="auto"/>
            <w:vAlign w:val="center"/>
          </w:tcPr>
          <w:p w14:paraId="7B3CDA87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3. Financial expenses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8987962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(951,518,777)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7586AF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(420,683,753)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3BCB880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530,835,024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FEC091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The Company deducts and reverses investment department and subsidiaries of VND 530,835,024</w:t>
            </w:r>
          </w:p>
        </w:tc>
      </w:tr>
      <w:tr w:rsidR="00E307AF" w:rsidRPr="00BB5669" w14:paraId="5C698BF5" w14:textId="77777777">
        <w:tc>
          <w:tcPr>
            <w:tcW w:w="1979" w:type="dxa"/>
            <w:shd w:val="clear" w:color="auto" w:fill="auto"/>
            <w:vAlign w:val="center"/>
          </w:tcPr>
          <w:p w14:paraId="39DC8AB1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4. General and administrative expense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CC17F11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14,473,800,204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34960E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14,131,207,944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6D59A0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(342,592,260)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140DFD" w14:textId="4053D042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 xml:space="preserve">The Company accounts for a reduction in salary costs of VND 134,774,724, and transfer costs to </w:t>
            </w:r>
            <w:r w:rsidR="00BB5669">
              <w:rPr>
                <w:rFonts w:ascii="Arial" w:hAnsi="Arial" w:cs="Arial"/>
                <w:color w:val="010000"/>
                <w:sz w:val="20"/>
                <w:szCs w:val="20"/>
              </w:rPr>
              <w:t xml:space="preserve">the </w:t>
            </w:r>
            <w:bookmarkStart w:id="1" w:name="_GoBack"/>
            <w:bookmarkEnd w:id="1"/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cost of goods sold of VND 207,817,536</w:t>
            </w:r>
          </w:p>
        </w:tc>
      </w:tr>
      <w:tr w:rsidR="00E307AF" w:rsidRPr="00BB5669" w14:paraId="50B65617" w14:textId="77777777">
        <w:tc>
          <w:tcPr>
            <w:tcW w:w="1979" w:type="dxa"/>
            <w:shd w:val="clear" w:color="auto" w:fill="auto"/>
            <w:vAlign w:val="center"/>
          </w:tcPr>
          <w:p w14:paraId="582B292B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5. Net profit from business activities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AD7376F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5,572,493,197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764482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5,176,787,422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D2F2F5B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(395,705,775)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3880E9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Decrease due to changes in the above factors</w:t>
            </w:r>
          </w:p>
        </w:tc>
      </w:tr>
      <w:tr w:rsidR="00E307AF" w:rsidRPr="00BB5669" w14:paraId="05BCDCA8" w14:textId="77777777">
        <w:tc>
          <w:tcPr>
            <w:tcW w:w="1979" w:type="dxa"/>
            <w:shd w:val="clear" w:color="auto" w:fill="auto"/>
            <w:vAlign w:val="center"/>
          </w:tcPr>
          <w:p w14:paraId="7E119C53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6. Other revenue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4A7128B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3,294,416,066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87F11AD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2,202,114,329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DD5CFA5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(1,092,301,737)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8BD6D0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Audit to adjust the amount of accrued interest of VND 1,092,301,737</w:t>
            </w:r>
          </w:p>
        </w:tc>
      </w:tr>
      <w:tr w:rsidR="00E307AF" w:rsidRPr="00BB5669" w14:paraId="38D9C15B" w14:textId="77777777">
        <w:tc>
          <w:tcPr>
            <w:tcW w:w="1979" w:type="dxa"/>
            <w:shd w:val="clear" w:color="auto" w:fill="auto"/>
            <w:vAlign w:val="center"/>
          </w:tcPr>
          <w:p w14:paraId="3969CC82" w14:textId="7341FF82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7. Other expenses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AD768E6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248,918,746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E018F2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379,441,131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429CA24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130,522,385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3C92D5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Add costs due to breach of contract of VND 130,522,385</w:t>
            </w:r>
          </w:p>
        </w:tc>
      </w:tr>
      <w:tr w:rsidR="00E307AF" w:rsidRPr="00BB5669" w14:paraId="078EE825" w14:textId="77777777">
        <w:tc>
          <w:tcPr>
            <w:tcW w:w="1979" w:type="dxa"/>
            <w:shd w:val="clear" w:color="auto" w:fill="auto"/>
            <w:vAlign w:val="center"/>
          </w:tcPr>
          <w:p w14:paraId="14DBA0F2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8. Other profits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8BA1212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3,045,497,320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554122F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1,822,673,198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54A6028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(1,222,824,122)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579228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Decrease due to changes in the above factors</w:t>
            </w:r>
          </w:p>
        </w:tc>
      </w:tr>
      <w:tr w:rsidR="00E307AF" w:rsidRPr="00BB5669" w14:paraId="554D1F6A" w14:textId="77777777">
        <w:tc>
          <w:tcPr>
            <w:tcW w:w="1979" w:type="dxa"/>
            <w:shd w:val="clear" w:color="auto" w:fill="auto"/>
            <w:vAlign w:val="center"/>
          </w:tcPr>
          <w:p w14:paraId="106C7E3B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9.</w:t>
            </w:r>
            <w:r w:rsidRPr="00BB5669">
              <w:rPr>
                <w:rFonts w:ascii="Arial" w:hAnsi="Arial" w:cs="Arial"/>
                <w:b/>
                <w:bCs/>
                <w:color w:val="010000"/>
                <w:sz w:val="20"/>
                <w:szCs w:val="20"/>
              </w:rPr>
              <w:t xml:space="preserve"> </w:t>
            </w: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 xml:space="preserve"> Total profit before tax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D33460C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8,617,990,517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312FF12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6,999,460,620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D01EAC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(1,618,529,897)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356AC1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Decrease due to changes in the above factors</w:t>
            </w:r>
          </w:p>
        </w:tc>
      </w:tr>
      <w:tr w:rsidR="00E307AF" w:rsidRPr="00BB5669" w14:paraId="01BF3B84" w14:textId="77777777">
        <w:tc>
          <w:tcPr>
            <w:tcW w:w="1979" w:type="dxa"/>
            <w:shd w:val="clear" w:color="auto" w:fill="auto"/>
            <w:vAlign w:val="center"/>
          </w:tcPr>
          <w:p w14:paraId="0ABB1348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10. Current corporate income tax expense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5DF689A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1,614,274,663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6BCC5AC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1,354,574,843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2F81647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(259,699,820)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7B5D82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Decrease due to changes in the above factors</w:t>
            </w:r>
          </w:p>
        </w:tc>
      </w:tr>
      <w:tr w:rsidR="00E307AF" w:rsidRPr="00BB5669" w14:paraId="321EF2DC" w14:textId="77777777">
        <w:tc>
          <w:tcPr>
            <w:tcW w:w="1979" w:type="dxa"/>
            <w:shd w:val="clear" w:color="auto" w:fill="auto"/>
            <w:vAlign w:val="center"/>
          </w:tcPr>
          <w:p w14:paraId="205AF106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11. Profit after tax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BDD4441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7,003,715,854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290509F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5,644,885,777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571C9E5" w14:textId="5E8D5E29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(1,358,830,077)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5AF968" w14:textId="77777777" w:rsidR="00E307AF" w:rsidRPr="00BB5669" w:rsidRDefault="000472CA" w:rsidP="00BB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5669">
              <w:rPr>
                <w:rFonts w:ascii="Arial" w:hAnsi="Arial" w:cs="Arial"/>
                <w:color w:val="010000"/>
                <w:sz w:val="20"/>
                <w:szCs w:val="20"/>
              </w:rPr>
              <w:t>Decrease due to changes in the above factors</w:t>
            </w:r>
          </w:p>
        </w:tc>
      </w:tr>
    </w:tbl>
    <w:p w14:paraId="6857A0EF" w14:textId="77777777" w:rsidR="00E307AF" w:rsidRPr="00BB5669" w:rsidRDefault="00E307AF" w:rsidP="00BB566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E307AF" w:rsidRPr="00BB566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F"/>
    <w:rsid w:val="000472CA"/>
    <w:rsid w:val="0062153A"/>
    <w:rsid w:val="00BB5669"/>
    <w:rsid w:val="00E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ADB1F"/>
  <w15:docId w15:val="{FF81092B-2A2E-46D5-B6DD-AA909D9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47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71" w:lineRule="auto"/>
      <w:ind w:left="2990" w:hanging="5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33" w:lineRule="auto"/>
      <w:outlineLvl w:val="0"/>
    </w:pPr>
    <w:rPr>
      <w:rFonts w:ascii="Arial" w:eastAsia="Arial" w:hAnsi="Arial" w:cs="Arial"/>
      <w:sz w:val="62"/>
      <w:szCs w:val="6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AU+tNsMx5mtDmeCx4Up5VUYyqw==">CgMxLjAyCGguZ2pkZ3hzOAByITFIak92c3U1RWtiMTVZZzNiU1RBVksyMll2dHZxZ1ZHQg==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1652</Characters>
  <Application>Microsoft Office Word</Application>
  <DocSecurity>0</DocSecurity>
  <Lines>97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2024-04-04T04:03:00Z</dcterms:created>
  <dcterms:modified xsi:type="dcterms:W3CDTF">2024-04-05T09:23:00Z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cb45a6328ed89b7a1ccc37ceef2de5d78aa2466c1f9174d89b7893459fcab6e6</vt:lpwstr>
  </property>
</Properties>
</file>