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73851" w:rsidRDefault="00B14C6B" w:rsidP="00705E3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BVS: Board Resolution</w:t>
      </w:r>
    </w:p>
    <w:p w14:paraId="00000002" w14:textId="3D939AE0" w:rsidR="00473851" w:rsidRDefault="00B14C6B" w:rsidP="00705E3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1, 2024, Bao Viet Securities Joint Stock Company announced Resolution No. 14/2024/NQ-HDQT on the time, venue, agenda and documents of the Annual General Meeting of Shareholders 2024 as follows:</w:t>
      </w:r>
    </w:p>
    <w:p w14:paraId="00000003" w14:textId="77777777" w:rsidR="00473851" w:rsidRDefault="00B14C6B" w:rsidP="00705E3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Time and venue to organize the Annual General Meeting of Shareholders 2024</w:t>
      </w:r>
    </w:p>
    <w:p w14:paraId="00000004" w14:textId="77777777" w:rsidR="00473851" w:rsidRDefault="00B14C6B" w:rsidP="00705E3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of Bao Viet Securities Joint Stock Com</w:t>
      </w:r>
      <w:bookmarkStart w:id="1" w:name="_GoBack"/>
      <w:bookmarkEnd w:id="1"/>
      <w:r>
        <w:rPr>
          <w:rFonts w:ascii="Arial" w:hAnsi="Arial"/>
          <w:color w:val="010000"/>
          <w:sz w:val="20"/>
        </w:rPr>
        <w:t>pany approved the time and venue of the Annual General Meeting of Shareholders 2024 as follows:</w:t>
      </w:r>
    </w:p>
    <w:p w14:paraId="00000005" w14:textId="77777777" w:rsidR="00473851" w:rsidRDefault="00B14C6B" w:rsidP="00705E36">
      <w:pPr>
        <w:numPr>
          <w:ilvl w:val="0"/>
          <w:numId w:val="3"/>
        </w:numPr>
        <w:pBdr>
          <w:top w:val="nil"/>
          <w:left w:val="nil"/>
          <w:bottom w:val="nil"/>
          <w:right w:val="nil"/>
          <w:between w:val="nil"/>
        </w:pBdr>
        <w:tabs>
          <w:tab w:val="left" w:pos="432"/>
          <w:tab w:val="left" w:pos="1006"/>
        </w:tabs>
        <w:spacing w:after="120" w:line="360" w:lineRule="auto"/>
        <w:jc w:val="both"/>
        <w:rPr>
          <w:rFonts w:ascii="Arial" w:eastAsia="Arial" w:hAnsi="Arial" w:cs="Arial"/>
          <w:color w:val="010000"/>
          <w:sz w:val="20"/>
          <w:szCs w:val="20"/>
        </w:rPr>
      </w:pPr>
      <w:r>
        <w:rPr>
          <w:rFonts w:ascii="Arial" w:hAnsi="Arial"/>
          <w:color w:val="010000"/>
          <w:sz w:val="20"/>
        </w:rPr>
        <w:t>Organization Meeting time: 1.30 - 5.00 p.m., April 23, 2024 (Tuesday);</w:t>
      </w:r>
    </w:p>
    <w:p w14:paraId="00000006" w14:textId="77777777" w:rsidR="00473851" w:rsidRDefault="00B14C6B" w:rsidP="00705E36">
      <w:pPr>
        <w:numPr>
          <w:ilvl w:val="0"/>
          <w:numId w:val="3"/>
        </w:numPr>
        <w:pBdr>
          <w:top w:val="nil"/>
          <w:left w:val="nil"/>
          <w:bottom w:val="nil"/>
          <w:right w:val="nil"/>
          <w:between w:val="nil"/>
        </w:pBdr>
        <w:tabs>
          <w:tab w:val="left" w:pos="432"/>
          <w:tab w:val="left" w:pos="998"/>
        </w:tabs>
        <w:spacing w:after="120" w:line="360" w:lineRule="auto"/>
        <w:jc w:val="both"/>
        <w:rPr>
          <w:rFonts w:ascii="Arial" w:eastAsia="Arial" w:hAnsi="Arial" w:cs="Arial"/>
          <w:color w:val="010000"/>
          <w:sz w:val="20"/>
          <w:szCs w:val="20"/>
        </w:rPr>
      </w:pPr>
      <w:r>
        <w:rPr>
          <w:rFonts w:ascii="Arial" w:hAnsi="Arial"/>
          <w:color w:val="010000"/>
          <w:sz w:val="20"/>
        </w:rPr>
        <w:t xml:space="preserve">Organization venue: Meeting Hall, 2nd Floor, Bao Viet Building, No. 8 Le Thai To, </w:t>
      </w:r>
      <w:proofErr w:type="spellStart"/>
      <w:r>
        <w:rPr>
          <w:rFonts w:ascii="Arial" w:hAnsi="Arial"/>
          <w:color w:val="010000"/>
          <w:sz w:val="20"/>
        </w:rPr>
        <w:t>Hoan</w:t>
      </w:r>
      <w:proofErr w:type="spellEnd"/>
      <w:r>
        <w:rPr>
          <w:rFonts w:ascii="Arial" w:hAnsi="Arial"/>
          <w:color w:val="010000"/>
          <w:sz w:val="20"/>
        </w:rPr>
        <w:t xml:space="preserve"> </w:t>
      </w:r>
      <w:proofErr w:type="spellStart"/>
      <w:r>
        <w:rPr>
          <w:rFonts w:ascii="Arial" w:hAnsi="Arial"/>
          <w:color w:val="010000"/>
          <w:sz w:val="20"/>
        </w:rPr>
        <w:t>Kiem</w:t>
      </w:r>
      <w:proofErr w:type="spellEnd"/>
      <w:r>
        <w:rPr>
          <w:rFonts w:ascii="Arial" w:hAnsi="Arial"/>
          <w:color w:val="010000"/>
          <w:sz w:val="20"/>
        </w:rPr>
        <w:t xml:space="preserve"> District, Ha </w:t>
      </w:r>
      <w:proofErr w:type="spellStart"/>
      <w:r>
        <w:rPr>
          <w:rFonts w:ascii="Arial" w:hAnsi="Arial"/>
          <w:color w:val="010000"/>
          <w:sz w:val="20"/>
        </w:rPr>
        <w:t>Noi</w:t>
      </w:r>
      <w:proofErr w:type="spellEnd"/>
      <w:r>
        <w:rPr>
          <w:rFonts w:ascii="Arial" w:hAnsi="Arial"/>
          <w:color w:val="010000"/>
          <w:sz w:val="20"/>
        </w:rPr>
        <w:t>.</w:t>
      </w:r>
    </w:p>
    <w:p w14:paraId="00000007" w14:textId="77777777" w:rsidR="00473851" w:rsidRDefault="00B14C6B" w:rsidP="00705E3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Agenda content of the Annual General Meeting of Shareholders 2024</w:t>
      </w:r>
    </w:p>
    <w:p w14:paraId="00000008" w14:textId="77777777" w:rsidR="00473851" w:rsidRDefault="00B14C6B" w:rsidP="00705E3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approved the agenda content of the Annual General Meeting of Shareholders 2024 as follows:</w:t>
      </w:r>
    </w:p>
    <w:p w14:paraId="00000009" w14:textId="77777777" w:rsidR="00473851" w:rsidRDefault="00B14C6B" w:rsidP="00705E3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on the activities of the Board of Directors in 2023 and the orientation in 2024;</w:t>
      </w:r>
    </w:p>
    <w:p w14:paraId="0000000A" w14:textId="77777777" w:rsidR="00473851" w:rsidRDefault="00B14C6B" w:rsidP="00705E3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on the business activities of the Board of Management in 2023 and the business plan for 2024.</w:t>
      </w:r>
    </w:p>
    <w:p w14:paraId="0000000B" w14:textId="77777777" w:rsidR="00473851" w:rsidRDefault="00B14C6B" w:rsidP="00705E3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on Activities of the Supervisory Board at the Annual General Meeting of Shareholders 2024.</w:t>
      </w:r>
    </w:p>
    <w:p w14:paraId="0000000C" w14:textId="77777777" w:rsidR="00473851" w:rsidRDefault="00B14C6B" w:rsidP="00705E3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Submit to the General Meeting of Shareholders to approve the Audited Financial Statements 2023.</w:t>
      </w:r>
    </w:p>
    <w:p w14:paraId="0000000D" w14:textId="77777777" w:rsidR="00473851" w:rsidRDefault="00B14C6B" w:rsidP="00705E36">
      <w:pPr>
        <w:numPr>
          <w:ilvl w:val="0"/>
          <w:numId w:val="2"/>
        </w:numPr>
        <w:pBdr>
          <w:top w:val="nil"/>
          <w:left w:val="nil"/>
          <w:bottom w:val="nil"/>
          <w:right w:val="nil"/>
          <w:between w:val="nil"/>
        </w:pBdr>
        <w:tabs>
          <w:tab w:val="left" w:pos="432"/>
          <w:tab w:val="left" w:pos="962"/>
        </w:tabs>
        <w:spacing w:after="120" w:line="360" w:lineRule="auto"/>
        <w:jc w:val="both"/>
        <w:rPr>
          <w:rFonts w:ascii="Arial" w:eastAsia="Arial" w:hAnsi="Arial" w:cs="Arial"/>
          <w:color w:val="010000"/>
          <w:sz w:val="20"/>
          <w:szCs w:val="20"/>
        </w:rPr>
      </w:pPr>
      <w:r>
        <w:rPr>
          <w:rFonts w:ascii="Arial" w:hAnsi="Arial"/>
          <w:color w:val="010000"/>
          <w:sz w:val="20"/>
        </w:rPr>
        <w:t>Submit to the General Meeting of Shareholders to approve the profit distribution of 2023 and the plan on profit distribution of 2024.</w:t>
      </w:r>
    </w:p>
    <w:p w14:paraId="0000000E" w14:textId="77777777" w:rsidR="00473851" w:rsidRDefault="00B14C6B" w:rsidP="00705E36">
      <w:pPr>
        <w:numPr>
          <w:ilvl w:val="0"/>
          <w:numId w:val="2"/>
        </w:numPr>
        <w:pBdr>
          <w:top w:val="nil"/>
          <w:left w:val="nil"/>
          <w:bottom w:val="nil"/>
          <w:right w:val="nil"/>
          <w:between w:val="nil"/>
        </w:pBdr>
        <w:tabs>
          <w:tab w:val="left" w:pos="432"/>
          <w:tab w:val="left" w:pos="962"/>
        </w:tabs>
        <w:spacing w:after="120" w:line="360" w:lineRule="auto"/>
        <w:jc w:val="both"/>
        <w:rPr>
          <w:rFonts w:ascii="Arial" w:eastAsia="Arial" w:hAnsi="Arial" w:cs="Arial"/>
          <w:color w:val="010000"/>
          <w:sz w:val="20"/>
          <w:szCs w:val="20"/>
        </w:rPr>
      </w:pPr>
      <w:r>
        <w:rPr>
          <w:rFonts w:ascii="Arial" w:hAnsi="Arial"/>
          <w:color w:val="010000"/>
          <w:sz w:val="20"/>
        </w:rPr>
        <w:t>Submit to the General Meeting of Shareholders on the remuneration of the Board of Directors, the Supervisory Board, the Secretariat of the Company and Person in charge of corporate governance in 2023 and the remuneration plan for 2024.</w:t>
      </w:r>
    </w:p>
    <w:p w14:paraId="0000000F" w14:textId="77777777" w:rsidR="00473851" w:rsidRDefault="00B14C6B" w:rsidP="00705E36">
      <w:pPr>
        <w:numPr>
          <w:ilvl w:val="0"/>
          <w:numId w:val="2"/>
        </w:numPr>
        <w:pBdr>
          <w:top w:val="nil"/>
          <w:left w:val="nil"/>
          <w:bottom w:val="nil"/>
          <w:right w:val="nil"/>
          <w:between w:val="nil"/>
        </w:pBdr>
        <w:tabs>
          <w:tab w:val="left" w:pos="432"/>
          <w:tab w:val="left" w:pos="1001"/>
        </w:tabs>
        <w:spacing w:after="120" w:line="360" w:lineRule="auto"/>
        <w:jc w:val="both"/>
        <w:rPr>
          <w:rFonts w:ascii="Arial" w:eastAsia="Arial" w:hAnsi="Arial" w:cs="Arial"/>
          <w:color w:val="010000"/>
          <w:sz w:val="20"/>
          <w:szCs w:val="20"/>
        </w:rPr>
      </w:pPr>
      <w:r>
        <w:rPr>
          <w:rFonts w:ascii="Arial" w:hAnsi="Arial"/>
          <w:color w:val="010000"/>
          <w:sz w:val="20"/>
        </w:rPr>
        <w:t>Other contents in accordance with the Company's Charter and provisions of laws (if any).</w:t>
      </w:r>
    </w:p>
    <w:p w14:paraId="00000010" w14:textId="77777777" w:rsidR="00473851" w:rsidRDefault="00B14C6B" w:rsidP="00705E3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Documents of the Annual General Meeting of Shareholders 2024</w:t>
      </w:r>
    </w:p>
    <w:p w14:paraId="00000011" w14:textId="77777777" w:rsidR="00473851" w:rsidRDefault="00B14C6B" w:rsidP="00705E3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approved the documents of the Annual General Meeting of Shareholders 2024 according to the agenda content of the General Meeting specified in Article 2 of this Resolution.</w:t>
      </w:r>
    </w:p>
    <w:p w14:paraId="00000012" w14:textId="77777777" w:rsidR="00473851" w:rsidRDefault="00B14C6B" w:rsidP="00705E3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Authorize the Chair of the Board of Directors to implement the works related to the organization of the Annual General Meeting of Shareholders 2024.</w:t>
      </w:r>
    </w:p>
    <w:p w14:paraId="00000013" w14:textId="77777777" w:rsidR="00473851" w:rsidRDefault="00B14C6B" w:rsidP="00705E3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Based on the actual situation, the Board of Directors authorized the Chair of the Board of Directors to carry out the works related to the organization of the Meeting, in order to ensure the successful organization of the Meeting.</w:t>
      </w:r>
    </w:p>
    <w:p w14:paraId="00000014" w14:textId="77777777" w:rsidR="00473851" w:rsidRDefault="00B14C6B" w:rsidP="00705E3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Effectiveness of enforcement</w:t>
      </w:r>
    </w:p>
    <w:p w14:paraId="00000015" w14:textId="77777777" w:rsidR="00473851" w:rsidRDefault="00B14C6B" w:rsidP="00705E3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This Board Resolution takes effect from the date of its signing. Members of the Board of Directors, the General Manager, Bao Viet Securities Joint Stock Company, and related organizations and individuals </w:t>
      </w:r>
    </w:p>
    <w:p w14:paraId="00000016" w14:textId="77777777" w:rsidR="00473851" w:rsidRDefault="00B14C6B" w:rsidP="00705E3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are responsible for implementing this Resolution.</w:t>
      </w:r>
    </w:p>
    <w:p w14:paraId="00000017" w14:textId="77777777" w:rsidR="00473851" w:rsidRDefault="00473851" w:rsidP="00705E36">
      <w:pPr>
        <w:tabs>
          <w:tab w:val="left" w:pos="432"/>
        </w:tabs>
        <w:spacing w:after="120" w:line="360" w:lineRule="auto"/>
        <w:jc w:val="both"/>
        <w:rPr>
          <w:rFonts w:ascii="Arial" w:eastAsia="Arial" w:hAnsi="Arial" w:cs="Arial"/>
          <w:color w:val="010000"/>
          <w:sz w:val="20"/>
          <w:szCs w:val="20"/>
        </w:rPr>
      </w:pPr>
    </w:p>
    <w:sectPr w:rsidR="00473851">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61389"/>
    <w:multiLevelType w:val="multilevel"/>
    <w:tmpl w:val="210AD42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1214D78"/>
    <w:multiLevelType w:val="multilevel"/>
    <w:tmpl w:val="8898B36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3BB0E3A"/>
    <w:multiLevelType w:val="multilevel"/>
    <w:tmpl w:val="031478D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51"/>
    <w:rsid w:val="00473851"/>
    <w:rsid w:val="00705E36"/>
    <w:rsid w:val="00B14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6CC6"/>
  <w15:docId w15:val="{91097C0B-FAD1-40DF-B84F-34491228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ahoma" w:eastAsia="Tahoma" w:hAnsi="Tahoma" w:cs="Tahoma"/>
      <w:b/>
      <w:bCs/>
      <w:i w:val="0"/>
      <w:iCs w:val="0"/>
      <w:smallCaps w:val="0"/>
      <w:strike w:val="0"/>
      <w:w w:val="70"/>
      <w:sz w:val="16"/>
      <w:szCs w:val="16"/>
      <w:u w:val="none"/>
      <w:shd w:val="clear" w:color="auto" w:fill="auto"/>
    </w:rPr>
  </w:style>
  <w:style w:type="paragraph" w:styleId="BodyText">
    <w:name w:val="Body Text"/>
    <w:basedOn w:val="Normal"/>
    <w:link w:val="BodyTextChar"/>
    <w:qFormat/>
    <w:pPr>
      <w:spacing w:line="307" w:lineRule="auto"/>
      <w:ind w:firstLine="400"/>
    </w:pPr>
    <w:rPr>
      <w:rFonts w:ascii="Times New Roman" w:eastAsia="Times New Roman" w:hAnsi="Times New Roman" w:cs="Times New Roman"/>
      <w:sz w:val="22"/>
      <w:szCs w:val="22"/>
    </w:rPr>
  </w:style>
  <w:style w:type="paragraph" w:customStyle="1" w:styleId="Heading11">
    <w:name w:val="Heading #1"/>
    <w:basedOn w:val="Normal"/>
    <w:link w:val="Heading10"/>
    <w:pPr>
      <w:spacing w:line="324" w:lineRule="auto"/>
      <w:jc w:val="center"/>
      <w:outlineLvl w:val="0"/>
    </w:pPr>
    <w:rPr>
      <w:rFonts w:ascii="Times New Roman" w:eastAsia="Times New Roman" w:hAnsi="Times New Roman" w:cs="Times New Roman"/>
      <w:b/>
      <w:bCs/>
      <w:sz w:val="22"/>
      <w:szCs w:val="22"/>
    </w:rPr>
  </w:style>
  <w:style w:type="paragraph" w:customStyle="1" w:styleId="Bodytext30">
    <w:name w:val="Body text (3)"/>
    <w:basedOn w:val="Normal"/>
    <w:link w:val="Bodytext3"/>
    <w:rPr>
      <w:rFonts w:ascii="Arial" w:eastAsia="Arial" w:hAnsi="Arial" w:cs="Arial"/>
      <w:b/>
      <w:bCs/>
      <w:sz w:val="16"/>
      <w:szCs w:val="16"/>
    </w:rPr>
  </w:style>
  <w:style w:type="paragraph" w:customStyle="1" w:styleId="Bodytext20">
    <w:name w:val="Body text (2)"/>
    <w:basedOn w:val="Normal"/>
    <w:link w:val="Bodytext2"/>
    <w:rPr>
      <w:rFonts w:ascii="Tahoma" w:eastAsia="Tahoma" w:hAnsi="Tahoma" w:cs="Tahoma"/>
      <w:b/>
      <w:bCs/>
      <w:w w:val="70"/>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7PZUBs8YLvQR6zAiovrCAR5qPQ==">CgMxLjAyCGguZ2pkZ3hzOAByITF3NFpKYVo5b3lEY0JUY2hOazFRaGFRZGluYjlRNE9uRw==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2254</Characters>
  <Application>Microsoft Office Word</Application>
  <DocSecurity>0</DocSecurity>
  <Lines>90</Lines>
  <Paragraphs>64</Paragraphs>
  <ScaleCrop>false</ScaleCrop>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2024-04-04T04:18:00Z</dcterms:created>
  <dcterms:modified xsi:type="dcterms:W3CDTF">2024-04-05T09:28:00Z</dcterms:modified>
</cp:coreProperties>
</file>