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2076" w14:textId="1B9EA11D" w:rsidR="00127C88" w:rsidRDefault="00E04C7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DS3:</w:t>
      </w:r>
      <w:r>
        <w:rPr>
          <w:rFonts w:ascii="Arial" w:hAnsi="Arial"/>
          <w:b/>
          <w:color w:val="010000"/>
          <w:sz w:val="20"/>
        </w:rPr>
        <w:t xml:space="preserve"> Explanation o</w:t>
      </w:r>
      <w:r w:rsidR="003D62F9">
        <w:rPr>
          <w:rFonts w:ascii="Arial" w:hAnsi="Arial"/>
          <w:b/>
          <w:color w:val="010000"/>
          <w:sz w:val="20"/>
        </w:rPr>
        <w:t>n</w:t>
      </w:r>
      <w:r>
        <w:rPr>
          <w:rFonts w:ascii="Arial" w:hAnsi="Arial"/>
          <w:b/>
          <w:color w:val="010000"/>
          <w:sz w:val="20"/>
        </w:rPr>
        <w:t xml:space="preserve"> the Audited Financial Statements 2023</w:t>
      </w:r>
    </w:p>
    <w:p w14:paraId="73CB65A7" w14:textId="0114BFE9" w:rsidR="00127C88" w:rsidRDefault="00E04C7F" w:rsidP="00326F7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30, 2024, </w:t>
      </w:r>
      <w:proofErr w:type="spellStart"/>
      <w:r>
        <w:rPr>
          <w:rFonts w:ascii="Arial" w:hAnsi="Arial"/>
          <w:color w:val="010000"/>
          <w:sz w:val="20"/>
        </w:rPr>
        <w:t>Riverway</w:t>
      </w:r>
      <w:proofErr w:type="spellEnd"/>
      <w:r>
        <w:rPr>
          <w:rFonts w:ascii="Arial" w:hAnsi="Arial"/>
          <w:color w:val="010000"/>
          <w:sz w:val="20"/>
        </w:rPr>
        <w:t xml:space="preserve"> Management Joint Stock No.3 announced Official Dispatch No. 10/CV-DS3</w:t>
      </w:r>
      <w:r w:rsidR="00DD6BD3">
        <w:rPr>
          <w:rFonts w:ascii="Arial" w:hAnsi="Arial"/>
          <w:color w:val="010000"/>
          <w:sz w:val="20"/>
        </w:rPr>
        <w:t>/GT</w:t>
      </w:r>
      <w:r>
        <w:rPr>
          <w:rFonts w:ascii="Arial" w:hAnsi="Arial"/>
          <w:color w:val="010000"/>
          <w:sz w:val="20"/>
        </w:rPr>
        <w:t xml:space="preserve">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1784"/>
        <w:gridCol w:w="2141"/>
        <w:gridCol w:w="1784"/>
        <w:gridCol w:w="1657"/>
      </w:tblGrid>
      <w:tr w:rsidR="00127C88" w14:paraId="2FCF32EC" w14:textId="77777777">
        <w:tc>
          <w:tcPr>
            <w:tcW w:w="1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7AD61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349DE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58524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19875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2AD4C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Difference</w:t>
            </w:r>
          </w:p>
        </w:tc>
      </w:tr>
      <w:tr w:rsidR="00127C88" w14:paraId="19D5E42C" w14:textId="77777777">
        <w:tc>
          <w:tcPr>
            <w:tcW w:w="1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15A4E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2429E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29,643,761,839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290E5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3,726,740,909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D97CE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25,917,020,930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581EB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695%</w:t>
            </w:r>
          </w:p>
        </w:tc>
      </w:tr>
      <w:tr w:rsidR="00127C88" w14:paraId="607496D2" w14:textId="77777777">
        <w:tc>
          <w:tcPr>
            <w:tcW w:w="1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F309F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905ED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29,708,498,341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5177D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4,925,288,450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2C757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24,783,209,891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61F89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503%</w:t>
            </w:r>
          </w:p>
        </w:tc>
      </w:tr>
      <w:tr w:rsidR="00127C88" w14:paraId="3E640F43" w14:textId="77777777">
        <w:tc>
          <w:tcPr>
            <w:tcW w:w="16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ADE23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8DB7A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2,828,730,392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8AD69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(36,335,035,705)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18A09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39,163,766,097</w:t>
            </w:r>
          </w:p>
        </w:tc>
        <w:tc>
          <w:tcPr>
            <w:tcW w:w="1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93C88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-108%</w:t>
            </w:r>
          </w:p>
        </w:tc>
      </w:tr>
    </w:tbl>
    <w:p w14:paraId="1FAA5FB9" w14:textId="77777777" w:rsidR="00127C88" w:rsidRDefault="00E04C7F" w:rsidP="00DC0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Explanation:</w:t>
      </w:r>
    </w:p>
    <w:p w14:paraId="662702A3" w14:textId="77777777" w:rsidR="00127C88" w:rsidRDefault="00E04C7F" w:rsidP="00DC0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above figures </w:t>
      </w:r>
      <w:proofErr w:type="gramStart"/>
      <w:r>
        <w:rPr>
          <w:rFonts w:ascii="Arial" w:hAnsi="Arial"/>
          <w:color w:val="010000"/>
          <w:sz w:val="20"/>
        </w:rPr>
        <w:t>shows</w:t>
      </w:r>
      <w:proofErr w:type="gramEnd"/>
      <w:r>
        <w:rPr>
          <w:rFonts w:ascii="Arial" w:hAnsi="Arial"/>
          <w:color w:val="010000"/>
          <w:sz w:val="20"/>
        </w:rPr>
        <w:t xml:space="preserve"> that profit after tax in 2023 changed by over 10% compared to 2022, due to the following reasons:</w:t>
      </w:r>
    </w:p>
    <w:p w14:paraId="019D1D88" w14:textId="50677C1F" w:rsidR="00127C88" w:rsidRDefault="00E04C7F" w:rsidP="00DC0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2022, the Company made a provision for short-term bad receivables VND </w:t>
      </w:r>
      <w:r w:rsidR="00326F7A">
        <w:rPr>
          <w:rFonts w:ascii="Arial" w:hAnsi="Arial"/>
          <w:color w:val="010000"/>
          <w:sz w:val="20"/>
        </w:rPr>
        <w:t>(</w:t>
      </w:r>
      <w:r>
        <w:rPr>
          <w:rFonts w:ascii="Arial" w:hAnsi="Arial"/>
          <w:color w:val="010000"/>
          <w:sz w:val="20"/>
        </w:rPr>
        <w:t xml:space="preserve">27,476,786,325) and long-term financial investment VND </w:t>
      </w:r>
      <w:r w:rsidR="00326F7A">
        <w:rPr>
          <w:rFonts w:ascii="Arial" w:hAnsi="Arial"/>
          <w:color w:val="010000"/>
          <w:sz w:val="20"/>
        </w:rPr>
        <w:t>(</w:t>
      </w:r>
      <w:r>
        <w:rPr>
          <w:rFonts w:ascii="Arial" w:hAnsi="Arial"/>
          <w:color w:val="010000"/>
          <w:sz w:val="20"/>
        </w:rPr>
        <w:t xml:space="preserve">1,141,476,105), also the incident of the old Board of </w:t>
      </w:r>
      <w:r w:rsidR="00233C2C">
        <w:rPr>
          <w:rFonts w:ascii="Arial" w:hAnsi="Arial"/>
          <w:color w:val="010000"/>
          <w:sz w:val="20"/>
        </w:rPr>
        <w:t>Leader</w:t>
      </w:r>
      <w:r>
        <w:rPr>
          <w:rFonts w:ascii="Arial" w:hAnsi="Arial"/>
          <w:color w:val="010000"/>
          <w:sz w:val="20"/>
        </w:rPr>
        <w:t xml:space="preserve">s resulted in the Company suffering a significant decrease in revenue </w:t>
      </w:r>
      <w:r w:rsidR="00326F7A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>.</w:t>
      </w:r>
    </w:p>
    <w:p w14:paraId="43D8E552" w14:textId="6DA04AD3" w:rsidR="00127C88" w:rsidRPr="00E04C7F" w:rsidRDefault="00E04C7F" w:rsidP="00DC0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Company's new Board of Leaders consolidated the human resources apparatus, worked with partners to bring new sources of jobs to the Company and gradually stabilized production and business activities.</w:t>
      </w:r>
    </w:p>
    <w:p w14:paraId="39638068" w14:textId="11C04198" w:rsidR="00E04C7F" w:rsidRDefault="00E04C7F" w:rsidP="00DC007F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  <w:tab w:val="left" w:pos="2568"/>
        </w:tabs>
        <w:spacing w:after="120" w:line="360" w:lineRule="auto"/>
        <w:jc w:val="both"/>
        <w:rPr>
          <w:rFonts w:ascii="Arial" w:hAnsi="Arial"/>
          <w:color w:val="010000"/>
          <w:sz w:val="20"/>
          <w:u w:val="single"/>
        </w:rPr>
      </w:pPr>
    </w:p>
    <w:p w14:paraId="005681DA" w14:textId="77777777" w:rsidR="00E04C7F" w:rsidRPr="00E04C7F" w:rsidRDefault="00E04C7F" w:rsidP="00DC0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72E2496B" w14:textId="77777777" w:rsidR="00127C88" w:rsidRDefault="00E04C7F" w:rsidP="00DC007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30, 2024, </w:t>
      </w:r>
      <w:proofErr w:type="spellStart"/>
      <w:r>
        <w:rPr>
          <w:rFonts w:ascii="Arial" w:hAnsi="Arial"/>
          <w:color w:val="010000"/>
          <w:sz w:val="20"/>
        </w:rPr>
        <w:t>Riverway</w:t>
      </w:r>
      <w:proofErr w:type="spellEnd"/>
      <w:r>
        <w:rPr>
          <w:rFonts w:ascii="Arial" w:hAnsi="Arial"/>
          <w:color w:val="010000"/>
          <w:sz w:val="20"/>
        </w:rPr>
        <w:t xml:space="preserve"> Management Joint Stock No.3 announced Official Dispatch No. 11/CV-DS3 as follows:</w:t>
      </w:r>
    </w:p>
    <w:p w14:paraId="6E278B86" w14:textId="77777777" w:rsidR="00127C88" w:rsidRDefault="00E04C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Riverway</w:t>
      </w:r>
      <w:proofErr w:type="spellEnd"/>
      <w:r>
        <w:rPr>
          <w:rFonts w:ascii="Arial" w:hAnsi="Arial"/>
          <w:color w:val="010000"/>
          <w:sz w:val="20"/>
        </w:rPr>
        <w:t xml:space="preserve"> Management Joint Stock No.3 would like to explain the combined business results in 2023 moving from loss to profit compared to 2022 as follows: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2362"/>
        <w:gridCol w:w="2112"/>
        <w:gridCol w:w="2267"/>
      </w:tblGrid>
      <w:tr w:rsidR="00127C88" w14:paraId="22D91F3D" w14:textId="77777777">
        <w:tc>
          <w:tcPr>
            <w:tcW w:w="2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0850B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CF075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17CE9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1F0A1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</w:t>
            </w:r>
          </w:p>
        </w:tc>
      </w:tr>
      <w:tr w:rsidR="00127C88" w14:paraId="47C07061" w14:textId="77777777">
        <w:tc>
          <w:tcPr>
            <w:tcW w:w="2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03D53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D9501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29,643,761,839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A514F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3,726,740,909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E069B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25,917,020,930</w:t>
            </w:r>
          </w:p>
        </w:tc>
      </w:tr>
      <w:tr w:rsidR="00127C88" w14:paraId="153B3B55" w14:textId="77777777">
        <w:tc>
          <w:tcPr>
            <w:tcW w:w="2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40DAF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DC13F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29,708,498,341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B8373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4,925,288,450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EAC77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24,783,209,891</w:t>
            </w:r>
          </w:p>
        </w:tc>
      </w:tr>
      <w:tr w:rsidR="00127C88" w14:paraId="2FAEC35E" w14:textId="77777777">
        <w:tc>
          <w:tcPr>
            <w:tcW w:w="2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FE726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36A48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2,828,730,392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11EF4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(36,335,035,705)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D4576" w14:textId="77777777" w:rsidR="00127C88" w:rsidRDefault="00E0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39,163,766,097</w:t>
            </w:r>
          </w:p>
        </w:tc>
      </w:tr>
    </w:tbl>
    <w:p w14:paraId="5E89BE98" w14:textId="77777777" w:rsidR="00127C88" w:rsidRDefault="00E04C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Explanation:</w:t>
      </w:r>
    </w:p>
    <w:p w14:paraId="6561B811" w14:textId="77777777" w:rsidR="00127C88" w:rsidRDefault="00E04C7F" w:rsidP="00DC0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above figures </w:t>
      </w:r>
      <w:proofErr w:type="gramStart"/>
      <w:r>
        <w:rPr>
          <w:rFonts w:ascii="Arial" w:hAnsi="Arial"/>
          <w:color w:val="010000"/>
          <w:sz w:val="20"/>
        </w:rPr>
        <w:t>shows</w:t>
      </w:r>
      <w:proofErr w:type="gramEnd"/>
      <w:r>
        <w:rPr>
          <w:rFonts w:ascii="Arial" w:hAnsi="Arial"/>
          <w:color w:val="010000"/>
          <w:sz w:val="20"/>
        </w:rPr>
        <w:t xml:space="preserve"> that the combined business results in 2023 moving from loss to profit compared to 2022 as follows:</w:t>
      </w:r>
    </w:p>
    <w:p w14:paraId="70DF3EC3" w14:textId="5C47AD64" w:rsidR="00127C88" w:rsidRDefault="00E04C7F" w:rsidP="00DC0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2022, the Company made a provision for short-term bad receivables VND (27,476,786,325) and long-term financial investment VND (1,141,476,105), also the incident of the old Board of Leaders resulted in the Company suffering a significant decrease in revenue year-on-year.</w:t>
      </w:r>
    </w:p>
    <w:p w14:paraId="3F77AFD5" w14:textId="19E1023E" w:rsidR="00127C88" w:rsidRDefault="00E04C7F" w:rsidP="00DC0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In 2023, the Company's new Board of L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eaders consolidated the human resources apparatus, worked with partners to bring new sources of jobs to the Company and gradually stabilized production and business activities.</w:t>
      </w:r>
    </w:p>
    <w:sectPr w:rsidR="00127C8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DE3"/>
    <w:multiLevelType w:val="multilevel"/>
    <w:tmpl w:val="376EE3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88"/>
    <w:rsid w:val="00127C88"/>
    <w:rsid w:val="00233C2C"/>
    <w:rsid w:val="00326F7A"/>
    <w:rsid w:val="003D62F9"/>
    <w:rsid w:val="00DC007F"/>
    <w:rsid w:val="00DD6BD3"/>
    <w:rsid w:val="00E0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B3B4"/>
  <w15:docId w15:val="{BEE8E678-7E5D-4F20-A03E-7804525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spacing w:line="221" w:lineRule="auto"/>
      <w:ind w:firstLine="430"/>
      <w:outlineLvl w:val="0"/>
    </w:pPr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9"/>
      <w:szCs w:val="9"/>
    </w:rPr>
  </w:style>
  <w:style w:type="paragraph" w:customStyle="1" w:styleId="Bodytext30">
    <w:name w:val="Body text (3)"/>
    <w:basedOn w:val="Normal"/>
    <w:link w:val="Bodytext3"/>
    <w:pPr>
      <w:ind w:left="149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4aZQ1QiAVrohzprCLfLTc4vbyw==">CgMxLjA4AHIhMWttUmd0b0hYeG9teHBlNFc4TUNIT1llMk81Sjd0S2tn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2024-04-03T05:23:00Z</dcterms:created>
  <dcterms:modified xsi:type="dcterms:W3CDTF">2024-04-04T03:51:00Z</dcterms:modified>
</cp:coreProperties>
</file>