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7CFF" w:rsidRPr="003F027C" w:rsidRDefault="003F027C" w:rsidP="002252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F027C">
        <w:rPr>
          <w:rFonts w:ascii="Arial" w:hAnsi="Arial" w:cs="Arial"/>
          <w:b/>
          <w:color w:val="010000"/>
          <w:sz w:val="20"/>
        </w:rPr>
        <w:t>ILC: Board Resolution</w:t>
      </w:r>
    </w:p>
    <w:p w14:paraId="00000002" w14:textId="234B55D7" w:rsidR="00C27CFF" w:rsidRPr="003F027C" w:rsidRDefault="003F027C" w:rsidP="00225227">
      <w:p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 xml:space="preserve">On April 3, 2024, International Labor and Services JSC announced Resolution No. 04/NQ-HDQT on canceling the record date and </w:t>
      </w:r>
      <w:r w:rsidR="00225227">
        <w:rPr>
          <w:rFonts w:ascii="Arial" w:hAnsi="Arial" w:cs="Arial"/>
          <w:color w:val="010000"/>
          <w:sz w:val="20"/>
        </w:rPr>
        <w:t>convening</w:t>
      </w:r>
      <w:r w:rsidRPr="003F027C">
        <w:rPr>
          <w:rFonts w:ascii="Arial" w:hAnsi="Arial" w:cs="Arial"/>
          <w:color w:val="010000"/>
          <w:sz w:val="20"/>
        </w:rPr>
        <w:t xml:space="preserve"> the Annual </w:t>
      </w:r>
      <w:r w:rsidR="00225227">
        <w:rPr>
          <w:rFonts w:ascii="Arial" w:hAnsi="Arial" w:cs="Arial"/>
          <w:color w:val="010000"/>
          <w:sz w:val="20"/>
        </w:rPr>
        <w:t>General Meeting</w:t>
      </w:r>
      <w:r w:rsidRPr="003F027C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72002B8C" w:rsidR="00C27CFF" w:rsidRPr="003F027C" w:rsidRDefault="003F027C" w:rsidP="002252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 xml:space="preserve">Article 1: Approve the cancellation of the record date to exercise the right to attend the Annual </w:t>
      </w:r>
      <w:r w:rsidR="00225227">
        <w:rPr>
          <w:rFonts w:ascii="Arial" w:hAnsi="Arial" w:cs="Arial"/>
          <w:color w:val="010000"/>
          <w:sz w:val="20"/>
        </w:rPr>
        <w:t>General Meeting</w:t>
      </w:r>
      <w:r w:rsidRPr="003F027C">
        <w:rPr>
          <w:rFonts w:ascii="Arial" w:hAnsi="Arial" w:cs="Arial"/>
          <w:color w:val="010000"/>
          <w:sz w:val="20"/>
        </w:rPr>
        <w:t xml:space="preserve"> 2024.</w:t>
      </w:r>
    </w:p>
    <w:p w14:paraId="00000004" w14:textId="35B00A69" w:rsidR="00C27CFF" w:rsidRPr="003F027C" w:rsidRDefault="003F027C" w:rsidP="002252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 xml:space="preserve">The Company's Board of Directors unanimously approved the cancellation of the record date to exercise the right to attend the Annual </w:t>
      </w:r>
      <w:r w:rsidR="00225227">
        <w:rPr>
          <w:rFonts w:ascii="Arial" w:hAnsi="Arial" w:cs="Arial"/>
          <w:color w:val="010000"/>
          <w:sz w:val="20"/>
        </w:rPr>
        <w:t>General Meeting</w:t>
      </w:r>
      <w:r w:rsidRPr="003F027C">
        <w:rPr>
          <w:rFonts w:ascii="Arial" w:hAnsi="Arial" w:cs="Arial"/>
          <w:color w:val="010000"/>
          <w:sz w:val="20"/>
        </w:rPr>
        <w:t xml:space="preserve"> 2024, which is March 15, 2024 according to Resolution No. 02/NQ-HDQT dated February 23, 2024 and the General list of securities owners (exercising voting rights) No. V214/2024-ILC/VSDC-DK dated March 19, 2024 of Vietnam Securities Depository and Clearing Corporation.</w:t>
      </w:r>
    </w:p>
    <w:p w14:paraId="00000005" w14:textId="381B90C7" w:rsidR="00C27CFF" w:rsidRPr="003F027C" w:rsidRDefault="003F027C" w:rsidP="002252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 xml:space="preserve">Reason for the cancellation: To have more time to ensure thorough preparations for </w:t>
      </w:r>
      <w:r w:rsidR="00225227">
        <w:rPr>
          <w:rFonts w:ascii="Arial" w:hAnsi="Arial" w:cs="Arial"/>
          <w:color w:val="010000"/>
          <w:sz w:val="20"/>
        </w:rPr>
        <w:t>convening</w:t>
      </w:r>
      <w:r w:rsidRPr="003F027C">
        <w:rPr>
          <w:rFonts w:ascii="Arial" w:hAnsi="Arial" w:cs="Arial"/>
          <w:color w:val="010000"/>
          <w:sz w:val="20"/>
        </w:rPr>
        <w:t xml:space="preserve"> the Meeting.</w:t>
      </w:r>
    </w:p>
    <w:p w14:paraId="00000006" w14:textId="442A944D" w:rsidR="00C27CFF" w:rsidRPr="003F027C" w:rsidRDefault="003F027C" w:rsidP="002252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 xml:space="preserve">Article 2: Approve the organization of the Annual </w:t>
      </w:r>
      <w:r w:rsidR="00225227">
        <w:rPr>
          <w:rFonts w:ascii="Arial" w:hAnsi="Arial" w:cs="Arial"/>
          <w:color w:val="010000"/>
          <w:sz w:val="20"/>
        </w:rPr>
        <w:t>General Meeting</w:t>
      </w:r>
      <w:r w:rsidRPr="003F027C">
        <w:rPr>
          <w:rFonts w:ascii="Arial" w:hAnsi="Arial" w:cs="Arial"/>
          <w:color w:val="010000"/>
          <w:sz w:val="20"/>
        </w:rPr>
        <w:t xml:space="preserve"> 2024 of International Labor and Services JSC, specifically as follows:</w:t>
      </w:r>
    </w:p>
    <w:p w14:paraId="00000007" w14:textId="77777777" w:rsidR="00C27CFF" w:rsidRPr="003F027C" w:rsidRDefault="003F027C" w:rsidP="00225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>The record date for the list of shareholders attending the Meeting: April 24, 2024.</w:t>
      </w:r>
    </w:p>
    <w:p w14:paraId="00000008" w14:textId="55082F95" w:rsidR="00C27CFF" w:rsidRPr="003F027C" w:rsidRDefault="003F027C" w:rsidP="00225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 xml:space="preserve">The time to organize the Meeting is in May 2024, the Board of Directors will decide the specific time and notify shareholders </w:t>
      </w:r>
      <w:r w:rsidR="00225227">
        <w:rPr>
          <w:rFonts w:ascii="Arial" w:hAnsi="Arial" w:cs="Arial"/>
          <w:color w:val="010000"/>
          <w:sz w:val="20"/>
        </w:rPr>
        <w:t>under applicable laws</w:t>
      </w:r>
      <w:r w:rsidRPr="003F027C">
        <w:rPr>
          <w:rFonts w:ascii="Arial" w:hAnsi="Arial" w:cs="Arial"/>
          <w:color w:val="010000"/>
          <w:sz w:val="20"/>
        </w:rPr>
        <w:t>.</w:t>
      </w:r>
    </w:p>
    <w:p w14:paraId="00000009" w14:textId="68965C96" w:rsidR="00C27CFF" w:rsidRPr="003F027C" w:rsidRDefault="003F027C" w:rsidP="00225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 xml:space="preserve">Venue and method of implementation: The Board of Directors will decide and notify shareholders </w:t>
      </w:r>
      <w:r w:rsidR="00225227">
        <w:rPr>
          <w:rFonts w:ascii="Arial" w:hAnsi="Arial" w:cs="Arial"/>
          <w:color w:val="010000"/>
          <w:sz w:val="20"/>
        </w:rPr>
        <w:t>under applicable laws.</w:t>
      </w:r>
      <w:bookmarkStart w:id="0" w:name="_GoBack"/>
      <w:bookmarkEnd w:id="0"/>
    </w:p>
    <w:p w14:paraId="0000000A" w14:textId="722FCAF3" w:rsidR="00C27CFF" w:rsidRPr="003F027C" w:rsidRDefault="003F027C" w:rsidP="00225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 xml:space="preserve">Meeting contents: Contents under the authorities of the </w:t>
      </w:r>
      <w:r w:rsidR="00225227">
        <w:rPr>
          <w:rFonts w:ascii="Arial" w:hAnsi="Arial" w:cs="Arial"/>
          <w:color w:val="010000"/>
          <w:sz w:val="20"/>
        </w:rPr>
        <w:t>General Meeting</w:t>
      </w:r>
      <w:r w:rsidRPr="003F027C">
        <w:rPr>
          <w:rFonts w:ascii="Arial" w:hAnsi="Arial" w:cs="Arial"/>
          <w:color w:val="010000"/>
          <w:sz w:val="20"/>
        </w:rPr>
        <w:t>.</w:t>
      </w:r>
    </w:p>
    <w:p w14:paraId="0000000B" w14:textId="77777777" w:rsidR="00C27CFF" w:rsidRPr="003F027C" w:rsidRDefault="003F027C" w:rsidP="002252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>Article 3:</w:t>
      </w:r>
    </w:p>
    <w:p w14:paraId="0000000C" w14:textId="18A914A8" w:rsidR="00C27CFF" w:rsidRPr="003F027C" w:rsidRDefault="003F027C" w:rsidP="002252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 xml:space="preserve">The Board of Directors agreed to assign the assigned members of the Board of Directors and the Company Manager to carry out the necessary procedures </w:t>
      </w:r>
      <w:r w:rsidR="00225227">
        <w:rPr>
          <w:rFonts w:ascii="Arial" w:hAnsi="Arial" w:cs="Arial"/>
          <w:color w:val="010000"/>
          <w:sz w:val="20"/>
        </w:rPr>
        <w:t>under applicable laws</w:t>
      </w:r>
      <w:r w:rsidRPr="003F027C">
        <w:rPr>
          <w:rFonts w:ascii="Arial" w:hAnsi="Arial" w:cs="Arial"/>
          <w:color w:val="010000"/>
          <w:sz w:val="20"/>
        </w:rPr>
        <w:t xml:space="preserve"> to carry out and complete the tasks in Article 1 and Article 2 of this Resolution.</w:t>
      </w:r>
    </w:p>
    <w:p w14:paraId="0000000D" w14:textId="3CDB8EB2" w:rsidR="00C27CFF" w:rsidRPr="003F027C" w:rsidRDefault="003F027C" w:rsidP="002252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 xml:space="preserve">Assign the assigned members of the Board of Directors and </w:t>
      </w:r>
      <w:r w:rsidR="00225227">
        <w:rPr>
          <w:rFonts w:ascii="Arial" w:hAnsi="Arial" w:cs="Arial"/>
          <w:color w:val="010000"/>
          <w:sz w:val="20"/>
        </w:rPr>
        <w:t>Managing Director</w:t>
      </w:r>
      <w:r w:rsidRPr="003F027C">
        <w:rPr>
          <w:rFonts w:ascii="Arial" w:hAnsi="Arial" w:cs="Arial"/>
          <w:color w:val="010000"/>
          <w:sz w:val="20"/>
        </w:rPr>
        <w:t xml:space="preserve"> of the Company to implement this Resolution.</w:t>
      </w:r>
    </w:p>
    <w:p w14:paraId="0000000E" w14:textId="067417EB" w:rsidR="00C27CFF" w:rsidRPr="003F027C" w:rsidRDefault="003F027C" w:rsidP="002252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027C">
        <w:rPr>
          <w:rFonts w:ascii="Arial" w:hAnsi="Arial" w:cs="Arial"/>
          <w:color w:val="010000"/>
          <w:sz w:val="20"/>
        </w:rPr>
        <w:t xml:space="preserve">Article 4: This </w:t>
      </w:r>
      <w:r w:rsidR="00225227">
        <w:rPr>
          <w:rFonts w:ascii="Arial" w:hAnsi="Arial" w:cs="Arial"/>
          <w:color w:val="010000"/>
          <w:sz w:val="20"/>
        </w:rPr>
        <w:t xml:space="preserve">Board </w:t>
      </w:r>
      <w:r w:rsidRPr="003F027C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225227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3F027C">
        <w:rPr>
          <w:rFonts w:ascii="Arial" w:hAnsi="Arial" w:cs="Arial"/>
          <w:color w:val="010000"/>
          <w:sz w:val="20"/>
        </w:rPr>
        <w:t xml:space="preserve">and relevant departments are responsible for implementation. </w:t>
      </w:r>
    </w:p>
    <w:sectPr w:rsidR="00C27CFF" w:rsidRPr="003F027C" w:rsidSect="003F027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2EAB"/>
    <w:multiLevelType w:val="multilevel"/>
    <w:tmpl w:val="35DCBA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FF"/>
    <w:rsid w:val="00225227"/>
    <w:rsid w:val="003F027C"/>
    <w:rsid w:val="00C2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031E0"/>
  <w15:docId w15:val="{BD68208D-A5DC-49A4-98B9-BF942EED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/yo5YUahGiskCesnOblfYwM/Yg==">CgMxLjA4AHIhMUxFSmJDWDVRWDZDdllsWWhZMnE3TEEzcEdzOUdxSzY1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2024-04-05T04:28:00Z</dcterms:created>
  <dcterms:modified xsi:type="dcterms:W3CDTF">2024-04-05T04:28:00Z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4f497ba781cd06a1a04d4901571b14320b7000af31d18e23ff986c5625febef7</vt:lpwstr>
  </property>
</Properties>
</file>