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3640" w14:textId="77777777" w:rsidR="00C74A09" w:rsidRPr="008229D5" w:rsidRDefault="00C74A09" w:rsidP="00E92974">
      <w:pPr>
        <w:pStyle w:val="Bodytext20"/>
        <w:tabs>
          <w:tab w:val="left" w:pos="4895"/>
        </w:tabs>
        <w:spacing w:after="120" w:line="360" w:lineRule="auto"/>
        <w:jc w:val="both"/>
        <w:rPr>
          <w:rFonts w:ascii="Arial" w:hAnsi="Arial" w:cs="Arial"/>
          <w:b/>
          <w:color w:val="010000"/>
          <w:szCs w:val="22"/>
        </w:rPr>
      </w:pPr>
      <w:r w:rsidRPr="008229D5">
        <w:rPr>
          <w:rFonts w:ascii="Arial" w:hAnsi="Arial" w:cs="Arial"/>
          <w:b/>
          <w:color w:val="010000"/>
        </w:rPr>
        <w:t>LO5: Board Resolution</w:t>
      </w:r>
    </w:p>
    <w:p w14:paraId="12544A3A" w14:textId="1B7DD6C0" w:rsidR="00E66571" w:rsidRPr="008229D5" w:rsidRDefault="00C74A09" w:rsidP="00E92974">
      <w:pPr>
        <w:pStyle w:val="Bodytext20"/>
        <w:tabs>
          <w:tab w:val="left" w:pos="4895"/>
        </w:tabs>
        <w:spacing w:after="120" w:line="360" w:lineRule="auto"/>
        <w:jc w:val="both"/>
        <w:rPr>
          <w:rFonts w:ascii="Arial" w:hAnsi="Arial" w:cs="Arial"/>
          <w:color w:val="010000"/>
          <w:szCs w:val="22"/>
        </w:rPr>
      </w:pPr>
      <w:r w:rsidRPr="008229D5">
        <w:rPr>
          <w:rFonts w:ascii="Arial" w:hAnsi="Arial" w:cs="Arial"/>
          <w:color w:val="010000"/>
        </w:rPr>
        <w:t xml:space="preserve">On April 3, 2024, Lilama No.5 JSC announced Resolution No. 06/NQ-HDQT on approving production, business and investment in 2023 and production, business and investment plan for 2024 as follows: </w:t>
      </w:r>
    </w:p>
    <w:p w14:paraId="0969985C" w14:textId="77777777" w:rsidR="00E66571" w:rsidRPr="008229D5" w:rsidRDefault="003A5C34" w:rsidP="00E9297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8229D5">
        <w:rPr>
          <w:rFonts w:ascii="Arial" w:hAnsi="Arial" w:cs="Arial"/>
          <w:color w:val="010000"/>
          <w:sz w:val="20"/>
        </w:rPr>
        <w:t>‎‎Article 1. Approve production, business and investment results in 2023 and production, business and investment plans for 2024 as follows:</w:t>
      </w:r>
    </w:p>
    <w:p w14:paraId="2FA1904B" w14:textId="05FC666F" w:rsidR="00C74A09" w:rsidRPr="008229D5" w:rsidRDefault="003A5C34" w:rsidP="00E92974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8229D5">
        <w:rPr>
          <w:rFonts w:ascii="Arial" w:hAnsi="Arial" w:cs="Arial"/>
          <w:color w:val="010000"/>
          <w:sz w:val="20"/>
        </w:rPr>
        <w:t>Approve production, business and investment results in 2023</w:t>
      </w:r>
    </w:p>
    <w:p w14:paraId="22093C3B" w14:textId="442468C8" w:rsidR="00E66571" w:rsidRPr="008229D5" w:rsidRDefault="00C74A09" w:rsidP="008229D5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8229D5">
        <w:rPr>
          <w:rFonts w:ascii="Arial" w:hAnsi="Arial" w:cs="Arial"/>
          <w:color w:val="010000"/>
          <w:sz w:val="20"/>
        </w:rPr>
        <w:t>Unit: Million 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473"/>
        <w:gridCol w:w="1372"/>
        <w:gridCol w:w="1336"/>
        <w:gridCol w:w="1289"/>
      </w:tblGrid>
      <w:tr w:rsidR="00E66571" w:rsidRPr="008229D5" w14:paraId="4F7C0D15" w14:textId="77777777" w:rsidTr="008229D5">
        <w:tc>
          <w:tcPr>
            <w:tcW w:w="303" w:type="pct"/>
            <w:shd w:val="clear" w:color="auto" w:fill="auto"/>
            <w:vAlign w:val="center"/>
          </w:tcPr>
          <w:p w14:paraId="5758682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75A01C9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A74F1AC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36804DD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8F60A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2023 Results/2023 Plan</w:t>
            </w:r>
          </w:p>
        </w:tc>
      </w:tr>
      <w:tr w:rsidR="00E66571" w:rsidRPr="008229D5" w14:paraId="77260B17" w14:textId="77777777" w:rsidTr="008229D5">
        <w:tc>
          <w:tcPr>
            <w:tcW w:w="303" w:type="pct"/>
            <w:shd w:val="clear" w:color="auto" w:fill="auto"/>
            <w:vAlign w:val="center"/>
          </w:tcPr>
          <w:p w14:paraId="650EC8B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03376935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Output value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FCBBD5D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67,420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62C91F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47,546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6E7D6B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70.52%</w:t>
            </w:r>
          </w:p>
        </w:tc>
      </w:tr>
      <w:tr w:rsidR="00E66571" w:rsidRPr="008229D5" w14:paraId="1C72494E" w14:textId="77777777" w:rsidTr="008229D5">
        <w:tc>
          <w:tcPr>
            <w:tcW w:w="303" w:type="pct"/>
            <w:shd w:val="clear" w:color="auto" w:fill="auto"/>
            <w:vAlign w:val="center"/>
          </w:tcPr>
          <w:p w14:paraId="098469E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37E019E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B4DF82D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50,358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936A099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47,546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BC0E0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94.42%</w:t>
            </w:r>
          </w:p>
        </w:tc>
      </w:tr>
      <w:tr w:rsidR="00E66571" w:rsidRPr="008229D5" w14:paraId="4BB95F50" w14:textId="77777777" w:rsidTr="008229D5">
        <w:tc>
          <w:tcPr>
            <w:tcW w:w="303" w:type="pct"/>
            <w:shd w:val="clear" w:color="auto" w:fill="auto"/>
            <w:vAlign w:val="center"/>
          </w:tcPr>
          <w:p w14:paraId="6773026F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4231590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A305EC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(18,000)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CB16D0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(18,570)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DAFC8DC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329065C4" w14:textId="77777777" w:rsidTr="008229D5">
        <w:tc>
          <w:tcPr>
            <w:tcW w:w="303" w:type="pct"/>
            <w:shd w:val="clear" w:color="auto" w:fill="auto"/>
            <w:vAlign w:val="center"/>
          </w:tcPr>
          <w:p w14:paraId="218A4D2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51BF1A9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Accumulated losses (if any)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B6B5CD5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(185,608)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D532A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(186,178)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E04A090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590306CD" w14:textId="77777777" w:rsidTr="008229D5">
        <w:tc>
          <w:tcPr>
            <w:tcW w:w="303" w:type="pct"/>
            <w:shd w:val="clear" w:color="auto" w:fill="auto"/>
            <w:vAlign w:val="center"/>
          </w:tcPr>
          <w:p w14:paraId="689CE58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661F016D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E869D1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4,500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D4499A7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2,307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C75489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51.27%</w:t>
            </w:r>
          </w:p>
        </w:tc>
      </w:tr>
      <w:tr w:rsidR="00E66571" w:rsidRPr="008229D5" w14:paraId="5F6B3EB7" w14:textId="77777777" w:rsidTr="008229D5">
        <w:tc>
          <w:tcPr>
            <w:tcW w:w="303" w:type="pct"/>
            <w:shd w:val="clear" w:color="auto" w:fill="auto"/>
            <w:vAlign w:val="center"/>
          </w:tcPr>
          <w:p w14:paraId="6428CA3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0BE1FDA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Investment in construction machinery and equipment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7CD3540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680D7E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7E88CB7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E66571" w:rsidRPr="008229D5" w14:paraId="6D7E7CCA" w14:textId="77777777" w:rsidTr="008229D5">
        <w:tc>
          <w:tcPr>
            <w:tcW w:w="303" w:type="pct"/>
            <w:shd w:val="clear" w:color="auto" w:fill="auto"/>
            <w:vAlign w:val="center"/>
          </w:tcPr>
          <w:p w14:paraId="3051E47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50B5CDD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Total average employees (person)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9A5B40C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168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4F92A7F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148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E00076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88.09%</w:t>
            </w:r>
          </w:p>
        </w:tc>
      </w:tr>
      <w:tr w:rsidR="00E66571" w:rsidRPr="008229D5" w14:paraId="030AD09B" w14:textId="77777777" w:rsidTr="008229D5">
        <w:tc>
          <w:tcPr>
            <w:tcW w:w="303" w:type="pct"/>
            <w:shd w:val="clear" w:color="auto" w:fill="auto"/>
            <w:vAlign w:val="center"/>
          </w:tcPr>
          <w:p w14:paraId="28864DF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436ABF7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Average income/person/month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13F5EC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9.30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2363B1" w14:textId="50C72E52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9.30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B432B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5C92CCC2" w14:textId="5DFBF5FC" w:rsidR="00E66571" w:rsidRPr="008229D5" w:rsidRDefault="003A5C34" w:rsidP="008229D5">
      <w:pPr>
        <w:pStyle w:val="Tablecaption0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229D5">
        <w:rPr>
          <w:rFonts w:ascii="Arial" w:hAnsi="Arial" w:cs="Arial"/>
          <w:color w:val="010000"/>
          <w:sz w:val="20"/>
        </w:rPr>
        <w:t>Approve the production, business and investment plan for 2024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66"/>
        <w:gridCol w:w="1434"/>
        <w:gridCol w:w="1574"/>
        <w:gridCol w:w="1277"/>
      </w:tblGrid>
      <w:tr w:rsidR="00E66571" w:rsidRPr="008229D5" w14:paraId="1A5F2244" w14:textId="77777777" w:rsidTr="008229D5">
        <w:tc>
          <w:tcPr>
            <w:tcW w:w="314" w:type="pct"/>
            <w:shd w:val="clear" w:color="auto" w:fill="auto"/>
            <w:vAlign w:val="center"/>
          </w:tcPr>
          <w:p w14:paraId="06C628C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7B168519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9FCFC2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961552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60BB658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E66571" w:rsidRPr="008229D5" w14:paraId="1E019008" w14:textId="77777777" w:rsidTr="008229D5">
        <w:tc>
          <w:tcPr>
            <w:tcW w:w="314" w:type="pct"/>
            <w:shd w:val="clear" w:color="auto" w:fill="auto"/>
            <w:vAlign w:val="center"/>
          </w:tcPr>
          <w:p w14:paraId="4EB24B7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2905057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Output value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0B08BA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FE9D66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46,000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8D27C90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3B25D328" w14:textId="77777777" w:rsidTr="008229D5">
        <w:tc>
          <w:tcPr>
            <w:tcW w:w="314" w:type="pct"/>
            <w:shd w:val="clear" w:color="auto" w:fill="auto"/>
            <w:vAlign w:val="center"/>
          </w:tcPr>
          <w:p w14:paraId="3CFF561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2A96089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8D3919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7846149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46,000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C94FFCB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1C3FF2B9" w14:textId="77777777" w:rsidTr="008229D5">
        <w:tc>
          <w:tcPr>
            <w:tcW w:w="314" w:type="pct"/>
            <w:shd w:val="clear" w:color="auto" w:fill="auto"/>
            <w:vAlign w:val="center"/>
          </w:tcPr>
          <w:p w14:paraId="35227927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068E9BEC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8005C8A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0EAEFA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(15,000)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F7B0A1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632D3BBF" w14:textId="77777777" w:rsidTr="008229D5">
        <w:tc>
          <w:tcPr>
            <w:tcW w:w="314" w:type="pct"/>
            <w:shd w:val="clear" w:color="auto" w:fill="auto"/>
            <w:vAlign w:val="center"/>
          </w:tcPr>
          <w:p w14:paraId="5C4F5BB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6B7DE094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Accumulated loss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71D85F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2A8A29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(201,178)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A72DA4B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6F2E43D4" w14:textId="77777777" w:rsidTr="008229D5">
        <w:tc>
          <w:tcPr>
            <w:tcW w:w="314" w:type="pct"/>
            <w:shd w:val="clear" w:color="auto" w:fill="auto"/>
            <w:vAlign w:val="center"/>
          </w:tcPr>
          <w:p w14:paraId="5959F9AF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6BCC8C9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13B14F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29F1420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2,500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BD400C4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45545AC3" w14:textId="77777777" w:rsidTr="008229D5">
        <w:tc>
          <w:tcPr>
            <w:tcW w:w="314" w:type="pct"/>
            <w:shd w:val="clear" w:color="auto" w:fill="auto"/>
            <w:vAlign w:val="center"/>
          </w:tcPr>
          <w:p w14:paraId="5CED1A0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0F0D05EB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Investment in construction equipment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1A8CDC2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3EA4698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DA31B20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7CB8A2E2" w14:textId="77777777" w:rsidTr="008229D5">
        <w:tc>
          <w:tcPr>
            <w:tcW w:w="314" w:type="pct"/>
            <w:shd w:val="clear" w:color="auto" w:fill="auto"/>
            <w:vAlign w:val="center"/>
          </w:tcPr>
          <w:p w14:paraId="502AD743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1690F8D0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Total average employees (person)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2A60460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602B549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148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0F18643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66571" w:rsidRPr="008229D5" w14:paraId="39056E5D" w14:textId="77777777" w:rsidTr="008229D5">
        <w:tc>
          <w:tcPr>
            <w:tcW w:w="314" w:type="pct"/>
            <w:shd w:val="clear" w:color="auto" w:fill="auto"/>
            <w:vAlign w:val="center"/>
          </w:tcPr>
          <w:p w14:paraId="524DC3B1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310" w:type="pct"/>
            <w:shd w:val="clear" w:color="auto" w:fill="auto"/>
            <w:vAlign w:val="center"/>
          </w:tcPr>
          <w:p w14:paraId="0C59466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Average income/person/month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7EF975E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D8ECDD6" w14:textId="77777777" w:rsidR="00E66571" w:rsidRPr="008229D5" w:rsidRDefault="003A5C34" w:rsidP="008229D5">
            <w:pPr>
              <w:pStyle w:val="Other0"/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8229D5">
              <w:rPr>
                <w:rFonts w:ascii="Arial" w:hAnsi="Arial" w:cs="Arial"/>
                <w:color w:val="010000"/>
                <w:sz w:val="20"/>
              </w:rPr>
              <w:t>9.30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A7B58AC" w14:textId="77777777" w:rsidR="00E66571" w:rsidRPr="008229D5" w:rsidRDefault="00E66571" w:rsidP="008229D5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2067C240" w14:textId="433C3F92" w:rsidR="00E66571" w:rsidRPr="008229D5" w:rsidRDefault="003A5C34" w:rsidP="00E9297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8229D5">
        <w:rPr>
          <w:rFonts w:ascii="Arial" w:hAnsi="Arial" w:cs="Arial"/>
          <w:color w:val="010000"/>
          <w:sz w:val="20"/>
        </w:rPr>
        <w:t xml:space="preserve">Article 2: The Board of Directors assigned the </w:t>
      </w:r>
      <w:r w:rsidR="00E92974">
        <w:rPr>
          <w:rFonts w:ascii="Arial" w:hAnsi="Arial" w:cs="Arial"/>
          <w:color w:val="010000"/>
          <w:sz w:val="20"/>
        </w:rPr>
        <w:t>Managing Director</w:t>
      </w:r>
      <w:r w:rsidRPr="008229D5">
        <w:rPr>
          <w:rFonts w:ascii="Arial" w:hAnsi="Arial" w:cs="Arial"/>
          <w:color w:val="010000"/>
          <w:sz w:val="20"/>
        </w:rPr>
        <w:t xml:space="preserve"> to direct the heads of departments and units under Lilama</w:t>
      </w:r>
      <w:r w:rsidR="00E92974">
        <w:rPr>
          <w:rFonts w:ascii="Arial" w:hAnsi="Arial" w:cs="Arial"/>
          <w:color w:val="010000"/>
          <w:sz w:val="20"/>
        </w:rPr>
        <w:t xml:space="preserve"> No.5 JSC to implement the aforementioned</w:t>
      </w:r>
      <w:r w:rsidRPr="008229D5">
        <w:rPr>
          <w:rFonts w:ascii="Arial" w:hAnsi="Arial" w:cs="Arial"/>
          <w:color w:val="010000"/>
          <w:sz w:val="20"/>
        </w:rPr>
        <w:t xml:space="preserve"> contents.</w:t>
      </w:r>
    </w:p>
    <w:p w14:paraId="1A931CDE" w14:textId="39FB60C9" w:rsidR="00E66571" w:rsidRPr="008229D5" w:rsidRDefault="00E92974" w:rsidP="00E92974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lastRenderedPageBreak/>
        <w:t>‎‎Article 3. The Managing Director</w:t>
      </w:r>
      <w:r w:rsidR="003A5C34" w:rsidRPr="008229D5">
        <w:rPr>
          <w:rFonts w:ascii="Arial" w:hAnsi="Arial" w:cs="Arial"/>
          <w:color w:val="010000"/>
          <w:sz w:val="20"/>
        </w:rPr>
        <w:t xml:space="preserve">, Heads of departments and units under Lilama No.5 JSC shall implement this Resolution </w:t>
      </w:r>
      <w:r>
        <w:rPr>
          <w:rFonts w:ascii="Arial" w:hAnsi="Arial" w:cs="Arial"/>
          <w:color w:val="010000"/>
          <w:sz w:val="20"/>
        </w:rPr>
        <w:t>as per</w:t>
      </w:r>
      <w:bookmarkStart w:id="0" w:name="_GoBack"/>
      <w:bookmarkEnd w:id="0"/>
      <w:r w:rsidR="003A5C34" w:rsidRPr="008229D5">
        <w:rPr>
          <w:rFonts w:ascii="Arial" w:hAnsi="Arial" w:cs="Arial"/>
          <w:color w:val="010000"/>
          <w:sz w:val="20"/>
        </w:rPr>
        <w:t xml:space="preserve"> regulations. </w:t>
      </w:r>
    </w:p>
    <w:sectPr w:rsidR="00E66571" w:rsidRPr="008229D5" w:rsidSect="008229D5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CEF6" w14:textId="77777777" w:rsidR="00F244C9" w:rsidRDefault="00F244C9">
      <w:r>
        <w:separator/>
      </w:r>
    </w:p>
  </w:endnote>
  <w:endnote w:type="continuationSeparator" w:id="0">
    <w:p w14:paraId="05BCA5E3" w14:textId="77777777" w:rsidR="00F244C9" w:rsidRDefault="00F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72F4" w14:textId="77777777" w:rsidR="00F244C9" w:rsidRDefault="00F244C9"/>
  </w:footnote>
  <w:footnote w:type="continuationSeparator" w:id="0">
    <w:p w14:paraId="68BC9E6C" w14:textId="77777777" w:rsidR="00F244C9" w:rsidRDefault="00F244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4D"/>
    <w:multiLevelType w:val="hybridMultilevel"/>
    <w:tmpl w:val="E38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2EA"/>
    <w:multiLevelType w:val="multilevel"/>
    <w:tmpl w:val="BD6EC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045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04A18"/>
    <w:multiLevelType w:val="hybridMultilevel"/>
    <w:tmpl w:val="8F8E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7B"/>
    <w:multiLevelType w:val="hybridMultilevel"/>
    <w:tmpl w:val="E38872D2"/>
    <w:lvl w:ilvl="0" w:tplc="800CC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80825F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6FA21C5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1"/>
    <w:rsid w:val="003A5C34"/>
    <w:rsid w:val="008229D5"/>
    <w:rsid w:val="00A764B7"/>
    <w:rsid w:val="00C74A09"/>
    <w:rsid w:val="00E66571"/>
    <w:rsid w:val="00E92974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81EDB"/>
  <w15:docId w15:val="{9924F275-5913-44C0-8557-68EE3D0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2024-04-05T04:38:00Z</dcterms:created>
  <dcterms:modified xsi:type="dcterms:W3CDTF">2024-04-05T04:38:00Z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0f1a03bc5503b562f04522fdb86cad9a9febd71ea4a1642015fd0ff1cef37f30</vt:lpwstr>
  </property>
</Properties>
</file>