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7869" w:rsidRDefault="00CD75D3" w:rsidP="00CD75D3">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SDU: Explanation on the Combined and Consolidated Financial Statements</w:t>
      </w:r>
    </w:p>
    <w:p w14:paraId="00000002" w14:textId="77777777" w:rsidR="004F7869" w:rsidRDefault="00CD75D3" w:rsidP="00CD75D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Song Da Urban Investment Construction and Development Joint Stock Company announced Official Dispatch No. 03/CT-TCKT on explaining the difference in production and business results before and after audit in 2023 as follows:</w:t>
      </w:r>
    </w:p>
    <w:p w14:paraId="00000003" w14:textId="77777777" w:rsidR="004F7869" w:rsidRDefault="00CD75D3" w:rsidP="00CD75D3">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Content of th</w:t>
      </w:r>
      <w:r>
        <w:rPr>
          <w:rFonts w:ascii="Arial" w:hAnsi="Arial"/>
          <w:color w:val="010000"/>
          <w:sz w:val="20"/>
        </w:rPr>
        <w:t>e information disclosure: Explanation on the difference in production and business results before and after audit in 2023.</w:t>
      </w:r>
      <w:bookmarkStart w:id="0" w:name="_GoBack"/>
      <w:bookmarkEnd w:id="0"/>
    </w:p>
    <w:p w14:paraId="00000004" w14:textId="77777777" w:rsidR="004F7869" w:rsidRDefault="00CD75D3" w:rsidP="00CD75D3">
      <w:pPr>
        <w:numPr>
          <w:ilvl w:val="1"/>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Company’s Consolidated Financial Statements:</w:t>
      </w:r>
    </w:p>
    <w:p w14:paraId="00000005" w14:textId="77777777" w:rsidR="004F7869" w:rsidRDefault="00CD75D3" w:rsidP="00CD75D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Fluctuation in profit:</w:t>
      </w:r>
    </w:p>
    <w:p w14:paraId="00000006" w14:textId="77777777" w:rsidR="004F7869" w:rsidRDefault="00CD75D3" w:rsidP="00CD75D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Profit after tax in 2023 before audit: </w:t>
      </w:r>
      <w:r>
        <w:rPr>
          <w:rFonts w:ascii="Arial" w:hAnsi="Arial"/>
          <w:color w:val="010000"/>
          <w:sz w:val="20"/>
        </w:rPr>
        <w:t>VND 5,145,930,779, compared to the profit in 2023 after audit of VND 5,397,167,062. The reason for the difference is because the audit company proposes to reverse provisions and consolidate profits and losses in joint ventures.</w:t>
      </w:r>
    </w:p>
    <w:p w14:paraId="00000007" w14:textId="77777777" w:rsidR="004F7869" w:rsidRDefault="00CD75D3" w:rsidP="00CD75D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2023 bef</w:t>
      </w:r>
      <w:r>
        <w:rPr>
          <w:rFonts w:ascii="Arial" w:hAnsi="Arial"/>
          <w:color w:val="010000"/>
          <w:sz w:val="20"/>
        </w:rPr>
        <w:t>ore audit: VND 1,656,653,784, compared to the profit after tax in 2023 after audit of: VND 1,032,046,328. The reason for the difference is that the audit company proposes to increase other tax expenses and make additional deductions for corporate income ta</w:t>
      </w:r>
      <w:r>
        <w:rPr>
          <w:rFonts w:ascii="Arial" w:hAnsi="Arial"/>
          <w:color w:val="010000"/>
          <w:sz w:val="20"/>
        </w:rPr>
        <w:t>x.</w:t>
      </w:r>
    </w:p>
    <w:p w14:paraId="00000008" w14:textId="77777777" w:rsidR="004F7869" w:rsidRDefault="00CD75D3" w:rsidP="00CD75D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2022 before audit: VND 1,178,262,376, compared to the profit after tax in 2023 after audit of: VND 1,032,046,328. The reason for the difference is that the audit company proposes to increase other tax expenses and make additional ded</w:t>
      </w:r>
      <w:r>
        <w:rPr>
          <w:rFonts w:ascii="Arial" w:hAnsi="Arial"/>
          <w:color w:val="010000"/>
          <w:sz w:val="20"/>
        </w:rPr>
        <w:t>uctions for corporate income tax.</w:t>
      </w:r>
    </w:p>
    <w:p w14:paraId="00000009" w14:textId="77777777" w:rsidR="004F7869" w:rsidRDefault="00CD75D3" w:rsidP="00CD75D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Company's Combined Financial Statements:</w:t>
      </w:r>
    </w:p>
    <w:p w14:paraId="0000000A" w14:textId="77777777" w:rsidR="004F7869" w:rsidRDefault="00CD75D3" w:rsidP="00CD75D3">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Fluctuation in profit:</w:t>
      </w:r>
    </w:p>
    <w:p w14:paraId="0000000B" w14:textId="77777777" w:rsidR="004F7869" w:rsidRDefault="00CD75D3" w:rsidP="00CD75D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2023 before audit: VND 4,676,136,022, compared to the profit in 2023 after audit of: VND 5,461,178,147 The reason for the difference i</w:t>
      </w:r>
      <w:r>
        <w:rPr>
          <w:rFonts w:ascii="Arial" w:hAnsi="Arial"/>
          <w:color w:val="010000"/>
          <w:sz w:val="20"/>
        </w:rPr>
        <w:t>s that the audit company proposes to decrease the general and administrative expense and reverse the investment in the subsidiary.</w:t>
      </w:r>
    </w:p>
    <w:p w14:paraId="0000000C" w14:textId="77777777" w:rsidR="004F7869" w:rsidRDefault="00CD75D3" w:rsidP="00CD75D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2023 before audit: VND 1,365,418,624, compared to the profit after tax in 2023 after audit of: VND 1,274,</w:t>
      </w:r>
      <w:r>
        <w:rPr>
          <w:rFonts w:ascii="Arial" w:hAnsi="Arial"/>
          <w:color w:val="010000"/>
          <w:sz w:val="20"/>
        </w:rPr>
        <w:t>617,010. The reason for the difference is the additional deduction for corporate income tax.</w:t>
      </w:r>
    </w:p>
    <w:p w14:paraId="0000000D" w14:textId="77777777" w:rsidR="004F7869" w:rsidRDefault="00CD75D3" w:rsidP="00CD75D3">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2022 before audit: VND 1,579,805,709, compared to the profit after tax in 2023 after audit of: VND 1,279,617,010. The reason for the difference</w:t>
      </w:r>
      <w:r>
        <w:rPr>
          <w:rFonts w:ascii="Arial" w:hAnsi="Arial"/>
          <w:color w:val="010000"/>
          <w:sz w:val="20"/>
        </w:rPr>
        <w:t xml:space="preserve"> is that the audit company proposes to increase other tax expenses and make additional deductions for corporate income tax.</w:t>
      </w:r>
    </w:p>
    <w:p w14:paraId="0000000E" w14:textId="77777777" w:rsidR="004F7869" w:rsidRDefault="004F7869" w:rsidP="00CD75D3">
      <w:pPr>
        <w:pBdr>
          <w:top w:val="nil"/>
          <w:left w:val="nil"/>
          <w:bottom w:val="nil"/>
          <w:right w:val="nil"/>
          <w:between w:val="nil"/>
        </w:pBdr>
        <w:spacing w:after="120" w:line="360" w:lineRule="auto"/>
        <w:jc w:val="both"/>
        <w:rPr>
          <w:rFonts w:ascii="Arial" w:eastAsia="Arial" w:hAnsi="Arial" w:cs="Arial"/>
          <w:color w:val="010000"/>
          <w:sz w:val="20"/>
          <w:szCs w:val="20"/>
        </w:rPr>
      </w:pPr>
    </w:p>
    <w:p w14:paraId="0000000F" w14:textId="77777777" w:rsidR="004F7869" w:rsidRDefault="004F7869" w:rsidP="00CD75D3">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4F786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D5B"/>
    <w:multiLevelType w:val="multilevel"/>
    <w:tmpl w:val="09DA2AD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E112E0F"/>
    <w:multiLevelType w:val="multilevel"/>
    <w:tmpl w:val="6308B3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69"/>
    <w:rsid w:val="004F7869"/>
    <w:rsid w:val="00CD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D22C0-2D2C-444D-A08E-C15F4FE5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iCs/>
      <w:smallCaps w:val="0"/>
      <w:strike w:val="0"/>
      <w:color w:val="350204"/>
      <w:sz w:val="18"/>
      <w:szCs w:val="1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EE110F"/>
      <w:sz w:val="9"/>
      <w:szCs w:val="9"/>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EE110F"/>
      <w:sz w:val="16"/>
      <w:szCs w:val="16"/>
      <w:u w:val="none"/>
      <w:shd w:val="clear" w:color="auto" w:fill="auto"/>
    </w:rPr>
  </w:style>
  <w:style w:type="paragraph" w:customStyle="1" w:styleId="Vnbnnidung20">
    <w:name w:val="Văn bản nội dung (2)"/>
    <w:basedOn w:val="Normal"/>
    <w:link w:val="Vnbnnidung2"/>
    <w:pPr>
      <w:spacing w:line="264" w:lineRule="auto"/>
      <w:ind w:left="5440" w:hanging="5440"/>
    </w:pPr>
    <w:rPr>
      <w:rFonts w:ascii="Times New Roman" w:eastAsia="Times New Roman" w:hAnsi="Times New Roman" w:cs="Times New Roman"/>
      <w:b/>
      <w:bCs/>
      <w:sz w:val="22"/>
      <w:szCs w:val="22"/>
    </w:rPr>
  </w:style>
  <w:style w:type="paragraph" w:customStyle="1" w:styleId="Vnbnnidung0">
    <w:name w:val="Văn bản nội dung"/>
    <w:basedOn w:val="Normal"/>
    <w:link w:val="Vnbnnidung"/>
    <w:pPr>
      <w:spacing w:line="322" w:lineRule="auto"/>
      <w:ind w:firstLine="4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415" w:lineRule="auto"/>
    </w:pPr>
    <w:rPr>
      <w:rFonts w:ascii="Arial" w:eastAsia="Arial" w:hAnsi="Arial" w:cs="Arial"/>
      <w:b/>
      <w:bCs/>
      <w:i/>
      <w:iCs/>
      <w:color w:val="350204"/>
      <w:sz w:val="18"/>
      <w:szCs w:val="18"/>
    </w:rPr>
  </w:style>
  <w:style w:type="paragraph" w:customStyle="1" w:styleId="Vnbnnidung50">
    <w:name w:val="Văn bản nội dung (5)"/>
    <w:basedOn w:val="Normal"/>
    <w:link w:val="Vnbnnidung5"/>
    <w:pPr>
      <w:ind w:hanging="1440"/>
    </w:pPr>
    <w:rPr>
      <w:rFonts w:ascii="Times New Roman" w:eastAsia="Times New Roman" w:hAnsi="Times New Roman" w:cs="Times New Roman"/>
      <w:color w:val="EE110F"/>
      <w:sz w:val="9"/>
      <w:szCs w:val="9"/>
    </w:rPr>
  </w:style>
  <w:style w:type="paragraph" w:customStyle="1" w:styleId="Vnbnnidung30">
    <w:name w:val="Văn bản nội dung (3)"/>
    <w:basedOn w:val="Normal"/>
    <w:link w:val="Vnbnnidung3"/>
    <w:pPr>
      <w:spacing w:line="228" w:lineRule="auto"/>
      <w:ind w:hanging="1440"/>
    </w:pPr>
    <w:rPr>
      <w:rFonts w:ascii="Times New Roman" w:eastAsia="Times New Roman" w:hAnsi="Times New Roman" w:cs="Times New Roman"/>
      <w:color w:val="EE110F"/>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aqt3oLl7p6ZlqwGGcK8JtgfPxA==">CgMxLjA4AHIhMUNtNlFEN2NORk5ORXJ6Ui1CZVFpMmlGQ0p3ekUzdzd5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CamScanner</dc:creator>
  <cp:lastModifiedBy>Hoang Phuong Thao</cp:lastModifiedBy>
  <cp:revision>2</cp:revision>
  <dcterms:created xsi:type="dcterms:W3CDTF">2024-04-03T07:09:00Z</dcterms:created>
  <dcterms:modified xsi:type="dcterms:W3CDTF">2024-04-04T03:54:00Z</dcterms:modified>
</cp:coreProperties>
</file>