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bookmarkStart w:id="0" w:name="_heading=h.gjdgxs"/>
      <w:bookmarkEnd w:id="0"/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VBB: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Board Resolution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On April 3, 2024, Viet Nam Thuong Tin Commercial Joint Stock Bank announced Board Resolution No. 41/2024/NQ–HDQT as follows: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‎‎Article 1.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Agree on changing the operating location of Vietnam Thuong Tin Commercial Joint Stock Bank - Khanh Hoa Branch with the following details: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8"/>
        </w:tabs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On the name (unchanged):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Vietnam Thuong Tin Commercial Joint Stock Bank - Khanh Hoa Branch.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4"/>
        </w:tabs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On the location: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New location: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1st, 2nd, 3rd floors of the building at 55A + 55/2 Ly Thanh Ton Street, Loc Tho Ward, Nha Trang City, Khanh Hoa Province;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Former location: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No. 24 Yersin Street, Van Thanh Ward, Nha Trang City, Khanh Hoa Province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‎‎Article 2.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This Resolution takes effect from April 03, 2024.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‎‎Article 3.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Assign the General Manager to sign documents, papers, perform procedures and decide on issues related to the change of operating location of Vietnam Thuong Tin Commercial Joint Stock Bank - Khanh Hoa Branch in accordance with the law and regulations of the State Bank of Vietnam.</w:t>
      </w:r>
    </w:p>
    <w:sectPr>
      <w:pgSz w:h="16839" w:w="11907" w:orient="portrait"/>
      <w:pgMar w:bottom="1440" w:top="1440" w:left="1440" w:right="144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2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Vnbnnidung" w:customStyle="1">
    <w:name w:val="Văn bản nội dung_"/>
    <w:basedOn w:val="DefaultParagraphFont"/>
    <w:link w:val="Vnbnnidung0"/>
    <w:rPr>
      <w:rFonts w:ascii="Arial" w:cs="Arial" w:eastAsia="Arial" w:hAnsi="Arial"/>
      <w:b w:val="0"/>
      <w:bCs w:val="0"/>
      <w:i w:val="0"/>
      <w:iCs w:val="0"/>
      <w:smallCaps w:val="0"/>
      <w:strike w:val="0"/>
      <w:sz w:val="18"/>
      <w:szCs w:val="18"/>
      <w:u w:val="none"/>
      <w:shd w:color="auto" w:fill="auto" w:val="clear"/>
    </w:rPr>
  </w:style>
  <w:style w:type="character" w:styleId="Vnbnnidung2" w:customStyle="1">
    <w:name w:val="Văn bản nội dung (2)_"/>
    <w:basedOn w:val="DefaultParagraphFont"/>
    <w:link w:val="Vnbnnidung20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sz w:val="19"/>
      <w:szCs w:val="19"/>
      <w:u w:val="none"/>
      <w:shd w:color="auto" w:fill="auto" w:val="clear"/>
    </w:rPr>
  </w:style>
  <w:style w:type="character" w:styleId="Vnbnnidung4" w:customStyle="1">
    <w:name w:val="Văn bản nội dung (4)_"/>
    <w:basedOn w:val="DefaultParagraphFont"/>
    <w:link w:val="Vnbnnidung40"/>
    <w:rPr>
      <w:rFonts w:ascii="Arial" w:cs="Arial" w:eastAsia="Arial" w:hAnsi="Arial"/>
      <w:b w:val="0"/>
      <w:bCs w:val="0"/>
      <w:i w:val="0"/>
      <w:iCs w:val="0"/>
      <w:smallCaps w:val="0"/>
      <w:strike w:val="0"/>
      <w:sz w:val="26"/>
      <w:szCs w:val="26"/>
      <w:u w:val="none"/>
      <w:shd w:color="auto" w:fill="auto" w:val="clear"/>
    </w:rPr>
  </w:style>
  <w:style w:type="character" w:styleId="Vnbnnidung3" w:customStyle="1">
    <w:name w:val="Văn bản nội dung (3)_"/>
    <w:basedOn w:val="DefaultParagraphFont"/>
    <w:link w:val="Vnbnnidung30"/>
    <w:rPr>
      <w:rFonts w:ascii="Arial" w:cs="Arial" w:eastAsia="Arial" w:hAnsi="Arial"/>
      <w:b w:val="0"/>
      <w:bCs w:val="0"/>
      <w:i w:val="0"/>
      <w:iCs w:val="0"/>
      <w:smallCaps w:val="0"/>
      <w:strike w:val="0"/>
      <w:sz w:val="20"/>
      <w:szCs w:val="20"/>
      <w:u w:val="none"/>
      <w:shd w:color="auto" w:fill="auto" w:val="clear"/>
    </w:rPr>
  </w:style>
  <w:style w:type="paragraph" w:styleId="Vnbnnidung0" w:customStyle="1">
    <w:name w:val="Văn bản nội dung"/>
    <w:basedOn w:val="Normal"/>
    <w:link w:val="Vnbnnidung"/>
    <w:pPr>
      <w:spacing w:line="336" w:lineRule="auto"/>
    </w:pPr>
    <w:rPr>
      <w:rFonts w:ascii="Arial" w:cs="Arial" w:eastAsia="Arial" w:hAnsi="Arial"/>
      <w:sz w:val="18"/>
      <w:szCs w:val="18"/>
    </w:rPr>
  </w:style>
  <w:style w:type="paragraph" w:styleId="Vnbnnidung20" w:customStyle="1">
    <w:name w:val="Văn bản nội dung (2)"/>
    <w:basedOn w:val="Normal"/>
    <w:link w:val="Vnbnnidung2"/>
    <w:pPr>
      <w:spacing w:line="331" w:lineRule="auto"/>
      <w:ind w:left="680" w:hanging="680"/>
    </w:pPr>
    <w:rPr>
      <w:rFonts w:ascii="Microsoft Sans Serif" w:cs="Microsoft Sans Serif" w:eastAsia="Microsoft Sans Serif" w:hAnsi="Microsoft Sans Serif"/>
      <w:sz w:val="19"/>
      <w:szCs w:val="19"/>
    </w:rPr>
  </w:style>
  <w:style w:type="paragraph" w:styleId="Vnbnnidung40" w:customStyle="1">
    <w:name w:val="Văn bản nội dung (4)"/>
    <w:basedOn w:val="Normal"/>
    <w:link w:val="Vnbnnidung4"/>
    <w:pPr>
      <w:jc w:val="center"/>
    </w:pPr>
    <w:rPr>
      <w:rFonts w:ascii="Arial" w:cs="Arial" w:eastAsia="Arial" w:hAnsi="Arial"/>
      <w:sz w:val="26"/>
      <w:szCs w:val="26"/>
    </w:rPr>
  </w:style>
  <w:style w:type="paragraph" w:styleId="Vnbnnidung30" w:customStyle="1">
    <w:name w:val="Văn bản nội dung (3)"/>
    <w:basedOn w:val="Normal"/>
    <w:link w:val="Vnbnnidung3"/>
    <w:pPr>
      <w:jc w:val="center"/>
    </w:pPr>
    <w:rPr>
      <w:rFonts w:ascii="Arial" w:cs="Arial" w:eastAsia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co+75Ou/c7S1VCKoFROOE/+eqw==">CgMxLjAyCGguZ2pkZ3hzOAByITF4ZGh5WlllWEF1QlBNbmY2ZXFTdW1SbXl4eGdZNXBEMA==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2024-04-04T04:29:00Z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289f05aaa0b8aa435aee3f5ddf693bcc7bb9f8b51d84ababc11066b52e557002</vt:lpwstr>
  </property>
</Properties>
</file>