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EF34BC" w14:textId="04656D52" w:rsidR="00662A48" w:rsidRPr="005E25BD" w:rsidRDefault="000C5C7D" w:rsidP="005E25BD">
      <w:pPr>
        <w:pBdr>
          <w:top w:val="nil"/>
          <w:left w:val="nil"/>
          <w:bottom w:val="nil"/>
          <w:right w:val="nil"/>
          <w:between w:val="nil"/>
        </w:pBdr>
        <w:tabs>
          <w:tab w:val="left" w:pos="450"/>
          <w:tab w:val="left" w:pos="4704"/>
        </w:tabs>
        <w:spacing w:after="120" w:line="360" w:lineRule="auto"/>
        <w:jc w:val="both"/>
        <w:rPr>
          <w:rFonts w:ascii="Arial" w:eastAsia="Arial" w:hAnsi="Arial" w:cs="Arial"/>
          <w:b/>
          <w:color w:val="010000"/>
          <w:sz w:val="20"/>
          <w:szCs w:val="20"/>
        </w:rPr>
      </w:pPr>
      <w:r w:rsidRPr="005E25BD">
        <w:rPr>
          <w:rFonts w:ascii="Arial" w:hAnsi="Arial" w:cs="Arial"/>
          <w:b/>
          <w:color w:val="010000"/>
          <w:sz w:val="20"/>
          <w:szCs w:val="20"/>
        </w:rPr>
        <w:t xml:space="preserve">AAV: Explanation on the difference in the profit after tax in the </w:t>
      </w:r>
      <w:r w:rsidR="00FA44B4" w:rsidRPr="005E25BD">
        <w:rPr>
          <w:rFonts w:ascii="Arial" w:hAnsi="Arial" w:cs="Arial"/>
          <w:b/>
          <w:color w:val="010000"/>
          <w:sz w:val="20"/>
          <w:szCs w:val="20"/>
        </w:rPr>
        <w:t>Financial Statements</w:t>
      </w:r>
      <w:r w:rsidRPr="005E25BD">
        <w:rPr>
          <w:rFonts w:ascii="Arial" w:hAnsi="Arial" w:cs="Arial"/>
          <w:b/>
          <w:color w:val="010000"/>
          <w:sz w:val="20"/>
          <w:szCs w:val="20"/>
        </w:rPr>
        <w:t xml:space="preserve"> 2023 </w:t>
      </w:r>
    </w:p>
    <w:p w14:paraId="0EC70245" w14:textId="2CFB0122" w:rsidR="00662A48" w:rsidRPr="005E25BD" w:rsidRDefault="000C5C7D" w:rsidP="005E25BD">
      <w:pPr>
        <w:pBdr>
          <w:top w:val="nil"/>
          <w:left w:val="nil"/>
          <w:bottom w:val="nil"/>
          <w:right w:val="nil"/>
          <w:between w:val="nil"/>
        </w:pBdr>
        <w:tabs>
          <w:tab w:val="left" w:pos="450"/>
          <w:tab w:val="left" w:pos="4704"/>
        </w:tabs>
        <w:spacing w:after="120" w:line="360" w:lineRule="auto"/>
        <w:jc w:val="both"/>
        <w:rPr>
          <w:rFonts w:ascii="Arial" w:eastAsia="Arial" w:hAnsi="Arial" w:cs="Arial"/>
          <w:color w:val="010000"/>
          <w:sz w:val="20"/>
          <w:szCs w:val="20"/>
        </w:rPr>
      </w:pPr>
      <w:r w:rsidRPr="005E25BD">
        <w:rPr>
          <w:rFonts w:ascii="Arial" w:hAnsi="Arial" w:cs="Arial"/>
          <w:color w:val="010000"/>
          <w:sz w:val="20"/>
          <w:szCs w:val="20"/>
        </w:rPr>
        <w:t xml:space="preserve">On March 30, 2024, AAV Group JSC announced Official Dispatch No. 3003/2024/CV-AAV on explaining the difference in profit after tax in the </w:t>
      </w:r>
      <w:r w:rsidR="00FA44B4" w:rsidRPr="005E25BD">
        <w:rPr>
          <w:rFonts w:ascii="Arial" w:hAnsi="Arial" w:cs="Arial"/>
          <w:color w:val="010000"/>
          <w:sz w:val="20"/>
          <w:szCs w:val="20"/>
        </w:rPr>
        <w:t>Financial Statements</w:t>
      </w:r>
      <w:r w:rsidRPr="005E25BD">
        <w:rPr>
          <w:rFonts w:ascii="Arial" w:hAnsi="Arial" w:cs="Arial"/>
          <w:color w:val="010000"/>
          <w:sz w:val="20"/>
          <w:szCs w:val="20"/>
        </w:rPr>
        <w:t xml:space="preserve"> 2023 compared to the same period last year; the loss in profit after tax during the reporting period as follows:</w:t>
      </w:r>
    </w:p>
    <w:p w14:paraId="61FEE271" w14:textId="6EFEED90" w:rsidR="00662A48" w:rsidRPr="005E25BD" w:rsidRDefault="000C5C7D" w:rsidP="005E25BD">
      <w:pPr>
        <w:numPr>
          <w:ilvl w:val="0"/>
          <w:numId w:val="1"/>
        </w:numPr>
        <w:pBdr>
          <w:top w:val="nil"/>
          <w:left w:val="nil"/>
          <w:bottom w:val="nil"/>
          <w:right w:val="nil"/>
          <w:between w:val="nil"/>
        </w:pBdr>
        <w:tabs>
          <w:tab w:val="left" w:pos="450"/>
        </w:tabs>
        <w:spacing w:after="120" w:line="360" w:lineRule="auto"/>
        <w:ind w:left="0" w:firstLine="0"/>
        <w:jc w:val="both"/>
        <w:rPr>
          <w:rFonts w:ascii="Arial" w:eastAsia="Arial" w:hAnsi="Arial" w:cs="Arial"/>
          <w:color w:val="010000"/>
          <w:sz w:val="20"/>
          <w:szCs w:val="20"/>
        </w:rPr>
      </w:pPr>
      <w:r w:rsidRPr="005E25BD">
        <w:rPr>
          <w:rFonts w:ascii="Arial" w:hAnsi="Arial" w:cs="Arial"/>
          <w:color w:val="010000"/>
          <w:sz w:val="20"/>
          <w:szCs w:val="20"/>
        </w:rPr>
        <w:t xml:space="preserve">Profit after tax in the Separate </w:t>
      </w:r>
      <w:r w:rsidR="00FA44B4" w:rsidRPr="005E25BD">
        <w:rPr>
          <w:rFonts w:ascii="Arial" w:hAnsi="Arial" w:cs="Arial"/>
          <w:color w:val="010000"/>
          <w:sz w:val="20"/>
          <w:szCs w:val="20"/>
        </w:rPr>
        <w:t>Financial Statements</w:t>
      </w:r>
      <w:r w:rsidRPr="005E25BD">
        <w:rPr>
          <w:rFonts w:ascii="Arial" w:hAnsi="Arial" w:cs="Arial"/>
          <w:color w:val="010000"/>
          <w:sz w:val="20"/>
          <w:szCs w:val="20"/>
        </w:rPr>
        <w:t xml:space="preserve"> 2023 and the </w:t>
      </w:r>
      <w:r w:rsidR="00FA44B4" w:rsidRPr="005E25BD">
        <w:rPr>
          <w:rFonts w:ascii="Arial" w:hAnsi="Arial" w:cs="Arial"/>
          <w:color w:val="010000"/>
          <w:sz w:val="20"/>
          <w:szCs w:val="20"/>
        </w:rPr>
        <w:t>Consolidated Financial Statements</w:t>
      </w:r>
      <w:r w:rsidRPr="005E25BD">
        <w:rPr>
          <w:rFonts w:ascii="Arial" w:hAnsi="Arial" w:cs="Arial"/>
          <w:color w:val="010000"/>
          <w:sz w:val="20"/>
          <w:szCs w:val="20"/>
        </w:rPr>
        <w:t xml:space="preserve"> 2023 has a difference of more than 10% compared to the same period last year:</w:t>
      </w:r>
    </w:p>
    <w:p w14:paraId="0A420403" w14:textId="0663CB24" w:rsidR="00662A48" w:rsidRPr="005E25BD" w:rsidRDefault="000C5C7D" w:rsidP="005E25BD">
      <w:pPr>
        <w:numPr>
          <w:ilvl w:val="0"/>
          <w:numId w:val="2"/>
        </w:numPr>
        <w:pBdr>
          <w:top w:val="nil"/>
          <w:left w:val="nil"/>
          <w:bottom w:val="nil"/>
          <w:right w:val="nil"/>
          <w:between w:val="nil"/>
        </w:pBdr>
        <w:tabs>
          <w:tab w:val="left" w:pos="450"/>
        </w:tabs>
        <w:spacing w:after="120" w:line="360" w:lineRule="auto"/>
        <w:ind w:left="0" w:firstLine="0"/>
        <w:jc w:val="both"/>
        <w:rPr>
          <w:rFonts w:ascii="Arial" w:eastAsia="Arial" w:hAnsi="Arial" w:cs="Arial"/>
          <w:color w:val="010000"/>
          <w:sz w:val="20"/>
          <w:szCs w:val="20"/>
        </w:rPr>
      </w:pPr>
      <w:r w:rsidRPr="005E25BD">
        <w:rPr>
          <w:rFonts w:ascii="Arial" w:hAnsi="Arial" w:cs="Arial"/>
          <w:color w:val="010000"/>
          <w:sz w:val="20"/>
          <w:szCs w:val="20"/>
        </w:rPr>
        <w:t xml:space="preserve"> In the Separate </w:t>
      </w:r>
      <w:r w:rsidR="00FA44B4" w:rsidRPr="005E25BD">
        <w:rPr>
          <w:rFonts w:ascii="Arial" w:hAnsi="Arial" w:cs="Arial"/>
          <w:color w:val="010000"/>
          <w:sz w:val="20"/>
          <w:szCs w:val="20"/>
        </w:rPr>
        <w:t>Financial Statements</w:t>
      </w:r>
      <w:r w:rsidRPr="005E25BD">
        <w:rPr>
          <w:rFonts w:ascii="Arial" w:hAnsi="Arial" w:cs="Arial"/>
          <w:color w:val="010000"/>
          <w:sz w:val="20"/>
          <w:szCs w:val="20"/>
        </w:rPr>
        <w:t xml:space="preserve">: (Unit: VND) </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152"/>
        <w:gridCol w:w="1711"/>
        <w:gridCol w:w="1892"/>
        <w:gridCol w:w="2070"/>
        <w:gridCol w:w="1192"/>
      </w:tblGrid>
      <w:tr w:rsidR="00662A48" w:rsidRPr="005E25BD" w14:paraId="46E334C8" w14:textId="77777777" w:rsidTr="000C5C7D">
        <w:tc>
          <w:tcPr>
            <w:tcW w:w="1193" w:type="pct"/>
            <w:shd w:val="clear" w:color="auto" w:fill="auto"/>
            <w:tcMar>
              <w:top w:w="0" w:type="dxa"/>
              <w:bottom w:w="0" w:type="dxa"/>
            </w:tcMar>
            <w:vAlign w:val="center"/>
          </w:tcPr>
          <w:p w14:paraId="21A09D57" w14:textId="77777777" w:rsidR="00662A48" w:rsidRPr="005E25BD" w:rsidRDefault="000C5C7D" w:rsidP="005E25BD">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5E25BD">
              <w:rPr>
                <w:rFonts w:ascii="Arial" w:hAnsi="Arial" w:cs="Arial"/>
                <w:color w:val="010000"/>
                <w:sz w:val="20"/>
                <w:szCs w:val="20"/>
              </w:rPr>
              <w:t>Target</w:t>
            </w:r>
          </w:p>
        </w:tc>
        <w:tc>
          <w:tcPr>
            <w:tcW w:w="949" w:type="pct"/>
            <w:shd w:val="clear" w:color="auto" w:fill="auto"/>
            <w:tcMar>
              <w:top w:w="0" w:type="dxa"/>
              <w:bottom w:w="0" w:type="dxa"/>
            </w:tcMar>
            <w:vAlign w:val="center"/>
          </w:tcPr>
          <w:p w14:paraId="29C0D990" w14:textId="77777777" w:rsidR="00662A48" w:rsidRPr="005E25BD" w:rsidRDefault="000C5C7D" w:rsidP="005E25BD">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5E25BD">
              <w:rPr>
                <w:rFonts w:ascii="Arial" w:hAnsi="Arial" w:cs="Arial"/>
                <w:color w:val="010000"/>
                <w:sz w:val="20"/>
                <w:szCs w:val="20"/>
              </w:rPr>
              <w:t>2023</w:t>
            </w:r>
          </w:p>
        </w:tc>
        <w:tc>
          <w:tcPr>
            <w:tcW w:w="1049" w:type="pct"/>
            <w:shd w:val="clear" w:color="auto" w:fill="auto"/>
            <w:tcMar>
              <w:top w:w="0" w:type="dxa"/>
              <w:bottom w:w="0" w:type="dxa"/>
            </w:tcMar>
            <w:vAlign w:val="center"/>
          </w:tcPr>
          <w:p w14:paraId="666743AD" w14:textId="77777777" w:rsidR="00662A48" w:rsidRPr="005E25BD" w:rsidRDefault="000C5C7D" w:rsidP="005E25BD">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5E25BD">
              <w:rPr>
                <w:rFonts w:ascii="Arial" w:hAnsi="Arial" w:cs="Arial"/>
                <w:color w:val="010000"/>
                <w:sz w:val="20"/>
                <w:szCs w:val="20"/>
              </w:rPr>
              <w:t>2022</w:t>
            </w:r>
          </w:p>
        </w:tc>
        <w:tc>
          <w:tcPr>
            <w:tcW w:w="1148" w:type="pct"/>
            <w:shd w:val="clear" w:color="auto" w:fill="auto"/>
            <w:tcMar>
              <w:top w:w="0" w:type="dxa"/>
              <w:bottom w:w="0" w:type="dxa"/>
            </w:tcMar>
            <w:vAlign w:val="center"/>
          </w:tcPr>
          <w:p w14:paraId="229C1FF0" w14:textId="77777777" w:rsidR="00662A48" w:rsidRPr="005E25BD" w:rsidRDefault="000C5C7D" w:rsidP="005E25BD">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5E25BD">
              <w:rPr>
                <w:rFonts w:ascii="Arial" w:hAnsi="Arial" w:cs="Arial"/>
                <w:color w:val="010000"/>
                <w:sz w:val="20"/>
                <w:szCs w:val="20"/>
              </w:rPr>
              <w:t>Increase/Decrease</w:t>
            </w:r>
          </w:p>
        </w:tc>
        <w:tc>
          <w:tcPr>
            <w:tcW w:w="661" w:type="pct"/>
            <w:shd w:val="clear" w:color="auto" w:fill="auto"/>
            <w:tcMar>
              <w:top w:w="0" w:type="dxa"/>
              <w:bottom w:w="0" w:type="dxa"/>
            </w:tcMar>
            <w:vAlign w:val="center"/>
          </w:tcPr>
          <w:p w14:paraId="5A81F6BA" w14:textId="77777777" w:rsidR="00662A48" w:rsidRPr="005E25BD" w:rsidRDefault="000C5C7D" w:rsidP="005E25BD">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5E25BD">
              <w:rPr>
                <w:rFonts w:ascii="Arial" w:hAnsi="Arial" w:cs="Arial"/>
                <w:color w:val="010000"/>
                <w:sz w:val="20"/>
                <w:szCs w:val="20"/>
              </w:rPr>
              <w:t>Rate</w:t>
            </w:r>
          </w:p>
        </w:tc>
      </w:tr>
      <w:tr w:rsidR="00662A48" w:rsidRPr="005E25BD" w14:paraId="6858DE32" w14:textId="77777777" w:rsidTr="000C5C7D">
        <w:tc>
          <w:tcPr>
            <w:tcW w:w="1193" w:type="pct"/>
            <w:shd w:val="clear" w:color="auto" w:fill="auto"/>
            <w:tcMar>
              <w:top w:w="0" w:type="dxa"/>
              <w:bottom w:w="0" w:type="dxa"/>
            </w:tcMar>
            <w:vAlign w:val="center"/>
          </w:tcPr>
          <w:p w14:paraId="156CB620" w14:textId="77777777" w:rsidR="00662A48" w:rsidRPr="005E25BD" w:rsidRDefault="000C5C7D" w:rsidP="005E25BD">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5E25BD">
              <w:rPr>
                <w:rFonts w:ascii="Arial" w:hAnsi="Arial" w:cs="Arial"/>
                <w:color w:val="010000"/>
                <w:sz w:val="20"/>
                <w:szCs w:val="20"/>
              </w:rPr>
              <w:t>Revenue from goods sales and service provision</w:t>
            </w:r>
          </w:p>
        </w:tc>
        <w:tc>
          <w:tcPr>
            <w:tcW w:w="949" w:type="pct"/>
            <w:shd w:val="clear" w:color="auto" w:fill="auto"/>
            <w:tcMar>
              <w:top w:w="0" w:type="dxa"/>
              <w:bottom w:w="0" w:type="dxa"/>
            </w:tcMar>
            <w:vAlign w:val="center"/>
          </w:tcPr>
          <w:p w14:paraId="06939876" w14:textId="77777777" w:rsidR="00662A48" w:rsidRPr="005E25BD" w:rsidRDefault="000C5C7D" w:rsidP="005E25BD">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5E25BD">
              <w:rPr>
                <w:rFonts w:ascii="Arial" w:hAnsi="Arial" w:cs="Arial"/>
                <w:color w:val="010000"/>
                <w:sz w:val="20"/>
                <w:szCs w:val="20"/>
              </w:rPr>
              <w:t>7,894,000,600</w:t>
            </w:r>
          </w:p>
        </w:tc>
        <w:tc>
          <w:tcPr>
            <w:tcW w:w="1049" w:type="pct"/>
            <w:shd w:val="clear" w:color="auto" w:fill="auto"/>
            <w:tcMar>
              <w:top w:w="0" w:type="dxa"/>
              <w:bottom w:w="0" w:type="dxa"/>
            </w:tcMar>
            <w:vAlign w:val="center"/>
          </w:tcPr>
          <w:p w14:paraId="674C8822" w14:textId="77777777" w:rsidR="00662A48" w:rsidRPr="005E25BD" w:rsidRDefault="000C5C7D" w:rsidP="005E25BD">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5E25BD">
              <w:rPr>
                <w:rFonts w:ascii="Arial" w:hAnsi="Arial" w:cs="Arial"/>
                <w:color w:val="010000"/>
                <w:sz w:val="20"/>
                <w:szCs w:val="20"/>
              </w:rPr>
              <w:t>111,569,235,130</w:t>
            </w:r>
          </w:p>
        </w:tc>
        <w:tc>
          <w:tcPr>
            <w:tcW w:w="1148" w:type="pct"/>
            <w:shd w:val="clear" w:color="auto" w:fill="auto"/>
            <w:tcMar>
              <w:top w:w="0" w:type="dxa"/>
              <w:bottom w:w="0" w:type="dxa"/>
            </w:tcMar>
            <w:vAlign w:val="center"/>
          </w:tcPr>
          <w:p w14:paraId="7E0F7310" w14:textId="77777777" w:rsidR="00662A48" w:rsidRPr="005E25BD" w:rsidRDefault="000C5C7D" w:rsidP="005E25BD">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5E25BD">
              <w:rPr>
                <w:rFonts w:ascii="Arial" w:hAnsi="Arial" w:cs="Arial"/>
                <w:color w:val="010000"/>
                <w:sz w:val="20"/>
                <w:szCs w:val="20"/>
              </w:rPr>
              <w:t>(103,675,234,530)</w:t>
            </w:r>
          </w:p>
        </w:tc>
        <w:tc>
          <w:tcPr>
            <w:tcW w:w="661" w:type="pct"/>
            <w:shd w:val="clear" w:color="auto" w:fill="auto"/>
            <w:tcMar>
              <w:top w:w="0" w:type="dxa"/>
              <w:bottom w:w="0" w:type="dxa"/>
            </w:tcMar>
            <w:vAlign w:val="center"/>
          </w:tcPr>
          <w:p w14:paraId="31BE308A" w14:textId="77777777" w:rsidR="00662A48" w:rsidRPr="005E25BD" w:rsidRDefault="000C5C7D" w:rsidP="005E25BD">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5E25BD">
              <w:rPr>
                <w:rFonts w:ascii="Arial" w:hAnsi="Arial" w:cs="Arial"/>
                <w:color w:val="010000"/>
                <w:sz w:val="20"/>
                <w:szCs w:val="20"/>
              </w:rPr>
              <w:t>-93%</w:t>
            </w:r>
          </w:p>
        </w:tc>
      </w:tr>
      <w:tr w:rsidR="00662A48" w:rsidRPr="005E25BD" w14:paraId="027865EF" w14:textId="77777777" w:rsidTr="000C5C7D">
        <w:tc>
          <w:tcPr>
            <w:tcW w:w="1193" w:type="pct"/>
            <w:shd w:val="clear" w:color="auto" w:fill="auto"/>
            <w:tcMar>
              <w:top w:w="0" w:type="dxa"/>
              <w:bottom w:w="0" w:type="dxa"/>
            </w:tcMar>
            <w:vAlign w:val="center"/>
          </w:tcPr>
          <w:p w14:paraId="3451099E" w14:textId="77777777" w:rsidR="00662A48" w:rsidRPr="005E25BD" w:rsidRDefault="000C5C7D" w:rsidP="005E25BD">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5E25BD">
              <w:rPr>
                <w:rFonts w:ascii="Arial" w:hAnsi="Arial" w:cs="Arial"/>
                <w:color w:val="010000"/>
                <w:sz w:val="20"/>
                <w:szCs w:val="20"/>
              </w:rPr>
              <w:t>Financial expenses</w:t>
            </w:r>
          </w:p>
        </w:tc>
        <w:tc>
          <w:tcPr>
            <w:tcW w:w="949" w:type="pct"/>
            <w:shd w:val="clear" w:color="auto" w:fill="auto"/>
            <w:tcMar>
              <w:top w:w="0" w:type="dxa"/>
              <w:bottom w:w="0" w:type="dxa"/>
            </w:tcMar>
            <w:vAlign w:val="center"/>
          </w:tcPr>
          <w:p w14:paraId="23EAC9FE" w14:textId="77777777" w:rsidR="00662A48" w:rsidRPr="005E25BD" w:rsidRDefault="000C5C7D" w:rsidP="005E25BD">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5E25BD">
              <w:rPr>
                <w:rFonts w:ascii="Arial" w:hAnsi="Arial" w:cs="Arial"/>
                <w:color w:val="010000"/>
                <w:sz w:val="20"/>
                <w:szCs w:val="20"/>
              </w:rPr>
              <w:t>4,254,961,127</w:t>
            </w:r>
          </w:p>
        </w:tc>
        <w:tc>
          <w:tcPr>
            <w:tcW w:w="1049" w:type="pct"/>
            <w:shd w:val="clear" w:color="auto" w:fill="auto"/>
            <w:tcMar>
              <w:top w:w="0" w:type="dxa"/>
              <w:bottom w:w="0" w:type="dxa"/>
            </w:tcMar>
            <w:vAlign w:val="center"/>
          </w:tcPr>
          <w:p w14:paraId="0153D5B7" w14:textId="77777777" w:rsidR="00662A48" w:rsidRPr="005E25BD" w:rsidRDefault="000C5C7D" w:rsidP="005E25BD">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5E25BD">
              <w:rPr>
                <w:rFonts w:ascii="Arial" w:hAnsi="Arial" w:cs="Arial"/>
                <w:color w:val="010000"/>
                <w:sz w:val="20"/>
                <w:szCs w:val="20"/>
              </w:rPr>
              <w:t>2,646,231,775</w:t>
            </w:r>
          </w:p>
        </w:tc>
        <w:tc>
          <w:tcPr>
            <w:tcW w:w="1148" w:type="pct"/>
            <w:shd w:val="clear" w:color="auto" w:fill="auto"/>
            <w:tcMar>
              <w:top w:w="0" w:type="dxa"/>
              <w:bottom w:w="0" w:type="dxa"/>
            </w:tcMar>
            <w:vAlign w:val="center"/>
          </w:tcPr>
          <w:p w14:paraId="083A890D" w14:textId="77777777" w:rsidR="00662A48" w:rsidRPr="005E25BD" w:rsidRDefault="000C5C7D" w:rsidP="005E25BD">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5E25BD">
              <w:rPr>
                <w:rFonts w:ascii="Arial" w:hAnsi="Arial" w:cs="Arial"/>
                <w:color w:val="010000"/>
                <w:sz w:val="20"/>
                <w:szCs w:val="20"/>
              </w:rPr>
              <w:t>1,608,729,352</w:t>
            </w:r>
          </w:p>
        </w:tc>
        <w:tc>
          <w:tcPr>
            <w:tcW w:w="661" w:type="pct"/>
            <w:shd w:val="clear" w:color="auto" w:fill="auto"/>
            <w:tcMar>
              <w:top w:w="0" w:type="dxa"/>
              <w:bottom w:w="0" w:type="dxa"/>
            </w:tcMar>
            <w:vAlign w:val="center"/>
          </w:tcPr>
          <w:p w14:paraId="48A87AB6" w14:textId="77777777" w:rsidR="00662A48" w:rsidRPr="005E25BD" w:rsidRDefault="000C5C7D" w:rsidP="005E25BD">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5E25BD">
              <w:rPr>
                <w:rFonts w:ascii="Arial" w:hAnsi="Arial" w:cs="Arial"/>
                <w:color w:val="010000"/>
                <w:sz w:val="20"/>
                <w:szCs w:val="20"/>
              </w:rPr>
              <w:t>61%</w:t>
            </w:r>
          </w:p>
        </w:tc>
      </w:tr>
      <w:tr w:rsidR="00662A48" w:rsidRPr="005E25BD" w14:paraId="24AB1016" w14:textId="77777777" w:rsidTr="000C5C7D">
        <w:tc>
          <w:tcPr>
            <w:tcW w:w="1193" w:type="pct"/>
            <w:shd w:val="clear" w:color="auto" w:fill="auto"/>
            <w:tcMar>
              <w:top w:w="0" w:type="dxa"/>
              <w:bottom w:w="0" w:type="dxa"/>
            </w:tcMar>
            <w:vAlign w:val="center"/>
          </w:tcPr>
          <w:p w14:paraId="5FEB3A78" w14:textId="77777777" w:rsidR="00662A48" w:rsidRPr="005E25BD" w:rsidRDefault="000C5C7D" w:rsidP="005E25BD">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5E25BD">
              <w:rPr>
                <w:rFonts w:ascii="Arial" w:hAnsi="Arial" w:cs="Arial"/>
                <w:color w:val="010000"/>
                <w:sz w:val="20"/>
                <w:szCs w:val="20"/>
              </w:rPr>
              <w:t>Profit after tax</w:t>
            </w:r>
          </w:p>
        </w:tc>
        <w:tc>
          <w:tcPr>
            <w:tcW w:w="949" w:type="pct"/>
            <w:shd w:val="clear" w:color="auto" w:fill="auto"/>
            <w:tcMar>
              <w:top w:w="0" w:type="dxa"/>
              <w:bottom w:w="0" w:type="dxa"/>
            </w:tcMar>
            <w:vAlign w:val="center"/>
          </w:tcPr>
          <w:p w14:paraId="5E2EF3B9" w14:textId="77777777" w:rsidR="00662A48" w:rsidRPr="005E25BD" w:rsidRDefault="000C5C7D" w:rsidP="005E25BD">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5E25BD">
              <w:rPr>
                <w:rFonts w:ascii="Arial" w:hAnsi="Arial" w:cs="Arial"/>
                <w:color w:val="010000"/>
                <w:sz w:val="20"/>
                <w:szCs w:val="20"/>
              </w:rPr>
              <w:t>1,025,546,006</w:t>
            </w:r>
          </w:p>
        </w:tc>
        <w:tc>
          <w:tcPr>
            <w:tcW w:w="1049" w:type="pct"/>
            <w:shd w:val="clear" w:color="auto" w:fill="auto"/>
            <w:tcMar>
              <w:top w:w="0" w:type="dxa"/>
              <w:bottom w:w="0" w:type="dxa"/>
            </w:tcMar>
            <w:vAlign w:val="center"/>
          </w:tcPr>
          <w:p w14:paraId="4A48E0CA" w14:textId="77777777" w:rsidR="00662A48" w:rsidRPr="005E25BD" w:rsidRDefault="000C5C7D" w:rsidP="005E25BD">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5E25BD">
              <w:rPr>
                <w:rFonts w:ascii="Arial" w:hAnsi="Arial" w:cs="Arial"/>
                <w:color w:val="010000"/>
                <w:sz w:val="20"/>
                <w:szCs w:val="20"/>
              </w:rPr>
              <w:t>9,890,459,091</w:t>
            </w:r>
          </w:p>
        </w:tc>
        <w:tc>
          <w:tcPr>
            <w:tcW w:w="1148" w:type="pct"/>
            <w:shd w:val="clear" w:color="auto" w:fill="auto"/>
            <w:tcMar>
              <w:top w:w="0" w:type="dxa"/>
              <w:bottom w:w="0" w:type="dxa"/>
            </w:tcMar>
            <w:vAlign w:val="center"/>
          </w:tcPr>
          <w:p w14:paraId="68E48464" w14:textId="77777777" w:rsidR="00662A48" w:rsidRPr="005E25BD" w:rsidRDefault="000C5C7D" w:rsidP="005E25BD">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5E25BD">
              <w:rPr>
                <w:rFonts w:ascii="Arial" w:hAnsi="Arial" w:cs="Arial"/>
                <w:color w:val="010000"/>
                <w:sz w:val="20"/>
                <w:szCs w:val="20"/>
              </w:rPr>
              <w:t>(8,864,913,085)</w:t>
            </w:r>
          </w:p>
        </w:tc>
        <w:tc>
          <w:tcPr>
            <w:tcW w:w="661" w:type="pct"/>
            <w:shd w:val="clear" w:color="auto" w:fill="auto"/>
            <w:tcMar>
              <w:top w:w="0" w:type="dxa"/>
              <w:bottom w:w="0" w:type="dxa"/>
            </w:tcMar>
            <w:vAlign w:val="center"/>
          </w:tcPr>
          <w:p w14:paraId="21B7D675" w14:textId="77777777" w:rsidR="00662A48" w:rsidRPr="005E25BD" w:rsidRDefault="000C5C7D" w:rsidP="005E25BD">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5E25BD">
              <w:rPr>
                <w:rFonts w:ascii="Arial" w:hAnsi="Arial" w:cs="Arial"/>
                <w:color w:val="010000"/>
                <w:sz w:val="20"/>
                <w:szCs w:val="20"/>
              </w:rPr>
              <w:t>-90%</w:t>
            </w:r>
          </w:p>
        </w:tc>
      </w:tr>
    </w:tbl>
    <w:p w14:paraId="570A27B1" w14:textId="508D9B43" w:rsidR="00662A48" w:rsidRPr="005E25BD" w:rsidRDefault="000C5C7D" w:rsidP="005E25BD">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5E25BD">
        <w:rPr>
          <w:rFonts w:ascii="Arial" w:hAnsi="Arial" w:cs="Arial"/>
          <w:color w:val="010000"/>
          <w:sz w:val="20"/>
          <w:szCs w:val="20"/>
        </w:rPr>
        <w:t xml:space="preserve">In 2023, revenue from goods sales decreases sharply compared to 2022 due to many difficulties in the Company's business </w:t>
      </w:r>
      <w:r w:rsidR="00E23CBD" w:rsidRPr="005E25BD">
        <w:rPr>
          <w:rFonts w:ascii="Arial" w:hAnsi="Arial" w:cs="Arial"/>
          <w:color w:val="010000"/>
          <w:sz w:val="20"/>
          <w:szCs w:val="20"/>
        </w:rPr>
        <w:t>operations</w:t>
      </w:r>
      <w:r w:rsidRPr="005E25BD">
        <w:rPr>
          <w:rFonts w:ascii="Arial" w:hAnsi="Arial" w:cs="Arial"/>
          <w:color w:val="010000"/>
          <w:sz w:val="20"/>
          <w:szCs w:val="20"/>
        </w:rPr>
        <w:t xml:space="preserve">. On the other hand, financial expenses </w:t>
      </w:r>
      <w:r w:rsidR="00E23CBD" w:rsidRPr="005E25BD">
        <w:rPr>
          <w:rFonts w:ascii="Arial" w:hAnsi="Arial" w:cs="Arial"/>
          <w:color w:val="010000"/>
          <w:sz w:val="20"/>
          <w:szCs w:val="20"/>
        </w:rPr>
        <w:t>increased</w:t>
      </w:r>
      <w:r w:rsidRPr="005E25BD">
        <w:rPr>
          <w:rFonts w:ascii="Arial" w:hAnsi="Arial" w:cs="Arial"/>
          <w:color w:val="010000"/>
          <w:sz w:val="20"/>
          <w:szCs w:val="20"/>
        </w:rPr>
        <w:t xml:space="preserve"> by VND 1,608,729,352 compared to 2022. From the above reasons, the profit after tax in the Separate </w:t>
      </w:r>
      <w:r w:rsidR="00FA44B4" w:rsidRPr="005E25BD">
        <w:rPr>
          <w:rFonts w:ascii="Arial" w:hAnsi="Arial" w:cs="Arial"/>
          <w:color w:val="010000"/>
          <w:sz w:val="20"/>
          <w:szCs w:val="20"/>
        </w:rPr>
        <w:t>Financial Statements</w:t>
      </w:r>
      <w:r w:rsidRPr="005E25BD">
        <w:rPr>
          <w:rFonts w:ascii="Arial" w:hAnsi="Arial" w:cs="Arial"/>
          <w:color w:val="010000"/>
          <w:sz w:val="20"/>
          <w:szCs w:val="20"/>
        </w:rPr>
        <w:t xml:space="preserve"> 2023 has a difference of more than 10% compared to the same period last year.</w:t>
      </w:r>
    </w:p>
    <w:p w14:paraId="3BA1A152" w14:textId="476D4B41" w:rsidR="00662A48" w:rsidRPr="005E25BD" w:rsidRDefault="000C5C7D" w:rsidP="005E25BD">
      <w:pPr>
        <w:numPr>
          <w:ilvl w:val="0"/>
          <w:numId w:val="2"/>
        </w:numPr>
        <w:pBdr>
          <w:top w:val="nil"/>
          <w:left w:val="nil"/>
          <w:bottom w:val="nil"/>
          <w:right w:val="nil"/>
          <w:between w:val="nil"/>
        </w:pBdr>
        <w:tabs>
          <w:tab w:val="left" w:pos="450"/>
        </w:tabs>
        <w:spacing w:after="120" w:line="360" w:lineRule="auto"/>
        <w:ind w:left="0" w:firstLine="0"/>
        <w:jc w:val="both"/>
        <w:rPr>
          <w:rFonts w:ascii="Arial" w:eastAsia="Arial" w:hAnsi="Arial" w:cs="Arial"/>
          <w:color w:val="010000"/>
          <w:sz w:val="20"/>
          <w:szCs w:val="20"/>
        </w:rPr>
      </w:pPr>
      <w:r w:rsidRPr="005E25BD">
        <w:rPr>
          <w:rFonts w:ascii="Arial" w:hAnsi="Arial" w:cs="Arial"/>
          <w:color w:val="010000"/>
          <w:sz w:val="20"/>
          <w:szCs w:val="20"/>
        </w:rPr>
        <w:t xml:space="preserve"> In the </w:t>
      </w:r>
      <w:r w:rsidR="00FA44B4" w:rsidRPr="005E25BD">
        <w:rPr>
          <w:rFonts w:ascii="Arial" w:hAnsi="Arial" w:cs="Arial"/>
          <w:color w:val="010000"/>
          <w:sz w:val="20"/>
          <w:szCs w:val="20"/>
        </w:rPr>
        <w:t>Consolidated Financial Statements</w:t>
      </w:r>
      <w:r w:rsidRPr="005E25BD">
        <w:rPr>
          <w:rFonts w:ascii="Arial" w:hAnsi="Arial" w:cs="Arial"/>
          <w:color w:val="010000"/>
          <w:sz w:val="20"/>
          <w:szCs w:val="20"/>
        </w:rPr>
        <w:t xml:space="preserve">: (Unit: VND) </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912"/>
        <w:gridCol w:w="1949"/>
        <w:gridCol w:w="1848"/>
        <w:gridCol w:w="2112"/>
        <w:gridCol w:w="1196"/>
      </w:tblGrid>
      <w:tr w:rsidR="00662A48" w:rsidRPr="005E25BD" w14:paraId="09590C7C" w14:textId="77777777" w:rsidTr="000C5C7D">
        <w:tc>
          <w:tcPr>
            <w:tcW w:w="1060" w:type="pct"/>
            <w:shd w:val="clear" w:color="auto" w:fill="auto"/>
            <w:tcMar>
              <w:top w:w="0" w:type="dxa"/>
              <w:bottom w:w="0" w:type="dxa"/>
            </w:tcMar>
            <w:vAlign w:val="center"/>
          </w:tcPr>
          <w:p w14:paraId="42B68F78" w14:textId="77777777" w:rsidR="00662A48" w:rsidRPr="005E25BD" w:rsidRDefault="000C5C7D" w:rsidP="005E25BD">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5E25BD">
              <w:rPr>
                <w:rFonts w:ascii="Arial" w:hAnsi="Arial" w:cs="Arial"/>
                <w:color w:val="010000"/>
                <w:sz w:val="20"/>
                <w:szCs w:val="20"/>
              </w:rPr>
              <w:t>Target</w:t>
            </w:r>
          </w:p>
        </w:tc>
        <w:tc>
          <w:tcPr>
            <w:tcW w:w="1081" w:type="pct"/>
            <w:shd w:val="clear" w:color="auto" w:fill="auto"/>
            <w:tcMar>
              <w:top w:w="0" w:type="dxa"/>
              <w:bottom w:w="0" w:type="dxa"/>
            </w:tcMar>
            <w:vAlign w:val="center"/>
          </w:tcPr>
          <w:p w14:paraId="70AACFC6" w14:textId="77777777" w:rsidR="00662A48" w:rsidRPr="005E25BD" w:rsidRDefault="000C5C7D" w:rsidP="005E25BD">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5E25BD">
              <w:rPr>
                <w:rFonts w:ascii="Arial" w:hAnsi="Arial" w:cs="Arial"/>
                <w:color w:val="010000"/>
                <w:sz w:val="20"/>
                <w:szCs w:val="20"/>
              </w:rPr>
              <w:t>2023</w:t>
            </w:r>
          </w:p>
        </w:tc>
        <w:tc>
          <w:tcPr>
            <w:tcW w:w="1025" w:type="pct"/>
            <w:shd w:val="clear" w:color="auto" w:fill="auto"/>
            <w:tcMar>
              <w:top w:w="0" w:type="dxa"/>
              <w:bottom w:w="0" w:type="dxa"/>
            </w:tcMar>
            <w:vAlign w:val="center"/>
          </w:tcPr>
          <w:p w14:paraId="63F1CF52" w14:textId="77777777" w:rsidR="00662A48" w:rsidRPr="005E25BD" w:rsidRDefault="000C5C7D" w:rsidP="005E25BD">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5E25BD">
              <w:rPr>
                <w:rFonts w:ascii="Arial" w:hAnsi="Arial" w:cs="Arial"/>
                <w:color w:val="010000"/>
                <w:sz w:val="20"/>
                <w:szCs w:val="20"/>
              </w:rPr>
              <w:t>2022</w:t>
            </w:r>
          </w:p>
        </w:tc>
        <w:tc>
          <w:tcPr>
            <w:tcW w:w="1171" w:type="pct"/>
            <w:shd w:val="clear" w:color="auto" w:fill="auto"/>
            <w:tcMar>
              <w:top w:w="0" w:type="dxa"/>
              <w:bottom w:w="0" w:type="dxa"/>
            </w:tcMar>
            <w:vAlign w:val="center"/>
          </w:tcPr>
          <w:p w14:paraId="4EAB6850" w14:textId="77777777" w:rsidR="00662A48" w:rsidRPr="005E25BD" w:rsidRDefault="000C5C7D" w:rsidP="005E25BD">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5E25BD">
              <w:rPr>
                <w:rFonts w:ascii="Arial" w:hAnsi="Arial" w:cs="Arial"/>
                <w:color w:val="010000"/>
                <w:sz w:val="20"/>
                <w:szCs w:val="20"/>
              </w:rPr>
              <w:t>Increase/Decrease</w:t>
            </w:r>
          </w:p>
        </w:tc>
        <w:tc>
          <w:tcPr>
            <w:tcW w:w="663" w:type="pct"/>
            <w:shd w:val="clear" w:color="auto" w:fill="auto"/>
            <w:tcMar>
              <w:top w:w="0" w:type="dxa"/>
              <w:bottom w:w="0" w:type="dxa"/>
            </w:tcMar>
            <w:vAlign w:val="center"/>
          </w:tcPr>
          <w:p w14:paraId="20CD91A4" w14:textId="77777777" w:rsidR="00662A48" w:rsidRPr="005E25BD" w:rsidRDefault="000C5C7D" w:rsidP="005E25BD">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5E25BD">
              <w:rPr>
                <w:rFonts w:ascii="Arial" w:hAnsi="Arial" w:cs="Arial"/>
                <w:color w:val="010000"/>
                <w:sz w:val="20"/>
                <w:szCs w:val="20"/>
              </w:rPr>
              <w:t>Rate (%)</w:t>
            </w:r>
          </w:p>
        </w:tc>
      </w:tr>
      <w:tr w:rsidR="00662A48" w:rsidRPr="005E25BD" w14:paraId="6C82B98F" w14:textId="77777777" w:rsidTr="000C5C7D">
        <w:tc>
          <w:tcPr>
            <w:tcW w:w="1060" w:type="pct"/>
            <w:shd w:val="clear" w:color="auto" w:fill="auto"/>
            <w:tcMar>
              <w:top w:w="0" w:type="dxa"/>
              <w:bottom w:w="0" w:type="dxa"/>
            </w:tcMar>
            <w:vAlign w:val="center"/>
          </w:tcPr>
          <w:p w14:paraId="3840A499" w14:textId="77777777" w:rsidR="00662A48" w:rsidRPr="005E25BD" w:rsidRDefault="000C5C7D" w:rsidP="005E25BD">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5E25BD">
              <w:rPr>
                <w:rFonts w:ascii="Arial" w:hAnsi="Arial" w:cs="Arial"/>
                <w:color w:val="010000"/>
                <w:sz w:val="20"/>
                <w:szCs w:val="20"/>
              </w:rPr>
              <w:t>Revenue from goods sales and service provision</w:t>
            </w:r>
          </w:p>
        </w:tc>
        <w:tc>
          <w:tcPr>
            <w:tcW w:w="1081" w:type="pct"/>
            <w:shd w:val="clear" w:color="auto" w:fill="auto"/>
            <w:tcMar>
              <w:top w:w="0" w:type="dxa"/>
              <w:bottom w:w="0" w:type="dxa"/>
            </w:tcMar>
            <w:vAlign w:val="center"/>
          </w:tcPr>
          <w:p w14:paraId="22F75A39" w14:textId="77777777" w:rsidR="00662A48" w:rsidRPr="005E25BD" w:rsidRDefault="000C5C7D" w:rsidP="005E25BD">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5E25BD">
              <w:rPr>
                <w:rFonts w:ascii="Arial" w:hAnsi="Arial" w:cs="Arial"/>
                <w:color w:val="010000"/>
                <w:sz w:val="20"/>
                <w:szCs w:val="20"/>
              </w:rPr>
              <w:t>73,112,403,857</w:t>
            </w:r>
          </w:p>
        </w:tc>
        <w:tc>
          <w:tcPr>
            <w:tcW w:w="1025" w:type="pct"/>
            <w:shd w:val="clear" w:color="auto" w:fill="auto"/>
            <w:tcMar>
              <w:top w:w="0" w:type="dxa"/>
              <w:bottom w:w="0" w:type="dxa"/>
            </w:tcMar>
            <w:vAlign w:val="center"/>
          </w:tcPr>
          <w:p w14:paraId="55B7726B" w14:textId="20A2D29D" w:rsidR="00662A48" w:rsidRPr="005E25BD" w:rsidRDefault="000C5C7D" w:rsidP="005E25BD">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5E25BD">
              <w:rPr>
                <w:rFonts w:ascii="Arial" w:hAnsi="Arial" w:cs="Arial"/>
                <w:color w:val="010000"/>
                <w:sz w:val="20"/>
                <w:szCs w:val="20"/>
              </w:rPr>
              <w:t>496,455,980</w:t>
            </w:r>
            <w:r w:rsidR="00E23CBD" w:rsidRPr="005E25BD">
              <w:rPr>
                <w:rFonts w:ascii="Arial" w:hAnsi="Arial" w:cs="Arial"/>
                <w:color w:val="010000"/>
                <w:sz w:val="20"/>
                <w:szCs w:val="20"/>
              </w:rPr>
              <w:t>,</w:t>
            </w:r>
            <w:r w:rsidRPr="005E25BD">
              <w:rPr>
                <w:rFonts w:ascii="Arial" w:hAnsi="Arial" w:cs="Arial"/>
                <w:color w:val="010000"/>
                <w:sz w:val="20"/>
                <w:szCs w:val="20"/>
              </w:rPr>
              <w:t>482</w:t>
            </w:r>
          </w:p>
        </w:tc>
        <w:tc>
          <w:tcPr>
            <w:tcW w:w="1171" w:type="pct"/>
            <w:shd w:val="clear" w:color="auto" w:fill="auto"/>
            <w:tcMar>
              <w:top w:w="0" w:type="dxa"/>
              <w:bottom w:w="0" w:type="dxa"/>
            </w:tcMar>
            <w:vAlign w:val="center"/>
          </w:tcPr>
          <w:p w14:paraId="79AD6176" w14:textId="77777777" w:rsidR="00662A48" w:rsidRPr="005E25BD" w:rsidRDefault="000C5C7D" w:rsidP="005E25BD">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5E25BD">
              <w:rPr>
                <w:rFonts w:ascii="Arial" w:hAnsi="Arial" w:cs="Arial"/>
                <w:color w:val="010000"/>
                <w:sz w:val="20"/>
                <w:szCs w:val="20"/>
              </w:rPr>
              <w:t>(423,343,576,625)</w:t>
            </w:r>
          </w:p>
        </w:tc>
        <w:tc>
          <w:tcPr>
            <w:tcW w:w="663" w:type="pct"/>
            <w:shd w:val="clear" w:color="auto" w:fill="auto"/>
            <w:tcMar>
              <w:top w:w="0" w:type="dxa"/>
              <w:bottom w:w="0" w:type="dxa"/>
            </w:tcMar>
            <w:vAlign w:val="center"/>
          </w:tcPr>
          <w:p w14:paraId="0B80EFF8" w14:textId="77777777" w:rsidR="00662A48" w:rsidRPr="005E25BD" w:rsidRDefault="000C5C7D" w:rsidP="005E25BD">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5E25BD">
              <w:rPr>
                <w:rFonts w:ascii="Arial" w:hAnsi="Arial" w:cs="Arial"/>
                <w:color w:val="010000"/>
                <w:sz w:val="20"/>
                <w:szCs w:val="20"/>
              </w:rPr>
              <w:t>-85%</w:t>
            </w:r>
          </w:p>
        </w:tc>
      </w:tr>
      <w:tr w:rsidR="00662A48" w:rsidRPr="005E25BD" w14:paraId="4A34B7B8" w14:textId="77777777" w:rsidTr="000C5C7D">
        <w:tc>
          <w:tcPr>
            <w:tcW w:w="1060" w:type="pct"/>
            <w:shd w:val="clear" w:color="auto" w:fill="auto"/>
            <w:tcMar>
              <w:top w:w="0" w:type="dxa"/>
              <w:bottom w:w="0" w:type="dxa"/>
            </w:tcMar>
            <w:vAlign w:val="center"/>
          </w:tcPr>
          <w:p w14:paraId="6E159330" w14:textId="77777777" w:rsidR="00662A48" w:rsidRPr="005E25BD" w:rsidRDefault="000C5C7D" w:rsidP="005E25BD">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5E25BD">
              <w:rPr>
                <w:rFonts w:ascii="Arial" w:hAnsi="Arial" w:cs="Arial"/>
                <w:color w:val="010000"/>
                <w:sz w:val="20"/>
                <w:szCs w:val="20"/>
              </w:rPr>
              <w:t>Selling expense</w:t>
            </w:r>
          </w:p>
        </w:tc>
        <w:tc>
          <w:tcPr>
            <w:tcW w:w="1081" w:type="pct"/>
            <w:shd w:val="clear" w:color="auto" w:fill="auto"/>
            <w:tcMar>
              <w:top w:w="0" w:type="dxa"/>
              <w:bottom w:w="0" w:type="dxa"/>
            </w:tcMar>
            <w:vAlign w:val="center"/>
          </w:tcPr>
          <w:p w14:paraId="4CBC9C89" w14:textId="77777777" w:rsidR="00662A48" w:rsidRPr="005E25BD" w:rsidRDefault="000C5C7D" w:rsidP="005E25BD">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5E25BD">
              <w:rPr>
                <w:rFonts w:ascii="Arial" w:hAnsi="Arial" w:cs="Arial"/>
                <w:color w:val="010000"/>
                <w:sz w:val="20"/>
                <w:szCs w:val="20"/>
              </w:rPr>
              <w:t>1,226,760,920</w:t>
            </w:r>
          </w:p>
        </w:tc>
        <w:tc>
          <w:tcPr>
            <w:tcW w:w="1025" w:type="pct"/>
            <w:shd w:val="clear" w:color="auto" w:fill="auto"/>
            <w:tcMar>
              <w:top w:w="0" w:type="dxa"/>
              <w:bottom w:w="0" w:type="dxa"/>
            </w:tcMar>
            <w:vAlign w:val="center"/>
          </w:tcPr>
          <w:p w14:paraId="7ACE1699" w14:textId="77777777" w:rsidR="00662A48" w:rsidRPr="005E25BD" w:rsidRDefault="000C5C7D" w:rsidP="005E25BD">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5E25BD">
              <w:rPr>
                <w:rFonts w:ascii="Arial" w:hAnsi="Arial" w:cs="Arial"/>
                <w:color w:val="010000"/>
                <w:sz w:val="20"/>
                <w:szCs w:val="20"/>
              </w:rPr>
              <w:t>1,718,178</w:t>
            </w:r>
          </w:p>
        </w:tc>
        <w:tc>
          <w:tcPr>
            <w:tcW w:w="1171" w:type="pct"/>
            <w:shd w:val="clear" w:color="auto" w:fill="auto"/>
            <w:tcMar>
              <w:top w:w="0" w:type="dxa"/>
              <w:bottom w:w="0" w:type="dxa"/>
            </w:tcMar>
            <w:vAlign w:val="center"/>
          </w:tcPr>
          <w:p w14:paraId="4F45DBD3" w14:textId="77777777" w:rsidR="00662A48" w:rsidRPr="005E25BD" w:rsidRDefault="000C5C7D" w:rsidP="005E25BD">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5E25BD">
              <w:rPr>
                <w:rFonts w:ascii="Arial" w:hAnsi="Arial" w:cs="Arial"/>
                <w:color w:val="010000"/>
                <w:sz w:val="20"/>
                <w:szCs w:val="20"/>
              </w:rPr>
              <w:t>1,225,042,742</w:t>
            </w:r>
          </w:p>
        </w:tc>
        <w:tc>
          <w:tcPr>
            <w:tcW w:w="663" w:type="pct"/>
            <w:shd w:val="clear" w:color="auto" w:fill="auto"/>
            <w:tcMar>
              <w:top w:w="0" w:type="dxa"/>
              <w:bottom w:w="0" w:type="dxa"/>
            </w:tcMar>
            <w:vAlign w:val="center"/>
          </w:tcPr>
          <w:p w14:paraId="460F0B63" w14:textId="77777777" w:rsidR="00662A48" w:rsidRPr="005E25BD" w:rsidRDefault="000C5C7D" w:rsidP="005E25BD">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5E25BD">
              <w:rPr>
                <w:rFonts w:ascii="Arial" w:hAnsi="Arial" w:cs="Arial"/>
                <w:color w:val="010000"/>
                <w:sz w:val="20"/>
                <w:szCs w:val="20"/>
              </w:rPr>
              <w:t>71299%</w:t>
            </w:r>
          </w:p>
        </w:tc>
      </w:tr>
      <w:tr w:rsidR="00662A48" w:rsidRPr="005E25BD" w14:paraId="68AACCBE" w14:textId="77777777" w:rsidTr="000C5C7D">
        <w:tc>
          <w:tcPr>
            <w:tcW w:w="1060" w:type="pct"/>
            <w:shd w:val="clear" w:color="auto" w:fill="auto"/>
            <w:tcMar>
              <w:top w:w="0" w:type="dxa"/>
              <w:bottom w:w="0" w:type="dxa"/>
            </w:tcMar>
            <w:vAlign w:val="center"/>
          </w:tcPr>
          <w:p w14:paraId="6378F71E" w14:textId="77777777" w:rsidR="00662A48" w:rsidRPr="005E25BD" w:rsidRDefault="000C5C7D" w:rsidP="005E25BD">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5E25BD">
              <w:rPr>
                <w:rFonts w:ascii="Arial" w:hAnsi="Arial" w:cs="Arial"/>
                <w:color w:val="010000"/>
                <w:sz w:val="20"/>
                <w:szCs w:val="20"/>
              </w:rPr>
              <w:t>Profit after tax</w:t>
            </w:r>
          </w:p>
        </w:tc>
        <w:tc>
          <w:tcPr>
            <w:tcW w:w="1081" w:type="pct"/>
            <w:shd w:val="clear" w:color="auto" w:fill="auto"/>
            <w:tcMar>
              <w:top w:w="0" w:type="dxa"/>
              <w:bottom w:w="0" w:type="dxa"/>
            </w:tcMar>
            <w:vAlign w:val="center"/>
          </w:tcPr>
          <w:p w14:paraId="32AD1B9B" w14:textId="77777777" w:rsidR="00662A48" w:rsidRPr="005E25BD" w:rsidRDefault="000C5C7D" w:rsidP="005E25BD">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5E25BD">
              <w:rPr>
                <w:rFonts w:ascii="Arial" w:hAnsi="Arial" w:cs="Arial"/>
                <w:color w:val="010000"/>
                <w:sz w:val="20"/>
                <w:szCs w:val="20"/>
              </w:rPr>
              <w:t>(17,328,079,341)</w:t>
            </w:r>
          </w:p>
        </w:tc>
        <w:tc>
          <w:tcPr>
            <w:tcW w:w="1025" w:type="pct"/>
            <w:shd w:val="clear" w:color="auto" w:fill="auto"/>
            <w:tcMar>
              <w:top w:w="0" w:type="dxa"/>
              <w:bottom w:w="0" w:type="dxa"/>
            </w:tcMar>
            <w:vAlign w:val="center"/>
          </w:tcPr>
          <w:p w14:paraId="3608DDC1" w14:textId="77777777" w:rsidR="00662A48" w:rsidRPr="005E25BD" w:rsidRDefault="000C5C7D" w:rsidP="005E25BD">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5E25BD">
              <w:rPr>
                <w:rFonts w:ascii="Arial" w:hAnsi="Arial" w:cs="Arial"/>
                <w:color w:val="010000"/>
                <w:sz w:val="20"/>
                <w:szCs w:val="20"/>
              </w:rPr>
              <w:t>3,516,456,337</w:t>
            </w:r>
          </w:p>
        </w:tc>
        <w:tc>
          <w:tcPr>
            <w:tcW w:w="1171" w:type="pct"/>
            <w:shd w:val="clear" w:color="auto" w:fill="auto"/>
            <w:tcMar>
              <w:top w:w="0" w:type="dxa"/>
              <w:bottom w:w="0" w:type="dxa"/>
            </w:tcMar>
            <w:vAlign w:val="center"/>
          </w:tcPr>
          <w:p w14:paraId="0D3003CB" w14:textId="77777777" w:rsidR="00662A48" w:rsidRPr="005E25BD" w:rsidRDefault="000C5C7D" w:rsidP="005E25BD">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5E25BD">
              <w:rPr>
                <w:rFonts w:ascii="Arial" w:hAnsi="Arial" w:cs="Arial"/>
                <w:color w:val="010000"/>
                <w:sz w:val="20"/>
                <w:szCs w:val="20"/>
              </w:rPr>
              <w:t>(20,844,535,678)</w:t>
            </w:r>
          </w:p>
        </w:tc>
        <w:tc>
          <w:tcPr>
            <w:tcW w:w="663" w:type="pct"/>
            <w:shd w:val="clear" w:color="auto" w:fill="auto"/>
            <w:tcMar>
              <w:top w:w="0" w:type="dxa"/>
              <w:bottom w:w="0" w:type="dxa"/>
            </w:tcMar>
            <w:vAlign w:val="center"/>
          </w:tcPr>
          <w:p w14:paraId="060E2B96" w14:textId="77777777" w:rsidR="00662A48" w:rsidRPr="005E25BD" w:rsidRDefault="000C5C7D" w:rsidP="005E25BD">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5E25BD">
              <w:rPr>
                <w:rFonts w:ascii="Arial" w:hAnsi="Arial" w:cs="Arial"/>
                <w:color w:val="010000"/>
                <w:sz w:val="20"/>
                <w:szCs w:val="20"/>
              </w:rPr>
              <w:t>-593%</w:t>
            </w:r>
          </w:p>
        </w:tc>
      </w:tr>
    </w:tbl>
    <w:p w14:paraId="177755EC" w14:textId="06259ABD" w:rsidR="00662A48" w:rsidRPr="005E25BD" w:rsidRDefault="000C5C7D" w:rsidP="005E25BD">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5E25BD">
        <w:rPr>
          <w:rFonts w:ascii="Arial" w:hAnsi="Arial" w:cs="Arial"/>
          <w:color w:val="010000"/>
          <w:sz w:val="20"/>
          <w:szCs w:val="20"/>
        </w:rPr>
        <w:t xml:space="preserve">In 2023, revenue from goods sales and service provision decreases sharply compared to the same period in 2022. On the other hand, selling expense increases as shown in the table above, leading to a difference of more than 10% in Profit after tax in the </w:t>
      </w:r>
      <w:r w:rsidR="00FA44B4" w:rsidRPr="005E25BD">
        <w:rPr>
          <w:rFonts w:ascii="Arial" w:hAnsi="Arial" w:cs="Arial"/>
          <w:color w:val="010000"/>
          <w:sz w:val="20"/>
          <w:szCs w:val="20"/>
        </w:rPr>
        <w:t>Consolidated Financial Statements</w:t>
      </w:r>
      <w:r w:rsidRPr="005E25BD">
        <w:rPr>
          <w:rFonts w:ascii="Arial" w:hAnsi="Arial" w:cs="Arial"/>
          <w:color w:val="010000"/>
          <w:sz w:val="20"/>
          <w:szCs w:val="20"/>
        </w:rPr>
        <w:t xml:space="preserve"> 2023 compared to the same period last year.</w:t>
      </w:r>
    </w:p>
    <w:p w14:paraId="58280BFC" w14:textId="77777777" w:rsidR="00662A48" w:rsidRPr="005E25BD" w:rsidRDefault="000C5C7D" w:rsidP="005E25BD">
      <w:pPr>
        <w:numPr>
          <w:ilvl w:val="0"/>
          <w:numId w:val="1"/>
        </w:numPr>
        <w:pBdr>
          <w:top w:val="nil"/>
          <w:left w:val="nil"/>
          <w:bottom w:val="nil"/>
          <w:right w:val="nil"/>
          <w:between w:val="nil"/>
        </w:pBdr>
        <w:tabs>
          <w:tab w:val="left" w:pos="450"/>
        </w:tabs>
        <w:spacing w:after="120" w:line="360" w:lineRule="auto"/>
        <w:ind w:left="0" w:firstLine="0"/>
        <w:jc w:val="both"/>
        <w:rPr>
          <w:rFonts w:ascii="Arial" w:eastAsia="Arial" w:hAnsi="Arial" w:cs="Arial"/>
          <w:color w:val="010000"/>
          <w:sz w:val="20"/>
          <w:szCs w:val="20"/>
        </w:rPr>
      </w:pPr>
      <w:r w:rsidRPr="005E25BD">
        <w:rPr>
          <w:rFonts w:ascii="Arial" w:hAnsi="Arial" w:cs="Arial"/>
          <w:color w:val="010000"/>
          <w:sz w:val="20"/>
          <w:szCs w:val="20"/>
        </w:rPr>
        <w:t xml:space="preserve"> Loss in profit after tax in the reporting period</w:t>
      </w:r>
    </w:p>
    <w:p w14:paraId="1360A6CE" w14:textId="59AF84DF" w:rsidR="00662A48" w:rsidRPr="005E25BD" w:rsidRDefault="000C5C7D" w:rsidP="005E25BD">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5E25BD">
        <w:rPr>
          <w:rFonts w:ascii="Arial" w:hAnsi="Arial" w:cs="Arial"/>
          <w:color w:val="010000"/>
          <w:sz w:val="20"/>
          <w:szCs w:val="20"/>
        </w:rPr>
        <w:t>In 2023, the Company's production and business activities face many difficulties. Due to lack of profit guarantee, the Company has ceased commercial business activities. Therefore, revenue from goods sales and service provision decreases sharply and profit afte</w:t>
      </w:r>
      <w:r w:rsidR="007D1475">
        <w:rPr>
          <w:rFonts w:ascii="Arial" w:hAnsi="Arial" w:cs="Arial"/>
          <w:color w:val="010000"/>
          <w:sz w:val="20"/>
          <w:szCs w:val="20"/>
        </w:rPr>
        <w:t xml:space="preserve">r tax in the reporting period </w:t>
      </w:r>
      <w:r w:rsidRPr="005E25BD">
        <w:rPr>
          <w:rFonts w:ascii="Arial" w:hAnsi="Arial" w:cs="Arial"/>
          <w:color w:val="010000"/>
          <w:sz w:val="20"/>
          <w:szCs w:val="20"/>
        </w:rPr>
        <w:t>s</w:t>
      </w:r>
      <w:r w:rsidR="007D1475">
        <w:rPr>
          <w:rFonts w:ascii="Arial" w:hAnsi="Arial" w:cs="Arial"/>
          <w:color w:val="010000"/>
          <w:sz w:val="20"/>
          <w:szCs w:val="20"/>
        </w:rPr>
        <w:t>uffered</w:t>
      </w:r>
      <w:bookmarkStart w:id="0" w:name="_GoBack"/>
      <w:bookmarkEnd w:id="0"/>
      <w:r w:rsidRPr="005E25BD">
        <w:rPr>
          <w:rFonts w:ascii="Arial" w:hAnsi="Arial" w:cs="Arial"/>
          <w:color w:val="010000"/>
          <w:sz w:val="20"/>
          <w:szCs w:val="20"/>
        </w:rPr>
        <w:t xml:space="preserve"> a loss.</w:t>
      </w:r>
    </w:p>
    <w:sectPr w:rsidR="00662A48" w:rsidRPr="005E25BD" w:rsidSect="000C5C7D">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4F1044"/>
    <w:multiLevelType w:val="multilevel"/>
    <w:tmpl w:val="07A8FEDA"/>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B6E2EB9"/>
    <w:multiLevelType w:val="multilevel"/>
    <w:tmpl w:val="2BB07A0A"/>
    <w:lvl w:ilvl="0">
      <w:start w:val="1"/>
      <w:numFmt w:val="upperRoman"/>
      <w:lvlText w:val="%1."/>
      <w:lvlJc w:val="left"/>
      <w:pPr>
        <w:ind w:left="1080" w:hanging="72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A48"/>
    <w:rsid w:val="000C5C7D"/>
    <w:rsid w:val="005E25BD"/>
    <w:rsid w:val="00662A48"/>
    <w:rsid w:val="007D1475"/>
    <w:rsid w:val="00E23CBD"/>
    <w:rsid w:val="00FA44B4"/>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3CEC68"/>
  <w15:docId w15:val="{92BC7E34-BF90-4E70-B6FA-AB4F3492B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3C4146"/>
      <w:sz w:val="26"/>
      <w:szCs w:val="26"/>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FF0000"/>
      <w:sz w:val="11"/>
      <w:szCs w:val="11"/>
      <w:u w:val="none"/>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color w:val="ED5C70"/>
      <w:w w:val="60"/>
      <w:sz w:val="32"/>
      <w:szCs w:val="32"/>
      <w:u w:val="non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color w:val="ED5C70"/>
      <w:w w:val="60"/>
      <w:sz w:val="32"/>
      <w:szCs w:val="32"/>
      <w:u w:val="none"/>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color w:val="3C4146"/>
      <w:sz w:val="28"/>
      <w:szCs w:val="28"/>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color w:val="3C4146"/>
      <w:sz w:val="26"/>
      <w:szCs w:val="26"/>
      <w:u w:val="none"/>
    </w:rPr>
  </w:style>
  <w:style w:type="paragraph" w:styleId="BodyText">
    <w:name w:val="Body Text"/>
    <w:basedOn w:val="Normal"/>
    <w:link w:val="BodyTextChar"/>
    <w:qFormat/>
    <w:pPr>
      <w:spacing w:line="276" w:lineRule="auto"/>
      <w:ind w:firstLine="400"/>
    </w:pPr>
    <w:rPr>
      <w:rFonts w:ascii="Times New Roman" w:eastAsia="Times New Roman" w:hAnsi="Times New Roman" w:cs="Times New Roman"/>
      <w:color w:val="3C4146"/>
      <w:sz w:val="26"/>
      <w:szCs w:val="26"/>
    </w:rPr>
  </w:style>
  <w:style w:type="paragraph" w:customStyle="1" w:styleId="Bodytext20">
    <w:name w:val="Body text (2)"/>
    <w:basedOn w:val="Normal"/>
    <w:link w:val="Bodytext2"/>
    <w:pPr>
      <w:spacing w:line="218" w:lineRule="auto"/>
      <w:ind w:left="-720" w:hanging="720"/>
    </w:pPr>
    <w:rPr>
      <w:rFonts w:ascii="Times New Roman" w:eastAsia="Times New Roman" w:hAnsi="Times New Roman" w:cs="Times New Roman"/>
      <w:color w:val="FF0000"/>
      <w:sz w:val="11"/>
      <w:szCs w:val="11"/>
    </w:rPr>
  </w:style>
  <w:style w:type="paragraph" w:customStyle="1" w:styleId="Heading11">
    <w:name w:val="Heading #1"/>
    <w:basedOn w:val="Normal"/>
    <w:link w:val="Heading10"/>
    <w:pPr>
      <w:ind w:left="1440"/>
      <w:outlineLvl w:val="0"/>
    </w:pPr>
    <w:rPr>
      <w:rFonts w:ascii="Times New Roman" w:eastAsia="Times New Roman" w:hAnsi="Times New Roman" w:cs="Times New Roman"/>
      <w:b/>
      <w:bCs/>
      <w:color w:val="ED5C70"/>
      <w:w w:val="60"/>
      <w:sz w:val="32"/>
      <w:szCs w:val="32"/>
    </w:rPr>
  </w:style>
  <w:style w:type="paragraph" w:customStyle="1" w:styleId="Bodytext30">
    <w:name w:val="Body text (3)"/>
    <w:basedOn w:val="Normal"/>
    <w:link w:val="Bodytext3"/>
    <w:pPr>
      <w:jc w:val="right"/>
    </w:pPr>
    <w:rPr>
      <w:rFonts w:ascii="Times New Roman" w:eastAsia="Times New Roman" w:hAnsi="Times New Roman" w:cs="Times New Roman"/>
      <w:b/>
      <w:bCs/>
      <w:color w:val="ED5C70"/>
      <w:w w:val="60"/>
      <w:sz w:val="32"/>
      <w:szCs w:val="32"/>
    </w:rPr>
  </w:style>
  <w:style w:type="paragraph" w:customStyle="1" w:styleId="Tablecaption0">
    <w:name w:val="Table caption"/>
    <w:basedOn w:val="Normal"/>
    <w:link w:val="Tablecaption"/>
    <w:rPr>
      <w:rFonts w:ascii="Times New Roman" w:eastAsia="Times New Roman" w:hAnsi="Times New Roman" w:cs="Times New Roman"/>
      <w:b/>
      <w:bCs/>
      <w:color w:val="3C4146"/>
      <w:sz w:val="28"/>
      <w:szCs w:val="28"/>
    </w:rPr>
  </w:style>
  <w:style w:type="paragraph" w:customStyle="1" w:styleId="Other0">
    <w:name w:val="Other"/>
    <w:basedOn w:val="Normal"/>
    <w:link w:val="Other"/>
    <w:pPr>
      <w:spacing w:line="276" w:lineRule="auto"/>
      <w:ind w:firstLine="400"/>
    </w:pPr>
    <w:rPr>
      <w:rFonts w:ascii="Times New Roman" w:eastAsia="Times New Roman" w:hAnsi="Times New Roman" w:cs="Times New Roman"/>
      <w:color w:val="3C4146"/>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1dr6QbrNlbyC3X++Z5yqPGkH3Rg==">CgMxLjA4AHIhMWF0UnByYTNXcXNSaF9CeFF2Vm5lcTRKeHNqbmxCT292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339</Words>
  <Characters>1937</Characters>
  <Application>Microsoft Office Word</Application>
  <DocSecurity>0</DocSecurity>
  <Lines>16</Lines>
  <Paragraphs>4</Paragraphs>
  <ScaleCrop>false</ScaleCrop>
  <Company/>
  <LinksUpToDate>false</LinksUpToDate>
  <CharactersWithSpaces>2272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8</cp:revision>
  <dcterms:created xsi:type="dcterms:W3CDTF">2024-04-05T04:08:00Z</dcterms:created>
  <dcterms:modified xsi:type="dcterms:W3CDTF">2024-04-08T07:44:00Z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90fd86a046ac5ec925bb1cf9c6d4ab0417f5f9da59ed42b99055096914a7a014</vt:lpwstr>
  </property>
</Properties>
</file>