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0270" w:rsidRPr="00E4323C" w:rsidRDefault="002101CD" w:rsidP="00697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4323C">
        <w:rPr>
          <w:rFonts w:ascii="Arial" w:hAnsi="Arial" w:cs="Arial"/>
          <w:b/>
          <w:color w:val="010000"/>
          <w:sz w:val="20"/>
        </w:rPr>
        <w:t xml:space="preserve">IDC: Board Decision </w:t>
      </w:r>
    </w:p>
    <w:p w14:paraId="00000002" w14:textId="67588FC5" w:rsidR="00F90270" w:rsidRPr="00E4323C" w:rsidRDefault="002101CD" w:rsidP="00697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>On May 8, 2024, IDICO Corporation - JSC</w:t>
      </w:r>
      <w:r w:rsidR="002E0485" w:rsidRPr="00E4323C">
        <w:rPr>
          <w:rFonts w:ascii="Arial" w:hAnsi="Arial" w:cs="Arial"/>
          <w:color w:val="010000"/>
          <w:sz w:val="20"/>
        </w:rPr>
        <w:t xml:space="preserve"> </w:t>
      </w:r>
      <w:r w:rsidRPr="00E4323C">
        <w:rPr>
          <w:rFonts w:ascii="Arial" w:hAnsi="Arial" w:cs="Arial"/>
          <w:color w:val="010000"/>
          <w:sz w:val="20"/>
        </w:rPr>
        <w:t xml:space="preserve">announced Decision No. 09/QD-TCT on </w:t>
      </w:r>
      <w:r w:rsidR="00E4323C" w:rsidRPr="00E4323C">
        <w:rPr>
          <w:rFonts w:ascii="Arial" w:hAnsi="Arial" w:cs="Arial"/>
          <w:color w:val="010000"/>
          <w:sz w:val="20"/>
        </w:rPr>
        <w:t xml:space="preserve">the </w:t>
      </w:r>
      <w:r w:rsidRPr="00E4323C">
        <w:rPr>
          <w:rFonts w:ascii="Arial" w:hAnsi="Arial" w:cs="Arial"/>
          <w:color w:val="010000"/>
          <w:sz w:val="20"/>
        </w:rPr>
        <w:t xml:space="preserve">capital contribution of establishing </w:t>
      </w:r>
      <w:proofErr w:type="spellStart"/>
      <w:r w:rsidR="00E4323C" w:rsidRPr="00E4323C">
        <w:rPr>
          <w:rFonts w:ascii="Arial" w:hAnsi="Arial" w:cs="Arial"/>
          <w:color w:val="010000"/>
          <w:sz w:val="20"/>
        </w:rPr>
        <w:t>Công</w:t>
      </w:r>
      <w:proofErr w:type="spellEnd"/>
      <w:r w:rsidR="00E4323C" w:rsidRPr="00E4323C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="00E4323C" w:rsidRPr="00E4323C">
        <w:rPr>
          <w:rFonts w:ascii="Arial" w:hAnsi="Arial" w:cs="Arial"/>
          <w:color w:val="010000"/>
          <w:sz w:val="20"/>
        </w:rPr>
        <w:t>cổ</w:t>
      </w:r>
      <w:proofErr w:type="spellEnd"/>
      <w:r w:rsidR="00E4323C" w:rsidRPr="00E4323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E4323C" w:rsidRPr="00E4323C">
        <w:rPr>
          <w:rFonts w:ascii="Arial" w:hAnsi="Arial" w:cs="Arial"/>
          <w:color w:val="010000"/>
          <w:sz w:val="20"/>
        </w:rPr>
        <w:t>phần</w:t>
      </w:r>
      <w:proofErr w:type="spellEnd"/>
      <w:r w:rsidR="00E4323C" w:rsidRPr="00E4323C">
        <w:rPr>
          <w:rFonts w:ascii="Arial" w:hAnsi="Arial" w:cs="Arial"/>
          <w:color w:val="010000"/>
          <w:sz w:val="20"/>
        </w:rPr>
        <w:t xml:space="preserve"> IDICO </w:t>
      </w:r>
      <w:proofErr w:type="spellStart"/>
      <w:r w:rsidR="00E4323C" w:rsidRPr="00E4323C">
        <w:rPr>
          <w:rFonts w:ascii="Arial" w:hAnsi="Arial" w:cs="Arial"/>
          <w:color w:val="010000"/>
          <w:sz w:val="20"/>
        </w:rPr>
        <w:t>Hà</w:t>
      </w:r>
      <w:proofErr w:type="spellEnd"/>
      <w:r w:rsidR="00E4323C" w:rsidRPr="00E4323C">
        <w:rPr>
          <w:rFonts w:ascii="Arial" w:hAnsi="Arial" w:cs="Arial"/>
          <w:color w:val="010000"/>
          <w:sz w:val="20"/>
        </w:rPr>
        <w:t xml:space="preserve"> Nam (tentatively translated as </w:t>
      </w:r>
      <w:r w:rsidRPr="00E4323C">
        <w:rPr>
          <w:rFonts w:ascii="Arial" w:hAnsi="Arial" w:cs="Arial"/>
          <w:color w:val="010000"/>
          <w:sz w:val="20"/>
        </w:rPr>
        <w:t>IDICO Ha Nam Joint Stock Company</w:t>
      </w:r>
      <w:r w:rsidR="00E4323C" w:rsidRPr="00E4323C">
        <w:rPr>
          <w:rFonts w:ascii="Arial" w:hAnsi="Arial" w:cs="Arial"/>
          <w:color w:val="010000"/>
          <w:sz w:val="20"/>
        </w:rPr>
        <w:t>)</w:t>
      </w:r>
      <w:r w:rsidRPr="00E4323C">
        <w:rPr>
          <w:rFonts w:ascii="Arial" w:hAnsi="Arial" w:cs="Arial"/>
          <w:color w:val="010000"/>
          <w:sz w:val="20"/>
        </w:rPr>
        <w:t xml:space="preserve"> and appoint</w:t>
      </w:r>
      <w:r w:rsidR="00E4323C" w:rsidRPr="00E4323C">
        <w:rPr>
          <w:rFonts w:ascii="Arial" w:hAnsi="Arial" w:cs="Arial"/>
          <w:color w:val="010000"/>
          <w:sz w:val="20"/>
        </w:rPr>
        <w:t>ing</w:t>
      </w:r>
      <w:r w:rsidRPr="00E4323C">
        <w:rPr>
          <w:rFonts w:ascii="Arial" w:hAnsi="Arial" w:cs="Arial"/>
          <w:color w:val="010000"/>
          <w:sz w:val="20"/>
        </w:rPr>
        <w:t xml:space="preserve"> an authorized representative as follows:</w:t>
      </w:r>
    </w:p>
    <w:p w14:paraId="00000003" w14:textId="77777777" w:rsidR="00F90270" w:rsidRPr="00E4323C" w:rsidRDefault="002101CD" w:rsidP="00697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>Article 1:</w:t>
      </w:r>
    </w:p>
    <w:p w14:paraId="00000004" w14:textId="0C78019C" w:rsidR="00F90270" w:rsidRPr="00E4323C" w:rsidRDefault="002101CD" w:rsidP="00697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 xml:space="preserve">Contribute capital as a founding shareholder of IDICO Ha Nam Joint Stock Company (IDICO-IHC), the capital contribution </w:t>
      </w:r>
      <w:r w:rsidR="00E4323C" w:rsidRPr="00E4323C">
        <w:rPr>
          <w:rFonts w:ascii="Arial" w:hAnsi="Arial" w:cs="Arial"/>
          <w:color w:val="010000"/>
          <w:sz w:val="20"/>
        </w:rPr>
        <w:t xml:space="preserve">with the </w:t>
      </w:r>
      <w:r w:rsidRPr="00E4323C">
        <w:rPr>
          <w:rFonts w:ascii="Arial" w:hAnsi="Arial" w:cs="Arial"/>
          <w:color w:val="010000"/>
          <w:sz w:val="20"/>
        </w:rPr>
        <w:t xml:space="preserve">amount </w:t>
      </w:r>
      <w:r w:rsidR="00E4323C" w:rsidRPr="00E4323C">
        <w:rPr>
          <w:rFonts w:ascii="Arial" w:hAnsi="Arial" w:cs="Arial"/>
          <w:color w:val="010000"/>
          <w:sz w:val="20"/>
        </w:rPr>
        <w:t>of</w:t>
      </w:r>
      <w:r w:rsidRPr="00E4323C">
        <w:rPr>
          <w:rFonts w:ascii="Arial" w:hAnsi="Arial" w:cs="Arial"/>
          <w:color w:val="010000"/>
          <w:sz w:val="20"/>
        </w:rPr>
        <w:t xml:space="preserve"> VND 39,990,000,000, equivalent to 3,999,000 shares, accounting for 79,98% of IDICO - IHC.</w:t>
      </w:r>
    </w:p>
    <w:p w14:paraId="00000005" w14:textId="53D00161" w:rsidR="00F90270" w:rsidRPr="00E4323C" w:rsidRDefault="002101CD" w:rsidP="00697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>Authorize the individual with the following information to represent the Corporation’s</w:t>
      </w:r>
      <w:r w:rsidR="00E4323C" w:rsidRPr="00E4323C">
        <w:rPr>
          <w:rFonts w:ascii="Arial" w:hAnsi="Arial" w:cs="Arial"/>
          <w:color w:val="010000"/>
          <w:sz w:val="20"/>
        </w:rPr>
        <w:t xml:space="preserve"> contributed</w:t>
      </w:r>
      <w:r w:rsidRPr="00E4323C">
        <w:rPr>
          <w:rFonts w:ascii="Arial" w:hAnsi="Arial" w:cs="Arial"/>
          <w:color w:val="010000"/>
          <w:sz w:val="20"/>
        </w:rPr>
        <w:t xml:space="preserve"> capital at IDICO Ha Nam Joint Stock Company:</w:t>
      </w:r>
    </w:p>
    <w:p w14:paraId="00000006" w14:textId="77777777" w:rsidR="00F90270" w:rsidRPr="00E4323C" w:rsidRDefault="002101CD" w:rsidP="00697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  <w:tab w:val="left" w:pos="60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 xml:space="preserve">Full name: Ms. Nguyen Thi </w:t>
      </w:r>
      <w:proofErr w:type="spellStart"/>
      <w:r w:rsidRPr="00E4323C">
        <w:rPr>
          <w:rFonts w:ascii="Arial" w:hAnsi="Arial" w:cs="Arial"/>
          <w:color w:val="010000"/>
          <w:sz w:val="20"/>
        </w:rPr>
        <w:t>Nhu</w:t>
      </w:r>
      <w:proofErr w:type="spellEnd"/>
      <w:r w:rsidRPr="00E4323C">
        <w:rPr>
          <w:rFonts w:ascii="Arial" w:hAnsi="Arial" w:cs="Arial"/>
          <w:color w:val="010000"/>
          <w:sz w:val="20"/>
        </w:rPr>
        <w:t xml:space="preserve"> Mai</w:t>
      </w:r>
      <w:r w:rsidRPr="00E4323C">
        <w:rPr>
          <w:rFonts w:ascii="Arial" w:hAnsi="Arial" w:cs="Arial"/>
          <w:color w:val="010000"/>
          <w:sz w:val="20"/>
        </w:rPr>
        <w:tab/>
        <w:t>Gender: Female</w:t>
      </w:r>
    </w:p>
    <w:p w14:paraId="00000007" w14:textId="45792B6F" w:rsidR="00F90270" w:rsidRPr="00E4323C" w:rsidRDefault="002101CD" w:rsidP="00697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>Date of birth: October 16, 1969</w:t>
      </w:r>
      <w:r w:rsidR="002E0485" w:rsidRPr="00E4323C">
        <w:rPr>
          <w:rFonts w:ascii="Arial" w:hAnsi="Arial" w:cs="Arial"/>
          <w:color w:val="010000"/>
          <w:sz w:val="20"/>
        </w:rPr>
        <w:t xml:space="preserve"> </w:t>
      </w:r>
      <w:r w:rsidRPr="00E4323C">
        <w:rPr>
          <w:rFonts w:ascii="Arial" w:hAnsi="Arial" w:cs="Arial"/>
          <w:color w:val="010000"/>
          <w:sz w:val="20"/>
        </w:rPr>
        <w:t xml:space="preserve">Ethnicity: </w:t>
      </w:r>
      <w:proofErr w:type="spellStart"/>
      <w:r w:rsidRPr="00E4323C">
        <w:rPr>
          <w:rFonts w:ascii="Arial" w:hAnsi="Arial" w:cs="Arial"/>
          <w:color w:val="010000"/>
          <w:sz w:val="20"/>
        </w:rPr>
        <w:t>Kinh</w:t>
      </w:r>
      <w:proofErr w:type="spellEnd"/>
      <w:r w:rsidRPr="00E4323C">
        <w:rPr>
          <w:rFonts w:ascii="Arial" w:hAnsi="Arial" w:cs="Arial"/>
          <w:color w:val="010000"/>
          <w:sz w:val="20"/>
        </w:rPr>
        <w:tab/>
      </w:r>
      <w:r w:rsidRPr="00E4323C">
        <w:rPr>
          <w:rFonts w:ascii="Arial" w:hAnsi="Arial" w:cs="Arial"/>
          <w:color w:val="010000"/>
          <w:sz w:val="20"/>
        </w:rPr>
        <w:tab/>
      </w:r>
      <w:r w:rsidR="006753A1">
        <w:rPr>
          <w:rFonts w:ascii="Arial" w:hAnsi="Arial" w:cs="Arial"/>
          <w:color w:val="010000"/>
          <w:sz w:val="20"/>
        </w:rPr>
        <w:t xml:space="preserve">     </w:t>
      </w:r>
      <w:bookmarkStart w:id="0" w:name="_GoBack"/>
      <w:bookmarkEnd w:id="0"/>
      <w:r w:rsidRPr="00E4323C">
        <w:rPr>
          <w:rFonts w:ascii="Arial" w:hAnsi="Arial" w:cs="Arial"/>
          <w:color w:val="010000"/>
          <w:sz w:val="20"/>
        </w:rPr>
        <w:t>Nationality: Vietnamese</w:t>
      </w:r>
    </w:p>
    <w:p w14:paraId="00000008" w14:textId="2A1D104A" w:rsidR="00F90270" w:rsidRPr="00E4323C" w:rsidRDefault="002101CD" w:rsidP="00697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  <w:tab w:val="left" w:pos="3891"/>
          <w:tab w:val="left" w:pos="60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 xml:space="preserve">ID card Number: </w:t>
      </w:r>
      <w:r w:rsidRPr="00E4323C">
        <w:rPr>
          <w:rFonts w:ascii="Arial" w:hAnsi="Arial" w:cs="Arial"/>
          <w:color w:val="010000"/>
          <w:sz w:val="20"/>
        </w:rPr>
        <w:tab/>
      </w:r>
      <w:r w:rsidR="006753A1">
        <w:rPr>
          <w:rFonts w:ascii="Arial" w:hAnsi="Arial" w:cs="Arial"/>
          <w:color w:val="010000"/>
          <w:sz w:val="20"/>
        </w:rPr>
        <w:tab/>
      </w:r>
      <w:r w:rsidRPr="00E4323C">
        <w:rPr>
          <w:rFonts w:ascii="Arial" w:hAnsi="Arial" w:cs="Arial"/>
          <w:color w:val="010000"/>
          <w:sz w:val="20"/>
        </w:rPr>
        <w:t>Date of issue</w:t>
      </w:r>
      <w:r w:rsidR="006753A1">
        <w:rPr>
          <w:rFonts w:ascii="Arial" w:hAnsi="Arial" w:cs="Arial"/>
          <w:color w:val="010000"/>
          <w:sz w:val="20"/>
        </w:rPr>
        <w:t>:</w:t>
      </w:r>
      <w:r w:rsidRPr="00E4323C">
        <w:rPr>
          <w:rFonts w:ascii="Arial" w:hAnsi="Arial" w:cs="Arial"/>
          <w:color w:val="010000"/>
          <w:sz w:val="20"/>
        </w:rPr>
        <w:tab/>
      </w:r>
    </w:p>
    <w:p w14:paraId="00000009" w14:textId="77777777" w:rsidR="00F90270" w:rsidRPr="00E4323C" w:rsidRDefault="002101CD" w:rsidP="00697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>Permanent address</w:t>
      </w:r>
    </w:p>
    <w:p w14:paraId="0000000A" w14:textId="77777777" w:rsidR="00F90270" w:rsidRPr="00E4323C" w:rsidRDefault="002101CD" w:rsidP="00697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>Current address:</w:t>
      </w:r>
    </w:p>
    <w:p w14:paraId="0000000B" w14:textId="33949D05" w:rsidR="00F90270" w:rsidRPr="00E4323C" w:rsidRDefault="002101CD" w:rsidP="00697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 xml:space="preserve">Represent 79.98%/79.98% of the Corporation's capital at the Company, equivalent to 3,999,000 shares with </w:t>
      </w:r>
      <w:r w:rsidR="00E4323C" w:rsidRPr="00E4323C">
        <w:rPr>
          <w:rFonts w:ascii="Arial" w:hAnsi="Arial" w:cs="Arial"/>
          <w:color w:val="010000"/>
          <w:sz w:val="20"/>
        </w:rPr>
        <w:t>the amount</w:t>
      </w:r>
      <w:r w:rsidRPr="00E4323C">
        <w:rPr>
          <w:rFonts w:ascii="Arial" w:hAnsi="Arial" w:cs="Arial"/>
          <w:color w:val="010000"/>
          <w:sz w:val="20"/>
        </w:rPr>
        <w:t xml:space="preserve"> of VND 39,990,000,000, accounting for 79.98% </w:t>
      </w:r>
      <w:r w:rsidR="00E4323C" w:rsidRPr="00E4323C">
        <w:rPr>
          <w:rFonts w:ascii="Arial" w:hAnsi="Arial" w:cs="Arial"/>
          <w:color w:val="010000"/>
          <w:sz w:val="20"/>
        </w:rPr>
        <w:t>of IDICO - IHC</w:t>
      </w:r>
      <w:r w:rsidRPr="00E4323C">
        <w:rPr>
          <w:rFonts w:ascii="Arial" w:hAnsi="Arial" w:cs="Arial"/>
          <w:color w:val="010000"/>
          <w:sz w:val="20"/>
        </w:rPr>
        <w:t>'s charter capital.</w:t>
      </w:r>
    </w:p>
    <w:p w14:paraId="0000000C" w14:textId="185DE3A7" w:rsidR="00F90270" w:rsidRPr="00E4323C" w:rsidRDefault="002101CD" w:rsidP="00697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 xml:space="preserve">Article 2: The Resolution takes effect </w:t>
      </w:r>
      <w:r w:rsidR="00E4323C" w:rsidRPr="00E4323C">
        <w:rPr>
          <w:rFonts w:ascii="Arial" w:hAnsi="Arial" w:cs="Arial"/>
          <w:color w:val="010000"/>
          <w:sz w:val="20"/>
        </w:rPr>
        <w:t>from</w:t>
      </w:r>
      <w:r w:rsidRPr="00E4323C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0D" w14:textId="3861C35F" w:rsidR="00F90270" w:rsidRPr="00E4323C" w:rsidRDefault="002101CD" w:rsidP="00697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23C">
        <w:rPr>
          <w:rFonts w:ascii="Arial" w:hAnsi="Arial" w:cs="Arial"/>
          <w:color w:val="010000"/>
          <w:sz w:val="20"/>
        </w:rPr>
        <w:t xml:space="preserve">Members of the Board of Directors, the General Manager, the Deputy General Managers, </w:t>
      </w:r>
      <w:r w:rsidR="00E4323C" w:rsidRPr="00E4323C">
        <w:rPr>
          <w:rFonts w:ascii="Arial" w:hAnsi="Arial" w:cs="Arial"/>
          <w:color w:val="010000"/>
          <w:sz w:val="20"/>
        </w:rPr>
        <w:t xml:space="preserve">the </w:t>
      </w:r>
      <w:r w:rsidRPr="00E4323C">
        <w:rPr>
          <w:rFonts w:ascii="Arial" w:hAnsi="Arial" w:cs="Arial"/>
          <w:color w:val="010000"/>
          <w:sz w:val="20"/>
        </w:rPr>
        <w:t xml:space="preserve">Managers of relevant </w:t>
      </w:r>
      <w:r w:rsidR="00E4323C" w:rsidRPr="00E4323C">
        <w:rPr>
          <w:rFonts w:ascii="Arial" w:hAnsi="Arial" w:cs="Arial"/>
          <w:color w:val="010000"/>
          <w:sz w:val="20"/>
        </w:rPr>
        <w:t xml:space="preserve">Boards </w:t>
      </w:r>
      <w:r w:rsidRPr="00E4323C">
        <w:rPr>
          <w:rFonts w:ascii="Arial" w:hAnsi="Arial" w:cs="Arial"/>
          <w:color w:val="010000"/>
          <w:sz w:val="20"/>
        </w:rPr>
        <w:t>of the Corporation and individuals named in Article 1 are responsible for implementing this Decision.</w:t>
      </w:r>
    </w:p>
    <w:sectPr w:rsidR="00F90270" w:rsidRPr="00E4323C" w:rsidSect="002E048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8C0"/>
    <w:multiLevelType w:val="multilevel"/>
    <w:tmpl w:val="9D1A5D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47565B"/>
    <w:multiLevelType w:val="multilevel"/>
    <w:tmpl w:val="356AA1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0"/>
    <w:rsid w:val="002101CD"/>
    <w:rsid w:val="002E0485"/>
    <w:rsid w:val="006753A1"/>
    <w:rsid w:val="006972C4"/>
    <w:rsid w:val="00E4323C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AA609"/>
  <w15:docId w15:val="{B89DEA50-3773-4885-B08C-1CD74C2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y2jSCR9lkmim3/m+YRWL2rFi2Q==">CgMxLjA4AHIhMVlvVWd6TEI3WVgwUUlKamozVzJDejFGMVdPV25uZVFf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2024-05-09T04:02:00Z</dcterms:created>
  <dcterms:modified xsi:type="dcterms:W3CDTF">2024-05-10T03:52:00Z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b7e262ded8bdaf86eba266491af6991d7bce9086f2f90fb985cac43b8ba1fc6e</vt:lpwstr>
  </property>
</Properties>
</file>