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b/>
          <w:color w:val="010000"/>
          <w:sz w:val="20"/>
          <w:szCs w:val="20"/>
        </w:rPr>
      </w:pPr>
      <w:r w:rsidRPr="009D26D4">
        <w:rPr>
          <w:rFonts w:ascii="Arial" w:hAnsi="Arial" w:cs="Arial"/>
          <w:b/>
          <w:color w:val="010000"/>
          <w:sz w:val="20"/>
        </w:rPr>
        <w:t>CET: Board Resolution</w:t>
      </w:r>
    </w:p>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On May 6, 2024, HTC Holding Joint Stock Company announced Resolution No. 23/2024/NQ-HDQT-CET on approving relevant transaction as follows:</w:t>
      </w:r>
    </w:p>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 xml:space="preserve">‎‎Article 1. Approve the implementation of Principle Contract No. 2024/HDNT/VKH- HTC/001 dated February 1, 2024 signed between HTC Holding Joint Stock Company and </w:t>
      </w:r>
      <w:proofErr w:type="spellStart"/>
      <w:r w:rsidRPr="009D26D4">
        <w:rPr>
          <w:rFonts w:ascii="Arial" w:hAnsi="Arial" w:cs="Arial"/>
          <w:color w:val="010000"/>
          <w:sz w:val="20"/>
        </w:rPr>
        <w:t>Vinh</w:t>
      </w:r>
      <w:proofErr w:type="spellEnd"/>
      <w:r w:rsidRPr="009D26D4">
        <w:rPr>
          <w:rFonts w:ascii="Arial" w:hAnsi="Arial" w:cs="Arial"/>
          <w:color w:val="010000"/>
          <w:sz w:val="20"/>
        </w:rPr>
        <w:t xml:space="preserve"> </w:t>
      </w:r>
      <w:proofErr w:type="spellStart"/>
      <w:r w:rsidRPr="009D26D4">
        <w:rPr>
          <w:rFonts w:ascii="Arial" w:hAnsi="Arial" w:cs="Arial"/>
          <w:color w:val="010000"/>
          <w:sz w:val="20"/>
        </w:rPr>
        <w:t>Khang</w:t>
      </w:r>
      <w:proofErr w:type="spellEnd"/>
      <w:r w:rsidRPr="009D26D4">
        <w:rPr>
          <w:rFonts w:ascii="Arial" w:hAnsi="Arial" w:cs="Arial"/>
          <w:color w:val="010000"/>
          <w:sz w:val="20"/>
        </w:rPr>
        <w:t xml:space="preserve"> Trading Investment Co., Ltd (Business Registration Certificate No. 0302531991, first issued on February 1, 2002 and changes, if any, place of issue: Ho Chi Minh City Department of Planning and Investment), the time to implement transaction in 2024.</w:t>
      </w:r>
    </w:p>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‎‎Article 2. Approve the implementation of relevant transactions with a value of less than 35% of the total value of assets recorded in the most recent Financial Statements of the Compa</w:t>
      </w:r>
      <w:bookmarkStart w:id="0" w:name="_GoBack"/>
      <w:bookmarkEnd w:id="0"/>
      <w:r w:rsidRPr="009D26D4">
        <w:rPr>
          <w:rFonts w:ascii="Arial" w:hAnsi="Arial" w:cs="Arial"/>
          <w:color w:val="010000"/>
          <w:sz w:val="20"/>
        </w:rPr>
        <w:t>ny on the basis that the transaction is implemented in accordance with the principles of fairness and the terms of the transactions are not more unfavorable than similar terms, ensuring safety for the Company.</w:t>
      </w:r>
    </w:p>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Information about relevant transactions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2840"/>
        <w:gridCol w:w="1868"/>
        <w:gridCol w:w="1879"/>
        <w:gridCol w:w="1688"/>
      </w:tblGrid>
      <w:tr w:rsidR="00B37B70" w:rsidRPr="009D26D4" w:rsidTr="009D26D4">
        <w:tc>
          <w:tcPr>
            <w:tcW w:w="411"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No.</w:t>
            </w:r>
          </w:p>
        </w:tc>
        <w:tc>
          <w:tcPr>
            <w:tcW w:w="1575"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Transaction partner</w:t>
            </w:r>
          </w:p>
        </w:tc>
        <w:tc>
          <w:tcPr>
            <w:tcW w:w="1036"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Transaction content</w:t>
            </w:r>
          </w:p>
        </w:tc>
        <w:tc>
          <w:tcPr>
            <w:tcW w:w="1042"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Transaction value</w:t>
            </w:r>
          </w:p>
        </w:tc>
        <w:tc>
          <w:tcPr>
            <w:tcW w:w="936"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Relation</w:t>
            </w:r>
          </w:p>
        </w:tc>
      </w:tr>
      <w:tr w:rsidR="00B37B70" w:rsidRPr="009D26D4" w:rsidTr="009D26D4">
        <w:tc>
          <w:tcPr>
            <w:tcW w:w="411"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1</w:t>
            </w:r>
          </w:p>
        </w:tc>
        <w:tc>
          <w:tcPr>
            <w:tcW w:w="1575"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proofErr w:type="spellStart"/>
            <w:r w:rsidRPr="009D26D4">
              <w:rPr>
                <w:rFonts w:ascii="Arial" w:hAnsi="Arial" w:cs="Arial"/>
                <w:color w:val="010000"/>
                <w:sz w:val="20"/>
              </w:rPr>
              <w:t>Vinh</w:t>
            </w:r>
            <w:proofErr w:type="spellEnd"/>
            <w:r w:rsidRPr="009D26D4">
              <w:rPr>
                <w:rFonts w:ascii="Arial" w:hAnsi="Arial" w:cs="Arial"/>
                <w:color w:val="010000"/>
                <w:sz w:val="20"/>
              </w:rPr>
              <w:t xml:space="preserve"> </w:t>
            </w:r>
            <w:proofErr w:type="spellStart"/>
            <w:r w:rsidRPr="009D26D4">
              <w:rPr>
                <w:rFonts w:ascii="Arial" w:hAnsi="Arial" w:cs="Arial"/>
                <w:color w:val="010000"/>
                <w:sz w:val="20"/>
              </w:rPr>
              <w:t>Khang</w:t>
            </w:r>
            <w:proofErr w:type="spellEnd"/>
            <w:r w:rsidRPr="009D26D4">
              <w:rPr>
                <w:rFonts w:ascii="Arial" w:hAnsi="Arial" w:cs="Arial"/>
                <w:color w:val="010000"/>
                <w:sz w:val="20"/>
              </w:rPr>
              <w:t xml:space="preserve"> Trading Investment Co., LTD </w:t>
            </w:r>
          </w:p>
          <w:p w:rsidR="00B37B70" w:rsidRPr="009D26D4" w:rsidRDefault="009D26D4" w:rsidP="00CF33A2">
            <w:pPr>
              <w:pBdr>
                <w:top w:val="nil"/>
                <w:left w:val="nil"/>
                <w:bottom w:val="nil"/>
                <w:right w:val="nil"/>
                <w:between w:val="nil"/>
              </w:pBdr>
              <w:tabs>
                <w:tab w:val="left" w:pos="2621"/>
              </w:tabs>
              <w:spacing w:after="120" w:line="360" w:lineRule="auto"/>
              <w:jc w:val="both"/>
              <w:rPr>
                <w:rFonts w:ascii="Arial" w:eastAsia="Arial" w:hAnsi="Arial" w:cs="Arial"/>
                <w:color w:val="010000"/>
                <w:sz w:val="20"/>
                <w:szCs w:val="20"/>
              </w:rPr>
            </w:pPr>
            <w:r w:rsidRPr="009D26D4">
              <w:rPr>
                <w:rFonts w:ascii="Arial" w:hAnsi="Arial" w:cs="Arial"/>
                <w:color w:val="010000"/>
                <w:sz w:val="20"/>
              </w:rPr>
              <w:t>(Business Registration Certificate No. 0302531991, first issued on February 1, 2002 and changes, if any, place of issue: Ho Chi Minh City Department of Planning and Investment)</w:t>
            </w:r>
          </w:p>
        </w:tc>
        <w:tc>
          <w:tcPr>
            <w:tcW w:w="1036"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Buy and sell rice packaging according to export standards</w:t>
            </w:r>
          </w:p>
        </w:tc>
        <w:tc>
          <w:tcPr>
            <w:tcW w:w="1042"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According to orders at each time of ordering</w:t>
            </w:r>
          </w:p>
        </w:tc>
        <w:tc>
          <w:tcPr>
            <w:tcW w:w="936" w:type="pct"/>
            <w:shd w:val="clear" w:color="auto" w:fill="auto"/>
            <w:tcMar>
              <w:top w:w="0" w:type="dxa"/>
              <w:bottom w:w="0" w:type="dxa"/>
            </w:tcMar>
            <w:vAlign w:val="center"/>
          </w:tcPr>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Party related to the PDMR of the Company</w:t>
            </w:r>
          </w:p>
        </w:tc>
      </w:tr>
    </w:tbl>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 xml:space="preserve">‎‎Article 3. Approve the authorization to Mr. Nguyen </w:t>
      </w:r>
      <w:proofErr w:type="spellStart"/>
      <w:r w:rsidRPr="009D26D4">
        <w:rPr>
          <w:rFonts w:ascii="Arial" w:hAnsi="Arial" w:cs="Arial"/>
          <w:color w:val="010000"/>
          <w:sz w:val="20"/>
        </w:rPr>
        <w:t>Quoc</w:t>
      </w:r>
      <w:proofErr w:type="spellEnd"/>
      <w:r w:rsidRPr="009D26D4">
        <w:rPr>
          <w:rFonts w:ascii="Arial" w:hAnsi="Arial" w:cs="Arial"/>
          <w:color w:val="010000"/>
          <w:sz w:val="20"/>
        </w:rPr>
        <w:t xml:space="preserve"> Phuong - member of the Board of Directors-cum-General Manager and Legal representative of the Company to negotiate, decide on detailed terms of the Principle Contract, contract appendix (if any), terminate the transaction and implement relevant procedures for the above transaction according to regulations and ensure interests. Mr. Nguyen </w:t>
      </w:r>
      <w:proofErr w:type="spellStart"/>
      <w:r w:rsidRPr="009D26D4">
        <w:rPr>
          <w:rFonts w:ascii="Arial" w:hAnsi="Arial" w:cs="Arial"/>
          <w:color w:val="010000"/>
          <w:sz w:val="20"/>
        </w:rPr>
        <w:t>Quoc</w:t>
      </w:r>
      <w:proofErr w:type="spellEnd"/>
      <w:r w:rsidRPr="009D26D4">
        <w:rPr>
          <w:rFonts w:ascii="Arial" w:hAnsi="Arial" w:cs="Arial"/>
          <w:color w:val="010000"/>
          <w:sz w:val="20"/>
        </w:rPr>
        <w:t xml:space="preserve"> Phuong can authorize another person to implement the above tasks stated in this Meeting Minutes. This authorization is made in a separate document.</w:t>
      </w:r>
    </w:p>
    <w:p w:rsidR="00B37B70" w:rsidRPr="009D26D4" w:rsidRDefault="009D26D4" w:rsidP="00CF33A2">
      <w:pPr>
        <w:pBdr>
          <w:top w:val="nil"/>
          <w:left w:val="nil"/>
          <w:bottom w:val="nil"/>
          <w:right w:val="nil"/>
          <w:between w:val="nil"/>
        </w:pBdr>
        <w:spacing w:after="120" w:line="360" w:lineRule="auto"/>
        <w:jc w:val="both"/>
        <w:rPr>
          <w:rFonts w:ascii="Arial" w:eastAsia="Arial" w:hAnsi="Arial" w:cs="Arial"/>
          <w:color w:val="010000"/>
          <w:sz w:val="20"/>
          <w:szCs w:val="20"/>
        </w:rPr>
      </w:pPr>
      <w:r w:rsidRPr="009D26D4">
        <w:rPr>
          <w:rFonts w:ascii="Arial" w:hAnsi="Arial" w:cs="Arial"/>
          <w:color w:val="010000"/>
          <w:sz w:val="20"/>
        </w:rPr>
        <w:t xml:space="preserve">‎‎Article 4. This Resolution takes effect from the date of its signing. Members of the Board of Directors, the Executive Board of HTC Holding Joint Stock Company, and relevant individuals are responsible for implementing this Resolution. </w:t>
      </w:r>
    </w:p>
    <w:sectPr w:rsidR="00B37B70" w:rsidRPr="009D26D4" w:rsidSect="009D26D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70"/>
    <w:rsid w:val="009D26D4"/>
    <w:rsid w:val="00B37B70"/>
    <w:rsid w:val="00C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E31338-30CD-42B9-998B-3A08FF59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9535F"/>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C9535F"/>
      <w:sz w:val="19"/>
      <w:szCs w:val="19"/>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sz w:val="26"/>
      <w:szCs w:val="26"/>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2"/>
      <w:szCs w:val="32"/>
    </w:rPr>
  </w:style>
  <w:style w:type="paragraph" w:customStyle="1" w:styleId="Chthchbng0">
    <w:name w:val="Chú thích bảng"/>
    <w:basedOn w:val="Normal"/>
    <w:link w:val="Chthchbng"/>
    <w:rPr>
      <w:rFonts w:ascii="Times New Roman" w:eastAsia="Times New Roman" w:hAnsi="Times New Roman" w:cs="Times New Roman"/>
      <w:sz w:val="22"/>
      <w:szCs w:val="22"/>
    </w:rPr>
  </w:style>
  <w:style w:type="paragraph" w:customStyle="1" w:styleId="Khc0">
    <w:name w:val="Khác"/>
    <w:basedOn w:val="Normal"/>
    <w:link w:val="Khc"/>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40">
    <w:name w:val="Văn bản nội dung (4)"/>
    <w:basedOn w:val="Normal"/>
    <w:link w:val="Vnbnnidung4"/>
    <w:rPr>
      <w:rFonts w:ascii="Arial" w:eastAsia="Arial" w:hAnsi="Arial" w:cs="Arial"/>
      <w:color w:val="C9535F"/>
      <w:sz w:val="17"/>
      <w:szCs w:val="17"/>
    </w:rPr>
  </w:style>
  <w:style w:type="paragraph" w:customStyle="1" w:styleId="Vnbnnidung30">
    <w:name w:val="Văn bản nội dung (3)"/>
    <w:basedOn w:val="Normal"/>
    <w:link w:val="Vnbnnidung3"/>
    <w:rPr>
      <w:rFonts w:ascii="Arial" w:eastAsia="Arial" w:hAnsi="Arial" w:cs="Arial"/>
      <w:color w:val="C9535F"/>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GlTZt+AOQU6siFCeWJpIp1kCA==">CgMxLjA4AHIhMU5TT2JGdjFBRHlTOVR3aElBX1hIVGZ3ZU9Kc2FISFdK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1921</Characters>
  <Application>Microsoft Office Word</Application>
  <DocSecurity>0</DocSecurity>
  <Lines>16</Lines>
  <Paragraphs>4</Paragraphs>
  <ScaleCrop>false</ScaleCrop>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2024-05-10T03:44:00Z</dcterms:created>
  <dcterms:modified xsi:type="dcterms:W3CDTF">2024-05-13T04:23:00Z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e1e2b2d180c1a8fa26271a7a2277f5dc787195bd7127196702bea018cb5323db</vt:lpwstr>
  </property>
</Properties>
</file>