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5C039A" w14:textId="77777777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373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8C6823">
        <w:rPr>
          <w:rFonts w:ascii="Arial" w:hAnsi="Arial" w:cs="Arial"/>
          <w:b/>
          <w:color w:val="010000"/>
          <w:sz w:val="20"/>
        </w:rPr>
        <w:t>TCW: Annual General Mandate 2024</w:t>
      </w:r>
    </w:p>
    <w:p w14:paraId="4F0319FD" w14:textId="2F151A19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Tan </w:t>
      </w:r>
      <w:proofErr w:type="spellStart"/>
      <w:r w:rsidRPr="008C6823">
        <w:rPr>
          <w:rFonts w:ascii="Arial" w:hAnsi="Arial" w:cs="Arial"/>
          <w:color w:val="010000"/>
          <w:sz w:val="20"/>
        </w:rPr>
        <w:t>Cang</w:t>
      </w:r>
      <w:proofErr w:type="spellEnd"/>
      <w:r w:rsidRPr="008C6823">
        <w:rPr>
          <w:rFonts w:ascii="Arial" w:hAnsi="Arial" w:cs="Arial"/>
          <w:color w:val="010000"/>
          <w:sz w:val="20"/>
        </w:rPr>
        <w:t xml:space="preserve"> Warehousing Joint Stock Company announced General Mandate No. 01/2024/NQ-DHDCD as follows: </w:t>
      </w:r>
    </w:p>
    <w:p w14:paraId="4508E03E" w14:textId="77777777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1.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Report of the Board of Directors in 2023.</w:t>
      </w:r>
    </w:p>
    <w:p w14:paraId="008F827E" w14:textId="1005191C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Article 2: Approve the production and business results in 2023; the production and business plan for 2024, the investment results in 2023; and the investment plan for 2024.</w:t>
      </w:r>
    </w:p>
    <w:p w14:paraId="1C8DD8B1" w14:textId="576B3F2C" w:rsidR="006643A2" w:rsidRPr="008C6823" w:rsidRDefault="008C6823" w:rsidP="006D129E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8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Business results </w:t>
      </w:r>
      <w:r w:rsidR="0080287A" w:rsidRPr="008C6823">
        <w:rPr>
          <w:rFonts w:ascii="Arial" w:hAnsi="Arial" w:cs="Arial"/>
          <w:color w:val="010000"/>
          <w:sz w:val="20"/>
        </w:rPr>
        <w:t>in</w:t>
      </w:r>
      <w:r w:rsidRPr="008C6823">
        <w:rPr>
          <w:rFonts w:ascii="Arial" w:hAnsi="Arial" w:cs="Arial"/>
          <w:color w:val="010000"/>
          <w:sz w:val="20"/>
        </w:rPr>
        <w:t xml:space="preserve"> 2023:</w:t>
      </w:r>
    </w:p>
    <w:p w14:paraId="08BECBA2" w14:textId="79F98B67" w:rsidR="006643A2" w:rsidRPr="008C6823" w:rsidRDefault="0080287A" w:rsidP="006D129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67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Output results realized in 2023 of the Holding Company (main targets)</w:t>
      </w:r>
    </w:p>
    <w:tbl>
      <w:tblPr>
        <w:tblStyle w:val="a"/>
        <w:tblW w:w="5000" w:type="pct"/>
        <w:tblLook w:val="0400" w:firstRow="0" w:lastRow="0" w:firstColumn="0" w:lastColumn="0" w:noHBand="0" w:noVBand="1"/>
      </w:tblPr>
      <w:tblGrid>
        <w:gridCol w:w="4097"/>
        <w:gridCol w:w="2036"/>
        <w:gridCol w:w="2042"/>
        <w:gridCol w:w="1921"/>
        <w:gridCol w:w="2027"/>
        <w:gridCol w:w="1856"/>
      </w:tblGrid>
      <w:tr w:rsidR="008C6823" w:rsidRPr="008C6823" w14:paraId="67F7FC0F" w14:textId="77777777" w:rsidTr="008C6823">
        <w:tc>
          <w:tcPr>
            <w:tcW w:w="1465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96AFDA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72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E4FD8D" w14:textId="71E16788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Results in 2022 </w:t>
            </w:r>
          </w:p>
        </w:tc>
        <w:tc>
          <w:tcPr>
            <w:tcW w:w="730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DFC0A8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Plan 2023 </w:t>
            </w:r>
          </w:p>
        </w:tc>
        <w:tc>
          <w:tcPr>
            <w:tcW w:w="2076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EED897" w14:textId="4F839252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Results in 2023 </w:t>
            </w:r>
          </w:p>
        </w:tc>
      </w:tr>
      <w:tr w:rsidR="008C6823" w:rsidRPr="008C6823" w14:paraId="6A1FC399" w14:textId="77777777" w:rsidTr="008C6823">
        <w:tc>
          <w:tcPr>
            <w:tcW w:w="1465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8DB82C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28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DF38F6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30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99326D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303937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Value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0FE6F8" w14:textId="241EEE4E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Compared to the plan (%)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1C98D4" w14:textId="7EC8A150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Compared to the same period (%)</w:t>
            </w:r>
          </w:p>
        </w:tc>
      </w:tr>
      <w:tr w:rsidR="008C6823" w:rsidRPr="008C6823" w14:paraId="079DC923" w14:textId="77777777" w:rsidTr="008C6823">
        <w:tc>
          <w:tcPr>
            <w:tcW w:w="146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9FA277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Warehouse output (tons)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289FED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1,218,423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8C01C4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1,221,324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2C9EA9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1,099,934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CF86CB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90.1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730BEF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90.3</w:t>
            </w:r>
          </w:p>
        </w:tc>
      </w:tr>
      <w:tr w:rsidR="008C6823" w:rsidRPr="008C6823" w14:paraId="26009628" w14:textId="77777777" w:rsidTr="008C6823">
        <w:tc>
          <w:tcPr>
            <w:tcW w:w="14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39FA30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Yard output (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teus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>)</w:t>
            </w:r>
          </w:p>
        </w:tc>
        <w:tc>
          <w:tcPr>
            <w:tcW w:w="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3FDF4E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676,142</w:t>
            </w:r>
          </w:p>
        </w:tc>
        <w:tc>
          <w:tcPr>
            <w:tcW w:w="7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665AF9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740,363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BCDFAB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720,513</w:t>
            </w:r>
          </w:p>
        </w:tc>
        <w:tc>
          <w:tcPr>
            <w:tcW w:w="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DD7B75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97.3</w:t>
            </w:r>
          </w:p>
        </w:tc>
        <w:tc>
          <w:tcPr>
            <w:tcW w:w="6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D63DA0" w14:textId="77777777" w:rsidR="008C6823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106.6</w:t>
            </w:r>
          </w:p>
        </w:tc>
      </w:tr>
    </w:tbl>
    <w:p w14:paraId="302A4DF0" w14:textId="77777777" w:rsidR="006643A2" w:rsidRPr="008C6823" w:rsidRDefault="008C6823" w:rsidP="008C6823">
      <w:pPr>
        <w:keepNext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67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Production and business results in 2023</w:t>
      </w:r>
    </w:p>
    <w:p w14:paraId="61FCB306" w14:textId="77777777" w:rsidR="006643A2" w:rsidRPr="008C6823" w:rsidRDefault="008C6823" w:rsidP="008C682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a. Consolidated production and business results in 2023.</w:t>
      </w:r>
    </w:p>
    <w:p w14:paraId="366CC7EB" w14:textId="20BA9554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80287A" w:rsidRPr="008C6823">
        <w:rPr>
          <w:rFonts w:ascii="Arial" w:hAnsi="Arial" w:cs="Arial"/>
          <w:color w:val="010000"/>
          <w:sz w:val="20"/>
        </w:rPr>
        <w:t xml:space="preserve">: </w:t>
      </w:r>
      <w:r w:rsidRPr="008C6823">
        <w:rPr>
          <w:rFonts w:ascii="Arial" w:hAnsi="Arial" w:cs="Arial"/>
          <w:color w:val="010000"/>
          <w:sz w:val="20"/>
        </w:rPr>
        <w:t>Million VND</w:t>
      </w:r>
    </w:p>
    <w:tbl>
      <w:tblPr>
        <w:tblStyle w:val="a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5033"/>
        <w:gridCol w:w="1997"/>
        <w:gridCol w:w="1804"/>
        <w:gridCol w:w="1725"/>
        <w:gridCol w:w="1921"/>
        <w:gridCol w:w="1499"/>
      </w:tblGrid>
      <w:tr w:rsidR="006643A2" w:rsidRPr="008C6823" w14:paraId="11690384" w14:textId="77777777" w:rsidTr="008C6823">
        <w:tc>
          <w:tcPr>
            <w:tcW w:w="1800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3E5AF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714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33777D" w14:textId="6093106C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80287A" w:rsidRPr="008C6823">
              <w:rPr>
                <w:rFonts w:ascii="Arial" w:hAnsi="Arial" w:cs="Arial"/>
                <w:color w:val="010000"/>
                <w:sz w:val="20"/>
              </w:rPr>
              <w:t>s in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2022</w:t>
            </w:r>
          </w:p>
        </w:tc>
        <w:tc>
          <w:tcPr>
            <w:tcW w:w="645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7BC92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Plan 2023</w:t>
            </w:r>
          </w:p>
        </w:tc>
        <w:tc>
          <w:tcPr>
            <w:tcW w:w="1840" w:type="pct"/>
            <w:gridSpan w:val="3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DFE534" w14:textId="0FECF703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80287A" w:rsidRPr="008C6823">
              <w:rPr>
                <w:rFonts w:ascii="Arial" w:hAnsi="Arial" w:cs="Arial"/>
                <w:color w:val="010000"/>
                <w:sz w:val="20"/>
              </w:rPr>
              <w:t>s in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2023</w:t>
            </w:r>
          </w:p>
        </w:tc>
      </w:tr>
      <w:tr w:rsidR="006643A2" w:rsidRPr="008C6823" w14:paraId="0E9482F2" w14:textId="77777777" w:rsidTr="008C6823">
        <w:tc>
          <w:tcPr>
            <w:tcW w:w="1800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B889BE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14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88E6A3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45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04BFED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43B03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Value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CC85B4" w14:textId="21B7D349" w:rsidR="006643A2" w:rsidRPr="008C6823" w:rsidRDefault="0080287A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Compared to the plan (%)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31FBC4" w14:textId="351D518B" w:rsidR="006643A2" w:rsidRPr="008C6823" w:rsidRDefault="0080287A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Compared to the same period (%)</w:t>
            </w:r>
          </w:p>
        </w:tc>
      </w:tr>
      <w:tr w:rsidR="006643A2" w:rsidRPr="008C6823" w14:paraId="671EC9BF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703163" w14:textId="73BF8698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I. Total </w:t>
            </w:r>
            <w:r w:rsidR="0080287A" w:rsidRPr="008C6823">
              <w:rPr>
                <w:rFonts w:ascii="Arial" w:hAnsi="Arial" w:cs="Arial"/>
                <w:color w:val="010000"/>
                <w:sz w:val="20"/>
              </w:rPr>
              <w:t xml:space="preserve">net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revenue</w:t>
            </w:r>
            <w:r w:rsidR="0080287A" w:rsidRPr="008C6823">
              <w:rPr>
                <w:rFonts w:ascii="Arial" w:hAnsi="Arial" w:cs="Arial"/>
                <w:color w:val="010000"/>
                <w:sz w:val="20"/>
              </w:rPr>
              <w:t xml:space="preserve"> and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income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239B0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939,733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FE288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947,823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66124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948,959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D8B11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100.1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0FBE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101.0</w:t>
            </w:r>
          </w:p>
        </w:tc>
      </w:tr>
      <w:tr w:rsidR="006643A2" w:rsidRPr="008C6823" w14:paraId="6FB8FA27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2E9C6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1 Revenue from goods sales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33B4A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930,416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A52C5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932,141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A3447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929,060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85BBC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99.7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80BC0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99.9%</w:t>
            </w:r>
          </w:p>
        </w:tc>
      </w:tr>
      <w:tr w:rsidR="006643A2" w:rsidRPr="008C6823" w14:paraId="474A5F8A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61A62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Revenue from financial activities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30D78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8,520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C82A7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6,437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11A5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12,299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19D2D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191.1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BB878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144.4</w:t>
            </w:r>
          </w:p>
        </w:tc>
      </w:tr>
      <w:tr w:rsidR="006643A2" w:rsidRPr="008C6823" w14:paraId="5AC19356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401EC2" w14:textId="621EAEB1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Other incomes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E8A1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797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9B328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9,245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EDAFF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7,601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858C6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82.2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67F8D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953.3</w:t>
            </w:r>
          </w:p>
        </w:tc>
      </w:tr>
      <w:tr w:rsidR="006643A2" w:rsidRPr="008C6823" w14:paraId="18BB94E6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3E3E8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II. Total expenses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F1BDA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823,174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0565C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818,937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1DEF9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821,719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7D301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100.3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AB0A6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99.8</w:t>
            </w:r>
          </w:p>
        </w:tc>
      </w:tr>
      <w:tr w:rsidR="006643A2" w:rsidRPr="008C6823" w14:paraId="1C20F919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4BEFD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Cost of goods sold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3D762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719,228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EAAF0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702,938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4978D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707,015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AE572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100.6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534F9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98.3</w:t>
            </w:r>
          </w:p>
        </w:tc>
      </w:tr>
      <w:tr w:rsidR="006643A2" w:rsidRPr="008C6823" w14:paraId="6BC6C1FD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00F220" w14:textId="4E20A3C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Financial expenses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55786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5,149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F841B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4,395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FEA5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2,783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32827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63.3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C4323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54.0</w:t>
            </w:r>
          </w:p>
        </w:tc>
      </w:tr>
      <w:tr w:rsidR="006643A2" w:rsidRPr="008C6823" w14:paraId="469D05E1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0D03A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Profit/loss in joint ventures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527B3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(716)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4E648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(338)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7407B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(289)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59659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85.5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9BA88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40.4</w:t>
            </w:r>
          </w:p>
        </w:tc>
      </w:tr>
      <w:tr w:rsidR="006643A2" w:rsidRPr="008C6823" w14:paraId="433D3AC1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F7637B" w14:textId="5B2E4B3D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 Selling expense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B017E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28,137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912DC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34,378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958B0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33,291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024DD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96.8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7074C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118.3</w:t>
            </w:r>
          </w:p>
        </w:tc>
      </w:tr>
      <w:tr w:rsidR="006643A2" w:rsidRPr="008C6823" w14:paraId="649643F9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03E1F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 General and administrative expense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01ABF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69,713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2FACC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75,960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050E9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75,822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0E643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99.8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627813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108.8</w:t>
            </w:r>
          </w:p>
        </w:tc>
      </w:tr>
      <w:tr w:rsidR="006643A2" w:rsidRPr="008C6823" w14:paraId="0B680059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BA8B7C" w14:textId="1A094F36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 Other expenses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8600B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1,663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D56ED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1,604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097D6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3,097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1CAFD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193.1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9363C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186.3</w:t>
            </w:r>
          </w:p>
        </w:tc>
      </w:tr>
      <w:tr w:rsidR="006643A2" w:rsidRPr="008C6823" w14:paraId="07FA1948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E2002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III. Total profit before tax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2C4C8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115,127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81B78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128,209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69BA7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126,662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24131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98.8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FD56D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110.0</w:t>
            </w:r>
          </w:p>
        </w:tc>
      </w:tr>
      <w:tr w:rsidR="006643A2" w:rsidRPr="008C6823" w14:paraId="6D53A909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A88D3D" w14:textId="72307B3E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Current corporate income tax expense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3F2BD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27,376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817FF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29,314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161A3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28,961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F9805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98.8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BD257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105.8</w:t>
            </w:r>
          </w:p>
        </w:tc>
      </w:tr>
      <w:tr w:rsidR="006643A2" w:rsidRPr="008C6823" w14:paraId="7062AA33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88B7C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Deferred corporate income tax expense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00254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44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A35E5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676DB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290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E83F0B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C7931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661.6</w:t>
            </w:r>
          </w:p>
        </w:tc>
      </w:tr>
      <w:tr w:rsidR="006643A2" w:rsidRPr="008C6823" w14:paraId="0A616608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28665C" w14:textId="48F4F54E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IV. Total profit after tax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CEB866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87,706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8FF2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98,895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69982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97,412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FF95A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98.5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01D981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111.1</w:t>
            </w:r>
          </w:p>
        </w:tc>
      </w:tr>
      <w:tr w:rsidR="006643A2" w:rsidRPr="008C6823" w14:paraId="535D6EA6" w14:textId="77777777" w:rsidTr="008C6823">
        <w:tc>
          <w:tcPr>
            <w:tcW w:w="18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93FE0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V. Basic earnings per share (VND/share)</w:t>
            </w:r>
          </w:p>
        </w:tc>
        <w:tc>
          <w:tcPr>
            <w:tcW w:w="71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8602F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2,616</w:t>
            </w:r>
          </w:p>
        </w:tc>
        <w:tc>
          <w:tcPr>
            <w:tcW w:w="64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2CAEE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2,928</w:t>
            </w:r>
          </w:p>
        </w:tc>
        <w:tc>
          <w:tcPr>
            <w:tcW w:w="6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3D857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2,750</w:t>
            </w:r>
          </w:p>
        </w:tc>
        <w:tc>
          <w:tcPr>
            <w:tcW w:w="68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36FC8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93.9</w:t>
            </w:r>
          </w:p>
        </w:tc>
        <w:tc>
          <w:tcPr>
            <w:tcW w:w="5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81B08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105.12</w:t>
            </w:r>
          </w:p>
        </w:tc>
      </w:tr>
    </w:tbl>
    <w:p w14:paraId="426AC712" w14:textId="5ED1C3C6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B) </w:t>
      </w:r>
      <w:r w:rsidR="007D2317" w:rsidRPr="008C6823">
        <w:rPr>
          <w:rFonts w:ascii="Arial" w:hAnsi="Arial" w:cs="Arial"/>
          <w:color w:val="010000"/>
          <w:sz w:val="20"/>
        </w:rPr>
        <w:t>P</w:t>
      </w:r>
      <w:r w:rsidRPr="008C6823">
        <w:rPr>
          <w:rFonts w:ascii="Arial" w:hAnsi="Arial" w:cs="Arial"/>
          <w:color w:val="010000"/>
          <w:sz w:val="20"/>
        </w:rPr>
        <w:t>roduction and business results in 2023</w:t>
      </w:r>
      <w:r w:rsidR="007D2317" w:rsidRPr="008C6823">
        <w:rPr>
          <w:rFonts w:ascii="Arial" w:hAnsi="Arial" w:cs="Arial"/>
          <w:color w:val="010000"/>
          <w:sz w:val="20"/>
        </w:rPr>
        <w:t xml:space="preserve"> (</w:t>
      </w:r>
      <w:proofErr w:type="spellStart"/>
      <w:r w:rsidR="007D2317" w:rsidRPr="008C6823">
        <w:rPr>
          <w:rFonts w:ascii="Arial" w:hAnsi="Arial" w:cs="Arial"/>
          <w:color w:val="010000"/>
          <w:sz w:val="20"/>
        </w:rPr>
        <w:t>Auduted</w:t>
      </w:r>
      <w:proofErr w:type="spellEnd"/>
      <w:r w:rsidR="007D2317" w:rsidRPr="008C6823">
        <w:rPr>
          <w:rFonts w:ascii="Arial" w:hAnsi="Arial" w:cs="Arial"/>
          <w:color w:val="010000"/>
          <w:sz w:val="20"/>
        </w:rPr>
        <w:t xml:space="preserve"> Financial Statements 2023 of the Holding Company)</w:t>
      </w:r>
    </w:p>
    <w:p w14:paraId="1563E58B" w14:textId="77777777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Unit: Million VND</w:t>
      </w:r>
    </w:p>
    <w:tbl>
      <w:tblPr>
        <w:tblStyle w:val="a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4884"/>
        <w:gridCol w:w="1904"/>
        <w:gridCol w:w="1929"/>
        <w:gridCol w:w="1789"/>
        <w:gridCol w:w="1664"/>
        <w:gridCol w:w="1809"/>
      </w:tblGrid>
      <w:tr w:rsidR="006643A2" w:rsidRPr="008C6823" w14:paraId="7562FB1F" w14:textId="77777777" w:rsidTr="008C6823">
        <w:tc>
          <w:tcPr>
            <w:tcW w:w="1747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69BD7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681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96725E" w14:textId="1133A091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s in 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2022 </w:t>
            </w:r>
          </w:p>
        </w:tc>
        <w:tc>
          <w:tcPr>
            <w:tcW w:w="690" w:type="pct"/>
            <w:vMerge w:val="restar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AE6ED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Plan 2023</w:t>
            </w:r>
          </w:p>
        </w:tc>
        <w:tc>
          <w:tcPr>
            <w:tcW w:w="1882" w:type="pct"/>
            <w:gridSpan w:val="3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DE2CA1" w14:textId="15BB3E0A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s in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2023</w:t>
            </w:r>
          </w:p>
        </w:tc>
      </w:tr>
      <w:tr w:rsidR="006643A2" w:rsidRPr="008C6823" w14:paraId="7E6AE68E" w14:textId="77777777" w:rsidTr="008C6823">
        <w:tc>
          <w:tcPr>
            <w:tcW w:w="1747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48BDE8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81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AA71FC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90" w:type="pct"/>
            <w:vMerge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E37809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80C08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Value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677515" w14:textId="3225BFAB" w:rsidR="006643A2" w:rsidRPr="008C6823" w:rsidRDefault="007D2317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Compared to 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plan (%)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035F46" w14:textId="4B76DF9E" w:rsidR="006643A2" w:rsidRPr="008C6823" w:rsidRDefault="007D2317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 xml:space="preserve">Compared to 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same period (%)</w:t>
            </w:r>
          </w:p>
        </w:tc>
      </w:tr>
      <w:tr w:rsidR="006643A2" w:rsidRPr="008C6823" w14:paraId="0866AD46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1BC587" w14:textId="21270C03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 xml:space="preserve">I. Total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net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revenue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and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income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75B44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754,719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9187F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792,145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19105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786,022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942FF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99.2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00310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104.1</w:t>
            </w:r>
          </w:p>
        </w:tc>
      </w:tr>
      <w:tr w:rsidR="006643A2" w:rsidRPr="008C6823" w14:paraId="28D8DCFF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11F8F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Revenue from goods sales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89382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741,049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3D20B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779,375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1DDF4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768,219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0C9BB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98.6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BE6FE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103.7</w:t>
            </w:r>
          </w:p>
        </w:tc>
      </w:tr>
      <w:tr w:rsidR="006643A2" w:rsidRPr="008C6823" w14:paraId="6257AF9E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A2ECD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Revenue from financial activities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63E10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12,874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BC678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11,770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DBFF9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17,201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E9B02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146.1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18AAA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133.6</w:t>
            </w:r>
          </w:p>
        </w:tc>
      </w:tr>
      <w:tr w:rsidR="006643A2" w:rsidRPr="008C6823" w14:paraId="5C704DE9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8F93044" w14:textId="72049DC3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Other incomes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BD81C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795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29CBA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1,000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75826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602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189B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60.2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24F8F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75.7</w:t>
            </w:r>
          </w:p>
        </w:tc>
      </w:tr>
      <w:tr w:rsidR="006643A2" w:rsidRPr="008C6823" w14:paraId="08BFDFF8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69BB3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II. Total expenses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40D39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652,484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02768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684,437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8968F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676,284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8BBED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98.8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25B5E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103.6</w:t>
            </w:r>
          </w:p>
        </w:tc>
      </w:tr>
      <w:tr w:rsidR="006643A2" w:rsidRPr="008C6823" w14:paraId="58D2C1C0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FFF58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Cost of goods sold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7BEE8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569,881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797AE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591,625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6C673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583,914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C0F33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98.7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3F41F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102.5</w:t>
            </w:r>
          </w:p>
        </w:tc>
      </w:tr>
      <w:tr w:rsidR="006643A2" w:rsidRPr="008C6823" w14:paraId="54CB9EBC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5FC9DA" w14:textId="3625376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Financial expenses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CF87A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4,215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93511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2,749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9A569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1,485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F8AF0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54.0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5F870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35.2</w:t>
            </w:r>
          </w:p>
        </w:tc>
      </w:tr>
      <w:tr w:rsidR="006643A2" w:rsidRPr="008C6823" w14:paraId="389E2A43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957CEC" w14:textId="2D00A9E9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Selling expense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E62F6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18,320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B5F2D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24,300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32DDB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25,287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701EE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104.1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5F507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138.0</w:t>
            </w:r>
          </w:p>
        </w:tc>
      </w:tr>
      <w:tr w:rsidR="006643A2" w:rsidRPr="008C6823" w14:paraId="1750E69A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C8280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 General and administrative expense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B5612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59,104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5CD44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64,812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47BF9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63,175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8D047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97.5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F19E4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106.9</w:t>
            </w:r>
          </w:p>
        </w:tc>
      </w:tr>
      <w:tr w:rsidR="006643A2" w:rsidRPr="008C6823" w14:paraId="1B948EF7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AB6469" w14:textId="0D830AEB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 Other expenses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37C80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963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0214C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950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E4EF5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2,423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BEA18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255.0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48092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251.5</w:t>
            </w:r>
          </w:p>
        </w:tc>
      </w:tr>
      <w:tr w:rsidR="006643A2" w:rsidRPr="008C6823" w14:paraId="397AEEB3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3D532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III. Total profit before tax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4AAD1B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102,234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3BF9D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107,708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ECE5A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109,738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33201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101.9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6400A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107.3</w:t>
            </w:r>
          </w:p>
        </w:tc>
      </w:tr>
      <w:tr w:rsidR="006643A2" w:rsidRPr="008C6823" w14:paraId="0F057EDC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241A8D" w14:textId="7746807B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Current corporate income tax expense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1B5EA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23,688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0BE95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24,008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502936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24,258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DEB5F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101.0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0F841E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102.4</w:t>
            </w:r>
          </w:p>
        </w:tc>
      </w:tr>
      <w:tr w:rsidR="006643A2" w:rsidRPr="008C6823" w14:paraId="48773A6F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E0710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Deferred corporate income tax expense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5CC86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44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7FD28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BB919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290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CCB820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C089E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662</w:t>
            </w:r>
          </w:p>
        </w:tc>
      </w:tr>
      <w:tr w:rsidR="006643A2" w:rsidRPr="008C6823" w14:paraId="739216B3" w14:textId="77777777" w:rsidTr="008C6823">
        <w:tc>
          <w:tcPr>
            <w:tcW w:w="17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099429" w14:textId="66BBE7D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IV. Total profit after tax</w:t>
            </w:r>
          </w:p>
        </w:tc>
        <w:tc>
          <w:tcPr>
            <w:tcW w:w="68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85A89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78,502</w:t>
            </w:r>
          </w:p>
        </w:tc>
        <w:tc>
          <w:tcPr>
            <w:tcW w:w="69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A1451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83,700</w:t>
            </w:r>
          </w:p>
        </w:tc>
        <w:tc>
          <w:tcPr>
            <w:tcW w:w="6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E4E2A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85,190</w:t>
            </w:r>
          </w:p>
        </w:tc>
        <w:tc>
          <w:tcPr>
            <w:tcW w:w="5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D7928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101.8</w:t>
            </w:r>
          </w:p>
        </w:tc>
        <w:tc>
          <w:tcPr>
            <w:tcW w:w="64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1C526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108.5</w:t>
            </w:r>
          </w:p>
        </w:tc>
      </w:tr>
    </w:tbl>
    <w:p w14:paraId="467DD6B3" w14:textId="77777777" w:rsidR="006643A2" w:rsidRPr="008C6823" w:rsidRDefault="008C6823" w:rsidP="008C6823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8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Production and business plan for 2024:</w:t>
      </w:r>
    </w:p>
    <w:p w14:paraId="2A7C488E" w14:textId="36E1474F" w:rsidR="006643A2" w:rsidRPr="008C6823" w:rsidRDefault="008C6823" w:rsidP="008C6823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67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Output plan for 2024 of the holding company.</w:t>
      </w:r>
    </w:p>
    <w:tbl>
      <w:tblPr>
        <w:tblStyle w:val="a2"/>
        <w:tblW w:w="5000" w:type="pct"/>
        <w:tblLook w:val="0400" w:firstRow="0" w:lastRow="0" w:firstColumn="0" w:lastColumn="0" w:noHBand="0" w:noVBand="1"/>
      </w:tblPr>
      <w:tblGrid>
        <w:gridCol w:w="4246"/>
        <w:gridCol w:w="2184"/>
        <w:gridCol w:w="2340"/>
        <w:gridCol w:w="2841"/>
        <w:gridCol w:w="2368"/>
      </w:tblGrid>
      <w:tr w:rsidR="006643A2" w:rsidRPr="008C6823" w14:paraId="2EFC13AA" w14:textId="77777777" w:rsidTr="008C6823">
        <w:tc>
          <w:tcPr>
            <w:tcW w:w="1519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F846C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781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C110C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Unit</w:t>
            </w:r>
          </w:p>
        </w:tc>
        <w:tc>
          <w:tcPr>
            <w:tcW w:w="837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AE325C" w14:textId="2B61030E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s in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186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CEBB8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Expected in 2024</w:t>
            </w:r>
          </w:p>
        </w:tc>
      </w:tr>
      <w:tr w:rsidR="006643A2" w:rsidRPr="008C6823" w14:paraId="54A1DD08" w14:textId="77777777" w:rsidTr="008C6823">
        <w:tc>
          <w:tcPr>
            <w:tcW w:w="1519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8B2578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781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2935B9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837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FEDED6" w14:textId="77777777" w:rsidR="006643A2" w:rsidRPr="008C6823" w:rsidRDefault="006643A2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B78F6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Value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805768E" w14:textId="01268AB1" w:rsidR="006643A2" w:rsidRPr="008C6823" w:rsidRDefault="007D2317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Compared to that in 2023 </w:t>
            </w: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(%)</w:t>
            </w:r>
          </w:p>
        </w:tc>
      </w:tr>
      <w:tr w:rsidR="006643A2" w:rsidRPr="008C6823" w14:paraId="709A02FE" w14:textId="77777777" w:rsidTr="008C6823">
        <w:tc>
          <w:tcPr>
            <w:tcW w:w="1519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A965A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Warehouse output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ACB6A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Tons</w:t>
            </w:r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E793A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1,099,934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188B5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1,144,720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A582D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104.1</w:t>
            </w:r>
          </w:p>
        </w:tc>
      </w:tr>
      <w:tr w:rsidR="006643A2" w:rsidRPr="008C6823" w14:paraId="1AE0A397" w14:textId="77777777" w:rsidTr="008C6823">
        <w:tc>
          <w:tcPr>
            <w:tcW w:w="15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71B8A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Yard output (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teus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>)</w:t>
            </w:r>
          </w:p>
        </w:tc>
        <w:tc>
          <w:tcPr>
            <w:tcW w:w="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C55AD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Teus</w:t>
            </w:r>
            <w:proofErr w:type="spellEnd"/>
          </w:p>
        </w:tc>
        <w:tc>
          <w:tcPr>
            <w:tcW w:w="8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3B068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720,513</w:t>
            </w:r>
          </w:p>
        </w:tc>
        <w:tc>
          <w:tcPr>
            <w:tcW w:w="10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77599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746,983</w:t>
            </w:r>
          </w:p>
        </w:tc>
        <w:tc>
          <w:tcPr>
            <w:tcW w:w="8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B5C8A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103.7</w:t>
            </w:r>
          </w:p>
        </w:tc>
      </w:tr>
    </w:tbl>
    <w:p w14:paraId="36F08C4E" w14:textId="77777777" w:rsidR="006643A2" w:rsidRPr="008C6823" w:rsidRDefault="008C6823" w:rsidP="008C6823">
      <w:pPr>
        <w:keepNext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567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Production and business plan for 2024.</w:t>
      </w:r>
    </w:p>
    <w:p w14:paraId="45436BDF" w14:textId="5F818D22" w:rsidR="006643A2" w:rsidRPr="008C6823" w:rsidRDefault="008C6823" w:rsidP="008C682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a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. </w:t>
      </w:r>
      <w:r w:rsidR="007D2317" w:rsidRPr="008C6823">
        <w:rPr>
          <w:rFonts w:ascii="Arial" w:hAnsi="Arial" w:cs="Arial"/>
          <w:color w:val="010000"/>
          <w:sz w:val="20"/>
        </w:rPr>
        <w:t>P</w:t>
      </w:r>
      <w:r w:rsidRPr="008C6823">
        <w:rPr>
          <w:rFonts w:ascii="Arial" w:hAnsi="Arial" w:cs="Arial"/>
          <w:color w:val="010000"/>
          <w:sz w:val="20"/>
        </w:rPr>
        <w:t>lan on revenue, expense</w:t>
      </w:r>
      <w:r w:rsidR="007D2317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>, and profit in 2024</w:t>
      </w:r>
      <w:r w:rsidR="007D2317" w:rsidRPr="008C6823">
        <w:rPr>
          <w:rFonts w:ascii="Arial" w:hAnsi="Arial" w:cs="Arial"/>
          <w:color w:val="010000"/>
          <w:sz w:val="20"/>
        </w:rPr>
        <w:t xml:space="preserve"> (consolidated)</w:t>
      </w:r>
      <w:r w:rsidRPr="008C6823">
        <w:rPr>
          <w:rFonts w:ascii="Arial" w:hAnsi="Arial" w:cs="Arial"/>
          <w:color w:val="010000"/>
          <w:sz w:val="20"/>
        </w:rPr>
        <w:t>:</w:t>
      </w:r>
    </w:p>
    <w:p w14:paraId="468E1431" w14:textId="08103310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7D231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Million VND</w:t>
      </w:r>
    </w:p>
    <w:tbl>
      <w:tblPr>
        <w:tblStyle w:val="a3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866"/>
        <w:gridCol w:w="2718"/>
        <w:gridCol w:w="2516"/>
        <w:gridCol w:w="1879"/>
      </w:tblGrid>
      <w:tr w:rsidR="006643A2" w:rsidRPr="008C6823" w14:paraId="2DF69E61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A96EE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1031E4" w14:textId="170F80A8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s in 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2023 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56C47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Plan 2024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BC758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Rate (%)</w:t>
            </w:r>
          </w:p>
        </w:tc>
      </w:tr>
      <w:tr w:rsidR="006643A2" w:rsidRPr="008C6823" w14:paraId="577C42F7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26C840" w14:textId="377612D3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I. Total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net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revenue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and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income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DD375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948,959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A1A4C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952,901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3B56C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100.4%</w:t>
            </w:r>
          </w:p>
        </w:tc>
      </w:tr>
      <w:tr w:rsidR="006643A2" w:rsidRPr="008C6823" w14:paraId="69DC9A36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21EC8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Revenue from goods sales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7CA98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929,060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67F69E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943,597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0E3A3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101.5%</w:t>
            </w:r>
          </w:p>
        </w:tc>
      </w:tr>
      <w:tr w:rsidR="006643A2" w:rsidRPr="008C6823" w14:paraId="02D0EC15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F14ECF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Revenue from financial activities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D3E0C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12,299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620CD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7,601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93DEA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61.8%</w:t>
            </w:r>
          </w:p>
        </w:tc>
      </w:tr>
      <w:tr w:rsidR="006643A2" w:rsidRPr="008C6823" w14:paraId="25A149B1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FDA571" w14:textId="47BCEF9C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Other incomes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C0A24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7,601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1ED13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1,703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4E01A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22.4%</w:t>
            </w:r>
          </w:p>
        </w:tc>
      </w:tr>
      <w:tr w:rsidR="006643A2" w:rsidRPr="008C6823" w14:paraId="663FECCC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94DAB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II. Total expenses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97D9B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821,719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888B5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825,552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56491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100.5%</w:t>
            </w:r>
          </w:p>
        </w:tc>
      </w:tr>
      <w:tr w:rsidR="006643A2" w:rsidRPr="008C6823" w14:paraId="71B54002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6C335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Cost of goods sold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FA5EC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707,015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11FD4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711,209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2DC39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100.6%</w:t>
            </w:r>
          </w:p>
        </w:tc>
      </w:tr>
      <w:tr w:rsidR="006643A2" w:rsidRPr="008C6823" w14:paraId="4B864147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6589DB" w14:textId="36410E09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Financial expenses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667D9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2,783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ECB3F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1,798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C0E7B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64.6%</w:t>
            </w:r>
          </w:p>
        </w:tc>
      </w:tr>
      <w:tr w:rsidR="006643A2" w:rsidRPr="008C6823" w14:paraId="462E54C6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832CE9" w14:textId="78C44B5A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3. Profit and loss in joint ventures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5EEAF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(289)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68FD8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-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D381F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0.0%</w:t>
            </w:r>
          </w:p>
        </w:tc>
      </w:tr>
      <w:tr w:rsidR="006643A2" w:rsidRPr="008C6823" w14:paraId="404D2D84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76FA8E" w14:textId="16100895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 Selling expense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77167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33,291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A6B1D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36,914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009B2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110.9%</w:t>
            </w:r>
          </w:p>
        </w:tc>
      </w:tr>
      <w:tr w:rsidR="006643A2" w:rsidRPr="008C6823" w14:paraId="0E4D042D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D7EE9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 General and administrative expense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E8847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75,822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2FE92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74,571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10886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98.4%</w:t>
            </w:r>
          </w:p>
        </w:tc>
      </w:tr>
      <w:tr w:rsidR="006643A2" w:rsidRPr="008C6823" w14:paraId="1B91CD3B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A5ED64" w14:textId="0025EF3C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 Other expenses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90F44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3,097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F78D8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1,448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FC353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46.8%</w:t>
            </w:r>
          </w:p>
        </w:tc>
      </w:tr>
      <w:tr w:rsidR="006643A2" w:rsidRPr="008C6823" w14:paraId="2D9D80B9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7B12E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III. Total profit before tax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90B97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126,662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275DF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126,960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4BFFB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100.2%</w:t>
            </w:r>
          </w:p>
        </w:tc>
      </w:tr>
      <w:tr w:rsidR="006643A2" w:rsidRPr="008C6823" w14:paraId="309D2BE6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5FF51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1 Current corporate income tax expense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49B8C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28,961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41E90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28,835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95A9B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99.6%</w:t>
            </w:r>
          </w:p>
        </w:tc>
      </w:tr>
      <w:tr w:rsidR="006643A2" w:rsidRPr="008C6823" w14:paraId="7D6B435E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A9DC8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Deferred corporate income tax expense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7E66A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290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34402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-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8DCFD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0.0%</w:t>
            </w:r>
          </w:p>
        </w:tc>
      </w:tr>
      <w:tr w:rsidR="006643A2" w:rsidRPr="008C6823" w14:paraId="21B1544A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046C4E" w14:textId="4A577FA0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IV. Total profit after tax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BBA94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97,412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58EFF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98,125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F9B56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100.7%</w:t>
            </w:r>
          </w:p>
        </w:tc>
      </w:tr>
      <w:tr w:rsidR="006643A2" w:rsidRPr="008C6823" w14:paraId="375123AC" w14:textId="77777777" w:rsidTr="008C6823">
        <w:tc>
          <w:tcPr>
            <w:tcW w:w="24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FB57E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V. Basic earnings per share (VND/share)</w:t>
            </w:r>
          </w:p>
        </w:tc>
        <w:tc>
          <w:tcPr>
            <w:tcW w:w="9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76700A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2,750</w:t>
            </w:r>
          </w:p>
        </w:tc>
        <w:tc>
          <w:tcPr>
            <w:tcW w:w="90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91873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2,770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FD6D2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100.7%</w:t>
            </w:r>
          </w:p>
        </w:tc>
      </w:tr>
    </w:tbl>
    <w:p w14:paraId="3ED2414B" w14:textId="0D3E5E17" w:rsidR="006643A2" w:rsidRPr="008C6823" w:rsidRDefault="008C6823" w:rsidP="008C682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b</w:t>
      </w:r>
      <w:proofErr w:type="gramEnd"/>
      <w:r w:rsidRPr="008C6823">
        <w:rPr>
          <w:rFonts w:ascii="Arial" w:hAnsi="Arial" w:cs="Arial"/>
          <w:color w:val="010000"/>
          <w:sz w:val="20"/>
        </w:rPr>
        <w:t>. Plan on revenue, expense</w:t>
      </w:r>
      <w:r w:rsidR="007D2317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>, and profit in 2024</w:t>
      </w:r>
      <w:r w:rsidR="007D2317" w:rsidRPr="008C6823">
        <w:rPr>
          <w:rFonts w:ascii="Arial" w:hAnsi="Arial" w:cs="Arial"/>
          <w:color w:val="010000"/>
          <w:sz w:val="20"/>
        </w:rPr>
        <w:t xml:space="preserve"> (Holding Company)</w:t>
      </w:r>
      <w:r w:rsidRPr="008C6823">
        <w:rPr>
          <w:rFonts w:ascii="Arial" w:hAnsi="Arial" w:cs="Arial"/>
          <w:color w:val="010000"/>
          <w:sz w:val="20"/>
        </w:rPr>
        <w:t>:</w:t>
      </w:r>
    </w:p>
    <w:p w14:paraId="231FC2D9" w14:textId="2CAC453D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7D231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Million VND</w:t>
      </w:r>
    </w:p>
    <w:tbl>
      <w:tblPr>
        <w:tblStyle w:val="a4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193"/>
        <w:gridCol w:w="2952"/>
        <w:gridCol w:w="2966"/>
        <w:gridCol w:w="1868"/>
      </w:tblGrid>
      <w:tr w:rsidR="006643A2" w:rsidRPr="008C6823" w14:paraId="5D9E31CF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82C83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Targets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46AC9B" w14:textId="58CA7274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Result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s in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2023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58A7F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Plan 2024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30EA6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Rate (%)</w:t>
            </w:r>
          </w:p>
        </w:tc>
      </w:tr>
      <w:tr w:rsidR="006643A2" w:rsidRPr="008C6823" w14:paraId="293D483A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E9C6B7" w14:textId="7360F7BB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I. Total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net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revenue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and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income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791F4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786,022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B143C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811,144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82EFF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103.2%</w:t>
            </w:r>
          </w:p>
        </w:tc>
      </w:tr>
      <w:tr w:rsidR="006643A2" w:rsidRPr="008C6823" w14:paraId="19F39ECF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089CF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Revenue from goods sales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87A2C3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768,219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FED8D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795,754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8D1F6B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103.6%</w:t>
            </w:r>
          </w:p>
        </w:tc>
      </w:tr>
      <w:tr w:rsidR="006643A2" w:rsidRPr="008C6823" w14:paraId="77AC4781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20362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Revenue from financial activities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C95C0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17,201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DCD37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13,690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5AA0C7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79.6%</w:t>
            </w:r>
          </w:p>
        </w:tc>
      </w:tr>
      <w:tr w:rsidR="006643A2" w:rsidRPr="008C6823" w14:paraId="32564ADC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4014C1" w14:textId="6A0CAC2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Other incomes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68F16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602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00D1B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1,700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7AD55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282.5%</w:t>
            </w:r>
          </w:p>
        </w:tc>
      </w:tr>
      <w:tr w:rsidR="006643A2" w:rsidRPr="008C6823" w14:paraId="7B4D7930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82A9D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II. Total expenses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6BBA29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676,284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590E6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695,937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8ABBA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102.9%</w:t>
            </w:r>
          </w:p>
        </w:tc>
      </w:tr>
      <w:tr w:rsidR="006643A2" w:rsidRPr="008C6823" w14:paraId="6F90148A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2F14E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Cost of goods sold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40F20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583,914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92AF4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603,794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5BB08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103.4%</w:t>
            </w:r>
          </w:p>
        </w:tc>
      </w:tr>
      <w:tr w:rsidR="006643A2" w:rsidRPr="008C6823" w14:paraId="3BAB61E1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70E8C0" w14:textId="033551AD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 Financial expenses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9DAF8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1,485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643E4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B5773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6.7%</w:t>
            </w:r>
          </w:p>
        </w:tc>
      </w:tr>
      <w:tr w:rsidR="006643A2" w:rsidRPr="008C6823" w14:paraId="60D0619D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D6D9F8" w14:textId="05F80A68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 Selling expense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74C1C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25,287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3AE27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28,300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0E834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111.9%</w:t>
            </w:r>
          </w:p>
        </w:tc>
      </w:tr>
      <w:tr w:rsidR="006643A2" w:rsidRPr="008C6823" w14:paraId="0E275294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3D9DE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 General and administrative expense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DE6C0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63,175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E3E1C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62,793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5850F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99.4%</w:t>
            </w:r>
          </w:p>
        </w:tc>
      </w:tr>
      <w:tr w:rsidR="006643A2" w:rsidRPr="008C6823" w14:paraId="53916B0D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979D62" w14:textId="17B3E929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 Other expenses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7D731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2,423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B640C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950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E00E4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39.2%</w:t>
            </w:r>
          </w:p>
        </w:tc>
      </w:tr>
      <w:tr w:rsidR="006643A2" w:rsidRPr="008C6823" w14:paraId="752FDDDE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C4ABB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III. Total profit before tax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FC44B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109,738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E564B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115,207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55B5E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105.0%</w:t>
            </w:r>
          </w:p>
        </w:tc>
      </w:tr>
      <w:tr w:rsidR="006643A2" w:rsidRPr="008C6823" w14:paraId="114C434D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5F7905" w14:textId="6C049844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 Current corporate income tax expense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B299E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24,258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C6C14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25,103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F2A26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103.5%</w:t>
            </w:r>
          </w:p>
        </w:tc>
      </w:tr>
      <w:tr w:rsidR="006643A2" w:rsidRPr="008C6823" w14:paraId="6E8AE1C1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BE8F3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1 Deferred corporate income tax expense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A889A8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290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9C0DD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-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CB0BA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0.0%</w:t>
            </w:r>
          </w:p>
        </w:tc>
      </w:tr>
      <w:tr w:rsidR="006643A2" w:rsidRPr="008C6823" w14:paraId="18682F8D" w14:textId="77777777" w:rsidTr="008C6823">
        <w:tc>
          <w:tcPr>
            <w:tcW w:w="221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038C04" w14:textId="075268C2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IV. Total profit after tax</w:t>
            </w:r>
          </w:p>
        </w:tc>
        <w:tc>
          <w:tcPr>
            <w:tcW w:w="105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1F6CA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85,190</w:t>
            </w:r>
          </w:p>
        </w:tc>
        <w:tc>
          <w:tcPr>
            <w:tcW w:w="106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988F3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90,104</w:t>
            </w:r>
          </w:p>
        </w:tc>
        <w:tc>
          <w:tcPr>
            <w:tcW w:w="66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BB52E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105.8%</w:t>
            </w:r>
          </w:p>
        </w:tc>
      </w:tr>
    </w:tbl>
    <w:p w14:paraId="6FF50092" w14:textId="77777777" w:rsidR="006643A2" w:rsidRPr="008C6823" w:rsidRDefault="008C6823" w:rsidP="008C6823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8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Investment results in 2023:</w:t>
      </w:r>
    </w:p>
    <w:p w14:paraId="2523E4C4" w14:textId="7F899E48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7D231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Million VND</w:t>
      </w:r>
    </w:p>
    <w:tbl>
      <w:tblPr>
        <w:tblStyle w:val="a5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08"/>
        <w:gridCol w:w="6805"/>
        <w:gridCol w:w="1465"/>
        <w:gridCol w:w="1459"/>
        <w:gridCol w:w="1683"/>
        <w:gridCol w:w="1459"/>
      </w:tblGrid>
      <w:tr w:rsidR="006643A2" w:rsidRPr="008C6823" w14:paraId="53FC0820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0BF34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805D27" w14:textId="1BA4519E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Construction - Equipment -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C</w:t>
            </w:r>
            <w:r w:rsidRPr="008C6823">
              <w:rPr>
                <w:rFonts w:ascii="Arial" w:hAnsi="Arial" w:cs="Arial"/>
                <w:color w:val="010000"/>
                <w:sz w:val="20"/>
              </w:rPr>
              <w:t>apital contribution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829F4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Plan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250EE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Results 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B8AE66" w14:textId="5535C55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Rate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(%)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073EA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Note</w:t>
            </w:r>
          </w:p>
        </w:tc>
      </w:tr>
      <w:tr w:rsidR="006643A2" w:rsidRPr="008C6823" w14:paraId="58489726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D0A3F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2E391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Capital construction investment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51918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9,300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47F3C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9,300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05F108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0AB82F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38FB2899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DB6FD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5F29B5" w14:textId="7E3BDB6F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Canopy awning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for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warehouse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s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2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and 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3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(</w:t>
            </w:r>
            <w:r w:rsidRPr="008C6823">
              <w:rPr>
                <w:rFonts w:ascii="Arial" w:hAnsi="Arial" w:cs="Arial"/>
                <w:color w:val="010000"/>
                <w:sz w:val="20"/>
              </w:rPr>
              <w:t>phase 2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)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CFD60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3,700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538DA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3,700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6D62A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46F9D8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1583F6F4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51464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0203AF" w14:textId="53CE34AB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Canopy awning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for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warehouse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s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2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 and 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3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(</w:t>
            </w:r>
            <w:r w:rsidRPr="008C6823">
              <w:rPr>
                <w:rFonts w:ascii="Arial" w:hAnsi="Arial" w:cs="Arial"/>
                <w:color w:val="010000"/>
                <w:sz w:val="20"/>
              </w:rPr>
              <w:t>phase 3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>)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542E0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5,600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75EFF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5,600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83F6D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A1E96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7EE7A025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A59CA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775403" w14:textId="10B0D20A" w:rsidR="006643A2" w:rsidRPr="008C6823" w:rsidRDefault="007D2317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Procurement of equipment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DECA6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33,453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080E6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26,182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1CC98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78.26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6CFB0A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79F819BC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F7B2C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91BE7A" w14:textId="19912724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eWMS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software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for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phase 2 (automatic shipping, feature upgrades)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452DC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1,870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FA14D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1,870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FF5FF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106B7A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7C29D6C6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00293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3A472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Electric warehouse forklifts (02 low trucks)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C855A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8B6B4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2,100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A004D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E6D943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7EBB5AF3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C21584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454AE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Electric warehouse forklifts (02 tall trucks)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56698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2,000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1B97C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4,648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9A22BB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332266" w14:textId="1265A4EF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Early delivery time exceeded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plan</w:t>
            </w:r>
          </w:p>
        </w:tc>
      </w:tr>
      <w:tr w:rsidR="006643A2" w:rsidRPr="008C6823" w14:paraId="40E22CAC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9D097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80643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Purchase 03 internal tractors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91209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3,600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19C2AC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22F48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0BDB1F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45320486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D8986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5C748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Purchase 17 trailers 40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F00EB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5,950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071D6C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2,781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48742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46.7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9C749A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2A321A82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E4549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48DB20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Alternative handheld device 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F428A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1,500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C7CA7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1,500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AFC5A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C3E398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494A0C82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F2FA9B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8DDB8B" w14:textId="589F4C2A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proofErr w:type="spellStart"/>
            <w:proofErr w:type="gramStart"/>
            <w:r w:rsidRPr="008C6823">
              <w:rPr>
                <w:rFonts w:ascii="Arial" w:hAnsi="Arial" w:cs="Arial"/>
                <w:color w:val="010000"/>
                <w:sz w:val="20"/>
              </w:rPr>
              <w:t>eWMSVN</w:t>
            </w:r>
            <w:proofErr w:type="spellEnd"/>
            <w:proofErr w:type="gram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software </w:t>
            </w:r>
            <w:r w:rsidR="007D2317" w:rsidRPr="008C6823">
              <w:rPr>
                <w:rFonts w:ascii="Arial" w:hAnsi="Arial" w:cs="Arial"/>
                <w:color w:val="010000"/>
                <w:sz w:val="20"/>
              </w:rPr>
              <w:t xml:space="preserve">for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phase 1 (Online payment, electronic invoices, feature upgrades...)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2C411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2,678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C9977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2,678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C3E1E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BF486B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40C96E7E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CEB6B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8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434125" w14:textId="66EBB1DA" w:rsidR="006643A2" w:rsidRPr="008C6823" w:rsidRDefault="00193174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Network equipment and infrastructure for automatic gate implementation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27260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850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EA782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850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E0FCD4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41F7BA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310CC418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A09C0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8ECAF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Develop software to implement automatic gates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0CC9A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3,500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0A0214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835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29309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23.85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3A6A4C" w14:textId="77777777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In accordance with the contract</w:t>
            </w:r>
          </w:p>
        </w:tc>
      </w:tr>
      <w:tr w:rsidR="006643A2" w:rsidRPr="008C6823" w14:paraId="215C4026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CBA86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096A6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Newly incurred requirements of 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eWMS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mobile app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433D6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1,320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98097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1,320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AFDAA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64B40E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64D9F097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15BB1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B7073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Newly incurred requirements of 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eWMS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(CFS warehouse and bonded warehouse).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9BD8A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2,000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D3C0E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2,000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9B70B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4136A3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33642F4C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EFC7D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12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D3E419" w14:textId="18C03D54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SMS gateway infrastructure used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>by SNP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E27FF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290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A538AA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FA3E4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33B99B" w14:textId="77777777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Not executed</w:t>
            </w:r>
          </w:p>
        </w:tc>
      </w:tr>
      <w:tr w:rsidR="006643A2" w:rsidRPr="008C6823" w14:paraId="07E92D42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577551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13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08556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Supplement handheld features for diesel forklifts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C2436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195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7A0127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F24A5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1A8190" w14:textId="77777777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Transferred to 2024</w:t>
            </w:r>
          </w:p>
        </w:tc>
      </w:tr>
      <w:tr w:rsidR="006643A2" w:rsidRPr="008C6823" w14:paraId="5355DC49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79FC7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14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D64F1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Upgrade server room, convert Internet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A62A7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3,900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B7AE4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3,900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A6E47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96916D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35C462EA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F0C69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15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007D0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Replace Analog camera to IP, supplement charging house camera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C9696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1,700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DCA78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1,700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1482B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E6C29A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3904E962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13841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62ED58" w14:textId="0191E269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Invest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>ment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outside the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>enterprise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3839D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3,600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20EA95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82709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25A3AD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240A3EAF" w14:textId="77777777" w:rsidTr="008C6823">
        <w:tc>
          <w:tcPr>
            <w:tcW w:w="39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7A1DA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243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D093B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Contribute capital to Express Newport Joint Stock Company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3BEC91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3,600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353E6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A73D4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CE76494" w14:textId="77777777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Have not executed yet</w:t>
            </w:r>
          </w:p>
        </w:tc>
      </w:tr>
      <w:tr w:rsidR="006643A2" w:rsidRPr="008C6823" w14:paraId="21840EA3" w14:textId="77777777" w:rsidTr="008C6823">
        <w:tc>
          <w:tcPr>
            <w:tcW w:w="2830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138CE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Total </w:t>
            </w:r>
          </w:p>
        </w:tc>
        <w:tc>
          <w:tcPr>
            <w:tcW w:w="524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113EC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46,353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A22F5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35,482</w:t>
            </w:r>
          </w:p>
        </w:tc>
        <w:tc>
          <w:tcPr>
            <w:tcW w:w="6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FFB8D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76.54</w:t>
            </w:r>
          </w:p>
        </w:tc>
        <w:tc>
          <w:tcPr>
            <w:tcW w:w="52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61B5B0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62324AB2" w14:textId="2810C46D" w:rsidR="006643A2" w:rsidRPr="008C6823" w:rsidRDefault="008C6823" w:rsidP="008C6823">
      <w:pPr>
        <w:keepNext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8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Investment plan </w:t>
      </w:r>
      <w:r w:rsidR="00193174" w:rsidRPr="008C6823">
        <w:rPr>
          <w:rFonts w:ascii="Arial" w:hAnsi="Arial" w:cs="Arial"/>
          <w:color w:val="010000"/>
          <w:sz w:val="20"/>
        </w:rPr>
        <w:t>for</w:t>
      </w:r>
      <w:r w:rsidRPr="008C6823">
        <w:rPr>
          <w:rFonts w:ascii="Arial" w:hAnsi="Arial" w:cs="Arial"/>
          <w:color w:val="010000"/>
          <w:sz w:val="20"/>
        </w:rPr>
        <w:t xml:space="preserve"> 2024.</w:t>
      </w:r>
    </w:p>
    <w:p w14:paraId="3E687371" w14:textId="722E856B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Total expected investment in 2024 is VND 37,098 million. Specifically</w:t>
      </w:r>
      <w:r w:rsidR="00193174" w:rsidRPr="008C6823">
        <w:rPr>
          <w:rFonts w:ascii="Arial" w:hAnsi="Arial" w:cs="Arial"/>
          <w:color w:val="010000"/>
          <w:sz w:val="20"/>
        </w:rPr>
        <w:t xml:space="preserve"> as follows</w:t>
      </w:r>
      <w:r w:rsidRPr="008C6823">
        <w:rPr>
          <w:rFonts w:ascii="Arial" w:hAnsi="Arial" w:cs="Arial"/>
          <w:color w:val="010000"/>
          <w:sz w:val="20"/>
        </w:rPr>
        <w:t>:</w:t>
      </w:r>
    </w:p>
    <w:p w14:paraId="48219BA7" w14:textId="15FEE197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193174" w:rsidRPr="008C6823">
        <w:rPr>
          <w:rFonts w:ascii="Arial" w:hAnsi="Arial" w:cs="Arial"/>
          <w:color w:val="010000"/>
          <w:sz w:val="20"/>
        </w:rPr>
        <w:t>: M</w:t>
      </w:r>
      <w:r w:rsidRPr="008C6823">
        <w:rPr>
          <w:rFonts w:ascii="Arial" w:hAnsi="Arial" w:cs="Arial"/>
          <w:color w:val="010000"/>
          <w:sz w:val="20"/>
        </w:rPr>
        <w:t>illion VND</w:t>
      </w:r>
    </w:p>
    <w:tbl>
      <w:tblPr>
        <w:tblStyle w:val="a6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141"/>
        <w:gridCol w:w="8155"/>
        <w:gridCol w:w="11"/>
        <w:gridCol w:w="1879"/>
        <w:gridCol w:w="2793"/>
      </w:tblGrid>
      <w:tr w:rsidR="006643A2" w:rsidRPr="008C6823" w14:paraId="61C8A364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5D3B3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B4CBBA" w14:textId="5E69BD52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Construction -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>E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quipment -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>C</w:t>
            </w:r>
            <w:r w:rsidRPr="008C6823">
              <w:rPr>
                <w:rFonts w:ascii="Arial" w:hAnsi="Arial" w:cs="Arial"/>
                <w:color w:val="010000"/>
                <w:sz w:val="20"/>
              </w:rPr>
              <w:t>apital contribution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5F85AE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Value (Million VND)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C398C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Note</w:t>
            </w:r>
          </w:p>
        </w:tc>
      </w:tr>
      <w:tr w:rsidR="006643A2" w:rsidRPr="008C6823" w14:paraId="296E6A1E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9312DC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1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B5640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Purchase 03 internal tractors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CB911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7,746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DA5151" w14:textId="0C24E7FF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Transferred from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>the p</w:t>
            </w:r>
            <w:r w:rsidRPr="008C6823">
              <w:rPr>
                <w:rFonts w:ascii="Arial" w:hAnsi="Arial" w:cs="Arial"/>
                <w:color w:val="010000"/>
                <w:sz w:val="20"/>
              </w:rPr>
              <w:t>lan 2023</w:t>
            </w:r>
          </w:p>
        </w:tc>
      </w:tr>
      <w:tr w:rsidR="006643A2" w:rsidRPr="008C6823" w14:paraId="5D1D2893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E9C4A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295C7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Purchase 17 trailers 40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CDCE8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4,172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C09C025" w14:textId="79675496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Pay according to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contract progress</w:t>
            </w:r>
          </w:p>
        </w:tc>
      </w:tr>
      <w:tr w:rsidR="006643A2" w:rsidRPr="008C6823" w14:paraId="093BD88C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AA872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30F2D9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Purchase 03 internal trailers 45’ (2024)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54FEE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1,350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C4BAB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0F8E39CB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EF331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872CE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Wireless coverage device for warehouse area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D375C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3,000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55B6DC0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099B6B4E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E4BC87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C5614A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Purchase 03 internal trailers (2024) 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6451C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9,000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A2B8E0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4B566123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70419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F91F94E" w14:textId="24773CC0" w:rsidR="006643A2" w:rsidRPr="008C6823" w:rsidRDefault="00193174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Network equipment and infrastructure for automatic gate implementation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E15F3F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1,750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CF149B" w14:textId="4A88636E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Pay according to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contract progress</w:t>
            </w:r>
          </w:p>
        </w:tc>
      </w:tr>
      <w:tr w:rsidR="006643A2" w:rsidRPr="008C6823" w14:paraId="7458967D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BD96BF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7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0F739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Develop software to implement automatic gates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D23CA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1,950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4CAD4F6" w14:textId="6586A4A6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Pay according to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contract progress</w:t>
            </w:r>
          </w:p>
        </w:tc>
      </w:tr>
      <w:tr w:rsidR="006643A2" w:rsidRPr="008C6823" w14:paraId="096994BE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92314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8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79FC1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Newly incurred requirements of 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eWMS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(CFS warehouse and bonded warehouse)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C7C84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2,420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4620EA" w14:textId="6D5B6034" w:rsidR="006643A2" w:rsidRPr="008C6823" w:rsidRDefault="008C6823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Pay according to </w:t>
            </w:r>
            <w:r w:rsidR="00193174" w:rsidRPr="008C6823">
              <w:rPr>
                <w:rFonts w:ascii="Arial" w:hAnsi="Arial" w:cs="Arial"/>
                <w:color w:val="010000"/>
                <w:sz w:val="20"/>
              </w:rPr>
              <w:t xml:space="preserve">the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contract progress</w:t>
            </w:r>
          </w:p>
        </w:tc>
      </w:tr>
      <w:tr w:rsidR="006643A2" w:rsidRPr="008C6823" w14:paraId="63415B8C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7BE76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9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6A5FD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Supplement handheld features for diesel forklifts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9EAD49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610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0EB0591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7B7D7498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D61FBD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10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2E9AC37" w14:textId="615FC170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Develop and supplement 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eWMS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software features</w:t>
            </w:r>
            <w:r w:rsidR="00193174" w:rsidRPr="008C6823">
              <w:rPr>
                <w:rFonts w:ascii="Arial" w:eastAsia="Arial" w:hAnsi="Arial" w:cs="Arial"/>
                <w:color w:val="010000"/>
                <w:sz w:val="20"/>
                <w:szCs w:val="20"/>
              </w:rPr>
              <w:t xml:space="preserve"> in </w:t>
            </w:r>
            <w:r w:rsidRPr="008C6823">
              <w:rPr>
                <w:rFonts w:ascii="Arial" w:hAnsi="Arial" w:cs="Arial"/>
                <w:color w:val="010000"/>
                <w:sz w:val="20"/>
              </w:rPr>
              <w:t>2024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80676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1,500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0B1DA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640568EA" w14:textId="77777777" w:rsidTr="008C6823">
        <w:tc>
          <w:tcPr>
            <w:tcW w:w="40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EEDEC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11</w:t>
            </w:r>
          </w:p>
        </w:tc>
        <w:tc>
          <w:tcPr>
            <w:tcW w:w="291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4E495E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Contribute capital to Tan </w:t>
            </w:r>
            <w:proofErr w:type="spellStart"/>
            <w:r w:rsidRPr="008C6823">
              <w:rPr>
                <w:rFonts w:ascii="Arial" w:hAnsi="Arial" w:cs="Arial"/>
                <w:color w:val="010000"/>
                <w:sz w:val="20"/>
              </w:rPr>
              <w:t>Cang</w:t>
            </w:r>
            <w:proofErr w:type="spellEnd"/>
            <w:r w:rsidRPr="008C6823">
              <w:rPr>
                <w:rFonts w:ascii="Arial" w:hAnsi="Arial" w:cs="Arial"/>
                <w:color w:val="010000"/>
                <w:sz w:val="20"/>
              </w:rPr>
              <w:t xml:space="preserve"> Warehousing Joint Stock Company</w:t>
            </w:r>
          </w:p>
        </w:tc>
        <w:tc>
          <w:tcPr>
            <w:tcW w:w="67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57F8E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3,600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9F41639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5E47995C" w14:textId="77777777" w:rsidTr="008C6823">
        <w:tc>
          <w:tcPr>
            <w:tcW w:w="3329" w:type="pct"/>
            <w:gridSpan w:val="3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96BB8A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Total </w:t>
            </w:r>
          </w:p>
        </w:tc>
        <w:tc>
          <w:tcPr>
            <w:tcW w:w="67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7A5718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37,098</w:t>
            </w:r>
          </w:p>
        </w:tc>
        <w:tc>
          <w:tcPr>
            <w:tcW w:w="99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002991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</w:tbl>
    <w:p w14:paraId="7BD337A8" w14:textId="77777777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3.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Report of the Supervisory Board at the General Meeting of Shareholders 2024</w:t>
      </w:r>
    </w:p>
    <w:p w14:paraId="710B350B" w14:textId="318CBD81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4.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Audited Financial Statements 2023 </w:t>
      </w:r>
    </w:p>
    <w:p w14:paraId="55FEE181" w14:textId="77777777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5.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Proposal on profit distribution in 2023 and plan for 2024, specifically as follows:</w:t>
      </w:r>
    </w:p>
    <w:p w14:paraId="2E1DEB1B" w14:textId="5EB0FE4B" w:rsidR="006643A2" w:rsidRPr="008C6823" w:rsidRDefault="00193174" w:rsidP="008C682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Profit distribution and dividend payment in 2023:</w:t>
      </w:r>
    </w:p>
    <w:p w14:paraId="4CD12B19" w14:textId="77777777" w:rsidR="006643A2" w:rsidRPr="008C6823" w:rsidRDefault="008C6823" w:rsidP="008C682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lastRenderedPageBreak/>
        <w:t>a. Plan on profit distribution</w:t>
      </w:r>
    </w:p>
    <w:p w14:paraId="0F6F3214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Total realized profit in 2023: VND 109,737,663,202</w:t>
      </w:r>
    </w:p>
    <w:p w14:paraId="37E0F47F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73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Current corporate income tax: VND 24,257,791,488</w:t>
      </w:r>
    </w:p>
    <w:p w14:paraId="4C106DB3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9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Deferred corporate income tax VND 289,768,360</w:t>
      </w:r>
    </w:p>
    <w:p w14:paraId="2D4D4365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Total profit after tax: VND 85,190,103,354 (1)</w:t>
      </w:r>
    </w:p>
    <w:p w14:paraId="081F4B97" w14:textId="753B9BF6" w:rsidR="006643A2" w:rsidRPr="008C6823" w:rsidRDefault="00193174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Rate of Profit after tax/Contributed capital: 42.6%</w:t>
      </w:r>
    </w:p>
    <w:p w14:paraId="33A3A7CA" w14:textId="60DBD25D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According to the Company’s Charter and production and business results in 2023, profit distribution</w:t>
      </w:r>
      <w:r w:rsidR="00193174" w:rsidRPr="008C6823">
        <w:rPr>
          <w:rFonts w:ascii="Arial" w:hAnsi="Arial" w:cs="Arial"/>
          <w:color w:val="010000"/>
          <w:sz w:val="20"/>
        </w:rPr>
        <w:t xml:space="preserve"> </w:t>
      </w:r>
      <w:r w:rsidRPr="008C6823">
        <w:rPr>
          <w:rFonts w:ascii="Arial" w:hAnsi="Arial" w:cs="Arial"/>
          <w:color w:val="010000"/>
          <w:sz w:val="20"/>
        </w:rPr>
        <w:t xml:space="preserve">appropriated </w:t>
      </w:r>
      <w:r w:rsidR="00193174" w:rsidRPr="008C6823">
        <w:rPr>
          <w:rFonts w:ascii="Arial" w:hAnsi="Arial" w:cs="Arial"/>
          <w:color w:val="010000"/>
          <w:sz w:val="20"/>
        </w:rPr>
        <w:t xml:space="preserve">is </w:t>
      </w:r>
      <w:r w:rsidRPr="008C6823">
        <w:rPr>
          <w:rFonts w:ascii="Arial" w:hAnsi="Arial" w:cs="Arial"/>
          <w:color w:val="010000"/>
          <w:sz w:val="20"/>
        </w:rPr>
        <w:t>as follows:</w:t>
      </w:r>
    </w:p>
    <w:p w14:paraId="2868B23F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Appropriation for investment and development fund: VND 8,519,010,335 (2)</w:t>
      </w:r>
    </w:p>
    <w:p w14:paraId="538AE7C3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Appropriation for bonus and welfare fund: VND 31,172,099,019 (3)</w:t>
      </w:r>
    </w:p>
    <w:p w14:paraId="12EA0B9E" w14:textId="70FC58FE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Appropriation for bonus </w:t>
      </w:r>
      <w:r w:rsidR="00193174" w:rsidRPr="008C6823">
        <w:rPr>
          <w:rFonts w:ascii="Arial" w:hAnsi="Arial" w:cs="Arial"/>
          <w:color w:val="010000"/>
          <w:sz w:val="20"/>
        </w:rPr>
        <w:t>f</w:t>
      </w:r>
      <w:r w:rsidRPr="008C6823">
        <w:rPr>
          <w:rFonts w:ascii="Arial" w:hAnsi="Arial" w:cs="Arial"/>
          <w:color w:val="010000"/>
          <w:sz w:val="20"/>
        </w:rPr>
        <w:t xml:space="preserve">und for </w:t>
      </w:r>
      <w:r w:rsidR="00193174" w:rsidRPr="008C6823">
        <w:rPr>
          <w:rFonts w:ascii="Arial" w:hAnsi="Arial" w:cs="Arial"/>
          <w:color w:val="010000"/>
          <w:sz w:val="20"/>
        </w:rPr>
        <w:t>ma</w:t>
      </w:r>
      <w:r w:rsidRPr="008C6823">
        <w:rPr>
          <w:rFonts w:ascii="Arial" w:hAnsi="Arial" w:cs="Arial"/>
          <w:color w:val="010000"/>
          <w:sz w:val="20"/>
        </w:rPr>
        <w:t>nager</w:t>
      </w:r>
      <w:r w:rsidR="00193174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>: VND 518,750,000 (4)</w:t>
      </w:r>
    </w:p>
    <w:p w14:paraId="37CC75D4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Profit distribution in 2023 = (1)-(2)-(3)-(4): VND 43,980,244,000</w:t>
      </w:r>
    </w:p>
    <w:p w14:paraId="39D12028" w14:textId="77777777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b. Dividend payment in 2023:</w:t>
      </w:r>
    </w:p>
    <w:p w14:paraId="26CB65B7" w14:textId="77777777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According to production and business results in 2023 and accumulated profit as of December 31, 2023, Tan </w:t>
      </w:r>
      <w:proofErr w:type="spellStart"/>
      <w:r w:rsidRPr="008C6823">
        <w:rPr>
          <w:rFonts w:ascii="Arial" w:hAnsi="Arial" w:cs="Arial"/>
          <w:color w:val="010000"/>
          <w:sz w:val="20"/>
        </w:rPr>
        <w:t>Cang</w:t>
      </w:r>
      <w:proofErr w:type="spellEnd"/>
      <w:r w:rsidRPr="008C6823">
        <w:rPr>
          <w:rFonts w:ascii="Arial" w:hAnsi="Arial" w:cs="Arial"/>
          <w:color w:val="010000"/>
          <w:sz w:val="20"/>
        </w:rPr>
        <w:t xml:space="preserve"> Warehousing Joint Stock Company </w:t>
      </w:r>
      <w:proofErr w:type="gramStart"/>
      <w:r w:rsidRPr="008C6823">
        <w:rPr>
          <w:rFonts w:ascii="Arial" w:hAnsi="Arial" w:cs="Arial"/>
          <w:color w:val="010000"/>
          <w:sz w:val="20"/>
        </w:rPr>
        <w:t>pay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dividends as follows:</w:t>
      </w:r>
    </w:p>
    <w:p w14:paraId="6409E662" w14:textId="028CE860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Dividend payment of 22%</w:t>
      </w:r>
      <w:r w:rsidR="00711867" w:rsidRPr="008C6823">
        <w:rPr>
          <w:rFonts w:ascii="Arial" w:hAnsi="Arial" w:cs="Arial"/>
          <w:color w:val="010000"/>
          <w:sz w:val="20"/>
        </w:rPr>
        <w:t>/</w:t>
      </w:r>
      <w:r w:rsidRPr="008C6823">
        <w:rPr>
          <w:rFonts w:ascii="Arial" w:hAnsi="Arial" w:cs="Arial"/>
          <w:color w:val="010000"/>
          <w:sz w:val="20"/>
        </w:rPr>
        <w:t>charter capital</w:t>
      </w:r>
      <w:r w:rsidR="00711867" w:rsidRPr="008C6823">
        <w:rPr>
          <w:rFonts w:ascii="Arial" w:hAnsi="Arial" w:cs="Arial"/>
          <w:color w:val="010000"/>
          <w:sz w:val="20"/>
        </w:rPr>
        <w:t xml:space="preserve"> with an </w:t>
      </w:r>
      <w:r w:rsidRPr="008C6823">
        <w:rPr>
          <w:rFonts w:ascii="Arial" w:hAnsi="Arial" w:cs="Arial"/>
          <w:color w:val="010000"/>
          <w:sz w:val="20"/>
        </w:rPr>
        <w:t>amount</w:t>
      </w:r>
      <w:r w:rsidR="00711867" w:rsidRPr="008C6823">
        <w:rPr>
          <w:rFonts w:ascii="Arial" w:hAnsi="Arial" w:cs="Arial"/>
          <w:color w:val="010000"/>
          <w:sz w:val="20"/>
        </w:rPr>
        <w:t xml:space="preserve"> of</w:t>
      </w:r>
      <w:r w:rsidRPr="008C6823">
        <w:rPr>
          <w:rFonts w:ascii="Arial" w:hAnsi="Arial" w:cs="Arial"/>
          <w:color w:val="010000"/>
          <w:sz w:val="20"/>
        </w:rPr>
        <w:t>: VND 43,980,244,000</w:t>
      </w:r>
    </w:p>
    <w:p w14:paraId="6AD833B0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Remaining accumulated undistributed profit: VND 0</w:t>
      </w:r>
    </w:p>
    <w:p w14:paraId="0343CAF9" w14:textId="1A934F7C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Dividend payment </w:t>
      </w:r>
      <w:r w:rsidR="00711867" w:rsidRPr="008C6823">
        <w:rPr>
          <w:rFonts w:ascii="Arial" w:hAnsi="Arial" w:cs="Arial"/>
          <w:color w:val="010000"/>
          <w:sz w:val="20"/>
        </w:rPr>
        <w:t>form</w:t>
      </w:r>
      <w:r w:rsidRPr="008C6823">
        <w:rPr>
          <w:rFonts w:ascii="Arial" w:hAnsi="Arial" w:cs="Arial"/>
          <w:color w:val="010000"/>
          <w:sz w:val="20"/>
        </w:rPr>
        <w:t>: In cash</w:t>
      </w:r>
    </w:p>
    <w:p w14:paraId="5ACE5273" w14:textId="19ACEFFE" w:rsidR="006643A2" w:rsidRPr="008C6823" w:rsidRDefault="00711867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Dividend payment time: Expected in May 2024</w:t>
      </w:r>
    </w:p>
    <w:p w14:paraId="383DF520" w14:textId="77777777" w:rsidR="006643A2" w:rsidRPr="008C6823" w:rsidRDefault="008C6823" w:rsidP="008C6823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2 Plan on profit distribution for 2024:</w:t>
      </w:r>
    </w:p>
    <w:p w14:paraId="3BF193F5" w14:textId="48043444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In 2024, profit after implementing tax obligations to the State and eliminating deductions expected to be submitted to the General Meeting of Shareholders </w:t>
      </w:r>
      <w:r w:rsidR="00711867" w:rsidRPr="008C6823">
        <w:rPr>
          <w:rFonts w:ascii="Arial" w:hAnsi="Arial" w:cs="Arial"/>
          <w:color w:val="010000"/>
          <w:sz w:val="20"/>
        </w:rPr>
        <w:t>is</w:t>
      </w:r>
      <w:r w:rsidRPr="008C6823">
        <w:rPr>
          <w:rFonts w:ascii="Arial" w:hAnsi="Arial" w:cs="Arial"/>
          <w:color w:val="010000"/>
          <w:sz w:val="20"/>
        </w:rPr>
        <w:t xml:space="preserve"> </w:t>
      </w:r>
      <w:r w:rsidRPr="008C6823">
        <w:rPr>
          <w:rFonts w:ascii="Arial" w:hAnsi="Arial" w:cs="Arial"/>
          <w:color w:val="010000"/>
          <w:sz w:val="20"/>
        </w:rPr>
        <w:lastRenderedPageBreak/>
        <w:t>distribut</w:t>
      </w:r>
      <w:r w:rsidR="00711867" w:rsidRPr="008C6823">
        <w:rPr>
          <w:rFonts w:ascii="Arial" w:hAnsi="Arial" w:cs="Arial"/>
          <w:color w:val="010000"/>
          <w:sz w:val="20"/>
        </w:rPr>
        <w:t>ed</w:t>
      </w:r>
      <w:r w:rsidRPr="008C6823">
        <w:rPr>
          <w:rFonts w:ascii="Arial" w:hAnsi="Arial" w:cs="Arial"/>
          <w:color w:val="010000"/>
          <w:sz w:val="20"/>
        </w:rPr>
        <w:t xml:space="preserve"> as follows:</w:t>
      </w:r>
    </w:p>
    <w:p w14:paraId="3DC5F4D9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Total planned profit after tax in 2024: VND 90,103,643,313 </w:t>
      </w:r>
    </w:p>
    <w:p w14:paraId="6E4EF050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Appropriation for investment and development fund: VND 9,010,364,331</w:t>
      </w:r>
    </w:p>
    <w:p w14:paraId="656611D7" w14:textId="25BFEF11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Appropriation for bonus and welfare funds (*)</w:t>
      </w:r>
      <w:r w:rsidR="0071186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VND 36,588,034,982</w:t>
      </w:r>
    </w:p>
    <w:p w14:paraId="17C74AC9" w14:textId="4F431486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Appropriation for bonus funds for </w:t>
      </w:r>
      <w:r w:rsidR="00711867" w:rsidRPr="008C6823">
        <w:rPr>
          <w:rFonts w:ascii="Arial" w:hAnsi="Arial" w:cs="Arial"/>
          <w:color w:val="010000"/>
          <w:sz w:val="20"/>
        </w:rPr>
        <w:t>m</w:t>
      </w:r>
      <w:r w:rsidRPr="008C6823">
        <w:rPr>
          <w:rFonts w:ascii="Arial" w:hAnsi="Arial" w:cs="Arial"/>
          <w:color w:val="010000"/>
          <w:sz w:val="20"/>
        </w:rPr>
        <w:t>anager</w:t>
      </w:r>
      <w:r w:rsidR="00711867" w:rsidRPr="008C6823">
        <w:rPr>
          <w:rFonts w:ascii="Arial" w:hAnsi="Arial" w:cs="Arial"/>
          <w:color w:val="010000"/>
          <w:sz w:val="20"/>
        </w:rPr>
        <w:t xml:space="preserve">s </w:t>
      </w:r>
      <w:r w:rsidRPr="008C6823">
        <w:rPr>
          <w:rFonts w:ascii="Arial" w:hAnsi="Arial" w:cs="Arial"/>
          <w:color w:val="010000"/>
          <w:sz w:val="20"/>
        </w:rPr>
        <w:t>(*)</w:t>
      </w:r>
      <w:r w:rsidR="0071186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VND 525,000,000</w:t>
      </w:r>
    </w:p>
    <w:p w14:paraId="538CC727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Undistributed profit: VND 43,980,244,000</w:t>
      </w:r>
    </w:p>
    <w:p w14:paraId="5AC0FD9B" w14:textId="7F67EF51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Dividend payment of 22%</w:t>
      </w:r>
      <w:r w:rsidR="00711867" w:rsidRPr="008C6823">
        <w:rPr>
          <w:rFonts w:ascii="Arial" w:hAnsi="Arial" w:cs="Arial"/>
          <w:color w:val="010000"/>
          <w:sz w:val="20"/>
        </w:rPr>
        <w:t>/</w:t>
      </w:r>
      <w:r w:rsidRPr="008C6823">
        <w:rPr>
          <w:rFonts w:ascii="Arial" w:hAnsi="Arial" w:cs="Arial"/>
          <w:color w:val="010000"/>
          <w:sz w:val="20"/>
        </w:rPr>
        <w:t>charter capital</w:t>
      </w:r>
      <w:r w:rsidR="00711867" w:rsidRPr="008C6823">
        <w:rPr>
          <w:rFonts w:ascii="Arial" w:hAnsi="Arial" w:cs="Arial"/>
          <w:color w:val="010000"/>
          <w:sz w:val="20"/>
        </w:rPr>
        <w:t xml:space="preserve"> with an </w:t>
      </w:r>
      <w:r w:rsidRPr="008C6823">
        <w:rPr>
          <w:rFonts w:ascii="Arial" w:hAnsi="Arial" w:cs="Arial"/>
          <w:color w:val="010000"/>
          <w:sz w:val="20"/>
        </w:rPr>
        <w:t>amount</w:t>
      </w:r>
      <w:r w:rsidR="00711867" w:rsidRPr="008C6823">
        <w:rPr>
          <w:rFonts w:ascii="Arial" w:hAnsi="Arial" w:cs="Arial"/>
          <w:color w:val="010000"/>
          <w:sz w:val="20"/>
        </w:rPr>
        <w:t xml:space="preserve"> of</w:t>
      </w:r>
      <w:r w:rsidRPr="008C6823">
        <w:rPr>
          <w:rFonts w:ascii="Arial" w:hAnsi="Arial" w:cs="Arial"/>
          <w:color w:val="010000"/>
          <w:sz w:val="20"/>
        </w:rPr>
        <w:t>: VND 43,980,244,000</w:t>
      </w:r>
    </w:p>
    <w:p w14:paraId="38CE065D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Remaining undistributed profit: VND 0</w:t>
      </w:r>
    </w:p>
    <w:p w14:paraId="52D6FC92" w14:textId="315C5CA5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Dividend payment </w:t>
      </w:r>
      <w:r w:rsidR="00711867" w:rsidRPr="008C6823">
        <w:rPr>
          <w:rFonts w:ascii="Arial" w:hAnsi="Arial" w:cs="Arial"/>
          <w:color w:val="010000"/>
          <w:sz w:val="20"/>
        </w:rPr>
        <w:t>form</w:t>
      </w:r>
      <w:r w:rsidRPr="008C6823">
        <w:rPr>
          <w:rFonts w:ascii="Arial" w:hAnsi="Arial" w:cs="Arial"/>
          <w:color w:val="010000"/>
          <w:sz w:val="20"/>
        </w:rPr>
        <w:t>: In cash</w:t>
      </w:r>
    </w:p>
    <w:p w14:paraId="1CA43E44" w14:textId="77777777" w:rsidR="006643A2" w:rsidRPr="008C6823" w:rsidRDefault="008C6823" w:rsidP="008C682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center" w:pos="720"/>
          <w:tab w:val="right" w:pos="8968"/>
          <w:tab w:val="right" w:pos="9162"/>
        </w:tabs>
        <w:spacing w:after="120" w:line="360" w:lineRule="auto"/>
        <w:ind w:left="0" w:firstLine="0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Dividend payment time: Assign the Board of Directors to select the appropriate dividend payment time.</w:t>
      </w:r>
    </w:p>
    <w:p w14:paraId="63F56648" w14:textId="31C6CD4C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(*) </w:t>
      </w:r>
      <w:r w:rsidR="00711867" w:rsidRPr="008C6823">
        <w:rPr>
          <w:rFonts w:ascii="Arial" w:hAnsi="Arial" w:cs="Arial"/>
          <w:color w:val="010000"/>
          <w:sz w:val="20"/>
        </w:rPr>
        <w:t>B</w:t>
      </w:r>
      <w:r w:rsidRPr="008C6823">
        <w:rPr>
          <w:rFonts w:ascii="Arial" w:hAnsi="Arial" w:cs="Arial"/>
          <w:color w:val="010000"/>
          <w:sz w:val="20"/>
        </w:rPr>
        <w:t xml:space="preserve">onus and welfare </w:t>
      </w:r>
      <w:r w:rsidR="00711867" w:rsidRPr="008C6823">
        <w:rPr>
          <w:rFonts w:ascii="Arial" w:hAnsi="Arial" w:cs="Arial"/>
          <w:color w:val="010000"/>
          <w:sz w:val="20"/>
        </w:rPr>
        <w:t>f</w:t>
      </w:r>
      <w:r w:rsidRPr="008C6823">
        <w:rPr>
          <w:rFonts w:ascii="Arial" w:hAnsi="Arial" w:cs="Arial"/>
          <w:color w:val="010000"/>
          <w:sz w:val="20"/>
        </w:rPr>
        <w:t xml:space="preserve">und, </w:t>
      </w:r>
      <w:r w:rsidR="00711867" w:rsidRPr="008C6823">
        <w:rPr>
          <w:rFonts w:ascii="Arial" w:hAnsi="Arial" w:cs="Arial"/>
          <w:color w:val="010000"/>
          <w:sz w:val="20"/>
        </w:rPr>
        <w:t xml:space="preserve">and </w:t>
      </w:r>
      <w:r w:rsidRPr="008C6823">
        <w:rPr>
          <w:rFonts w:ascii="Arial" w:hAnsi="Arial" w:cs="Arial"/>
          <w:color w:val="010000"/>
          <w:sz w:val="20"/>
        </w:rPr>
        <w:t xml:space="preserve">bonus </w:t>
      </w:r>
      <w:r w:rsidR="00711867" w:rsidRPr="008C6823">
        <w:rPr>
          <w:rFonts w:ascii="Arial" w:hAnsi="Arial" w:cs="Arial"/>
          <w:color w:val="010000"/>
          <w:sz w:val="20"/>
        </w:rPr>
        <w:t>f</w:t>
      </w:r>
      <w:r w:rsidRPr="008C6823">
        <w:rPr>
          <w:rFonts w:ascii="Arial" w:hAnsi="Arial" w:cs="Arial"/>
          <w:color w:val="010000"/>
          <w:sz w:val="20"/>
        </w:rPr>
        <w:t xml:space="preserve">und for </w:t>
      </w:r>
      <w:r w:rsidR="00711867" w:rsidRPr="008C6823">
        <w:rPr>
          <w:rFonts w:ascii="Arial" w:hAnsi="Arial" w:cs="Arial"/>
          <w:color w:val="010000"/>
          <w:sz w:val="20"/>
        </w:rPr>
        <w:t>m</w:t>
      </w:r>
      <w:r w:rsidRPr="008C6823">
        <w:rPr>
          <w:rFonts w:ascii="Arial" w:hAnsi="Arial" w:cs="Arial"/>
          <w:color w:val="010000"/>
          <w:sz w:val="20"/>
        </w:rPr>
        <w:t>anager</w:t>
      </w:r>
      <w:r w:rsidR="00711867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 xml:space="preserve"> in 2024 of the Company will be adjusted based on the production and business results in 2024 according to Circular No. 28/2016/TT-BLDTBXH </w:t>
      </w:r>
      <w:r w:rsidR="00711867" w:rsidRPr="008C6823">
        <w:rPr>
          <w:rFonts w:ascii="Arial" w:hAnsi="Arial" w:cs="Arial"/>
          <w:color w:val="010000"/>
          <w:sz w:val="20"/>
        </w:rPr>
        <w:t xml:space="preserve">promulgated by the </w:t>
      </w:r>
      <w:r w:rsidRPr="008C6823">
        <w:rPr>
          <w:rFonts w:ascii="Arial" w:hAnsi="Arial" w:cs="Arial"/>
          <w:color w:val="010000"/>
          <w:sz w:val="20"/>
        </w:rPr>
        <w:t xml:space="preserve">Ministry of Labor, War Invalids and Social Affairs on September </w:t>
      </w:r>
      <w:r w:rsidR="00711867" w:rsidRPr="008C6823">
        <w:rPr>
          <w:rFonts w:ascii="Arial" w:hAnsi="Arial" w:cs="Arial"/>
          <w:color w:val="010000"/>
          <w:sz w:val="20"/>
        </w:rPr>
        <w:t>0</w:t>
      </w:r>
      <w:r w:rsidRPr="008C6823">
        <w:rPr>
          <w:rFonts w:ascii="Arial" w:hAnsi="Arial" w:cs="Arial"/>
          <w:color w:val="010000"/>
          <w:sz w:val="20"/>
        </w:rPr>
        <w:t>1, 2026.</w:t>
      </w:r>
    </w:p>
    <w:p w14:paraId="5861BF1B" w14:textId="21424D4D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6.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Proposal on remuneration payment for the Board of Directors</w:t>
      </w:r>
      <w:r w:rsidR="00711867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the Supervisory Board in 2023</w:t>
      </w:r>
      <w:r w:rsidR="00711867" w:rsidRPr="008C6823">
        <w:rPr>
          <w:rFonts w:ascii="Arial" w:hAnsi="Arial" w:cs="Arial"/>
          <w:color w:val="010000"/>
          <w:sz w:val="20"/>
        </w:rPr>
        <w:t>,</w:t>
      </w:r>
      <w:r w:rsidRPr="008C6823">
        <w:rPr>
          <w:rFonts w:ascii="Arial" w:hAnsi="Arial" w:cs="Arial"/>
          <w:color w:val="010000"/>
          <w:sz w:val="20"/>
        </w:rPr>
        <w:t xml:space="preserve"> and remuneration payment plan for the Board of Directors</w:t>
      </w:r>
      <w:r w:rsidR="00711867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the Supervisory Board for 2024, specifically as follows:</w:t>
      </w:r>
    </w:p>
    <w:p w14:paraId="38ED5EAD" w14:textId="39E98169" w:rsidR="006643A2" w:rsidRPr="008C6823" w:rsidRDefault="008C6823" w:rsidP="008C6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Salary</w:t>
      </w:r>
      <w:r w:rsidR="00711867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remuneration </w:t>
      </w:r>
      <w:r w:rsidR="00711867" w:rsidRPr="008C6823">
        <w:rPr>
          <w:rFonts w:ascii="Arial" w:hAnsi="Arial" w:cs="Arial"/>
          <w:color w:val="010000"/>
          <w:sz w:val="20"/>
        </w:rPr>
        <w:t>for</w:t>
      </w:r>
      <w:r w:rsidRPr="008C6823">
        <w:rPr>
          <w:rFonts w:ascii="Arial" w:hAnsi="Arial" w:cs="Arial"/>
          <w:color w:val="010000"/>
          <w:sz w:val="20"/>
        </w:rPr>
        <w:t xml:space="preserve"> the Board of </w:t>
      </w:r>
      <w:proofErr w:type="spellStart"/>
      <w:r w:rsidRPr="008C6823">
        <w:rPr>
          <w:rFonts w:ascii="Arial" w:hAnsi="Arial" w:cs="Arial"/>
          <w:color w:val="010000"/>
          <w:sz w:val="20"/>
        </w:rPr>
        <w:t>Directirs</w:t>
      </w:r>
      <w:proofErr w:type="spellEnd"/>
      <w:r w:rsidR="00711867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the supervisory Board in 2023:</w:t>
      </w:r>
    </w:p>
    <w:p w14:paraId="0555F3F5" w14:textId="4E1676CE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71186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VND</w:t>
      </w:r>
    </w:p>
    <w:tbl>
      <w:tblPr>
        <w:tblStyle w:val="a7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50"/>
        <w:gridCol w:w="2455"/>
        <w:gridCol w:w="1272"/>
        <w:gridCol w:w="3165"/>
        <w:gridCol w:w="2961"/>
        <w:gridCol w:w="3176"/>
      </w:tblGrid>
      <w:tr w:rsidR="006643A2" w:rsidRPr="008C6823" w14:paraId="46FA4D41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D7CC11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077275" w14:textId="1B7F4ABC" w:rsidR="006643A2" w:rsidRPr="008C6823" w:rsidRDefault="00711867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Executive Board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BEBEB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Quantity</w:t>
            </w:r>
          </w:p>
        </w:tc>
        <w:tc>
          <w:tcPr>
            <w:tcW w:w="113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A6F52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Remuneration/person/month</w:t>
            </w:r>
          </w:p>
        </w:tc>
        <w:tc>
          <w:tcPr>
            <w:tcW w:w="10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618ADD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Remuneration/person/year </w:t>
            </w: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D2F47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</w:tr>
      <w:tr w:rsidR="006643A2" w:rsidRPr="008C6823" w14:paraId="0D7DDA00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B729B6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6C030EE" w14:textId="43FB2CBC" w:rsidR="006643A2" w:rsidRPr="008C6823" w:rsidRDefault="00711867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The Board of Directors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21FFF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05</w:t>
            </w:r>
          </w:p>
        </w:tc>
        <w:tc>
          <w:tcPr>
            <w:tcW w:w="113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666B7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135BD47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5AB08D0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188F5AEC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20E71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4DEA39" w14:textId="15F00416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Executive Chair 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1F77B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01</w:t>
            </w:r>
          </w:p>
        </w:tc>
        <w:tc>
          <w:tcPr>
            <w:tcW w:w="2191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B401CEA" w14:textId="06AA84C6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Salary and bonus </w:t>
            </w:r>
            <w:r w:rsidR="00711867" w:rsidRPr="008C6823">
              <w:rPr>
                <w:rFonts w:ascii="Arial" w:hAnsi="Arial" w:cs="Arial"/>
                <w:color w:val="010000"/>
                <w:sz w:val="20"/>
              </w:rPr>
              <w:t>according to the</w:t>
            </w:r>
            <w:r w:rsidRPr="008C6823">
              <w:rPr>
                <w:rFonts w:ascii="Arial" w:hAnsi="Arial" w:cs="Arial"/>
                <w:color w:val="010000"/>
                <w:sz w:val="20"/>
              </w:rPr>
              <w:t xml:space="preserve"> executive </w:t>
            </w:r>
            <w:r w:rsidR="00711867" w:rsidRPr="008C6823">
              <w:rPr>
                <w:rFonts w:ascii="Arial" w:hAnsi="Arial" w:cs="Arial"/>
                <w:color w:val="010000"/>
                <w:sz w:val="20"/>
              </w:rPr>
              <w:t>regime</w:t>
            </w: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A225C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1,062,758,000</w:t>
            </w:r>
          </w:p>
        </w:tc>
      </w:tr>
      <w:tr w:rsidR="006643A2" w:rsidRPr="008C6823" w14:paraId="5B0EF640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E9FC23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lastRenderedPageBreak/>
              <w:t>2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EB61F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Member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E1A4FB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04</w:t>
            </w:r>
          </w:p>
        </w:tc>
        <w:tc>
          <w:tcPr>
            <w:tcW w:w="113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270290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5,000,000</w:t>
            </w:r>
          </w:p>
        </w:tc>
        <w:tc>
          <w:tcPr>
            <w:tcW w:w="10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E277F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221F05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240,000,000</w:t>
            </w:r>
          </w:p>
        </w:tc>
      </w:tr>
      <w:tr w:rsidR="006643A2" w:rsidRPr="008C6823" w14:paraId="0BFE75C7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09E69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II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EE10E6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The Supervisory Board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AF3029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03</w:t>
            </w:r>
          </w:p>
        </w:tc>
        <w:tc>
          <w:tcPr>
            <w:tcW w:w="113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B79EB8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0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50CB7E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89B61A9" w14:textId="77777777" w:rsidR="006643A2" w:rsidRPr="008C6823" w:rsidRDefault="006643A2" w:rsidP="008C6823">
            <w:pP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</w:p>
        </w:tc>
      </w:tr>
      <w:tr w:rsidR="006643A2" w:rsidRPr="008C6823" w14:paraId="3A056E7C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F8FD8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23F52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Chief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0806E0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01</w:t>
            </w:r>
          </w:p>
        </w:tc>
        <w:tc>
          <w:tcPr>
            <w:tcW w:w="113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A08BC8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5,000,000</w:t>
            </w:r>
          </w:p>
        </w:tc>
        <w:tc>
          <w:tcPr>
            <w:tcW w:w="10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C349E2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9A3BFE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</w:tr>
      <w:tr w:rsidR="006643A2" w:rsidRPr="008C6823" w14:paraId="2E71EB70" w14:textId="77777777" w:rsidTr="008C6823">
        <w:tc>
          <w:tcPr>
            <w:tcW w:w="340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D6C7105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878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38D53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Member</w:t>
            </w:r>
          </w:p>
        </w:tc>
        <w:tc>
          <w:tcPr>
            <w:tcW w:w="45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575C64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02</w:t>
            </w:r>
          </w:p>
        </w:tc>
        <w:tc>
          <w:tcPr>
            <w:tcW w:w="113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9804CE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2,500,000</w:t>
            </w:r>
          </w:p>
        </w:tc>
        <w:tc>
          <w:tcPr>
            <w:tcW w:w="105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A124ACD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30,000,000</w:t>
            </w: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ACC660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</w:tr>
      <w:tr w:rsidR="006643A2" w:rsidRPr="008C6823" w14:paraId="040AC489" w14:textId="77777777" w:rsidTr="008C6823">
        <w:tc>
          <w:tcPr>
            <w:tcW w:w="3864" w:type="pct"/>
            <w:gridSpan w:val="5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361EE9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113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0A2A6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1,422,758,000</w:t>
            </w:r>
          </w:p>
        </w:tc>
      </w:tr>
    </w:tbl>
    <w:p w14:paraId="2C2277F0" w14:textId="2E462E67" w:rsidR="006643A2" w:rsidRPr="008C6823" w:rsidRDefault="008C6823" w:rsidP="008C682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753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Remuneration</w:t>
      </w:r>
      <w:r w:rsidR="00711867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salary payment plan for the Board of Directors and the Supervisory Board for 2024</w:t>
      </w:r>
    </w:p>
    <w:p w14:paraId="4160068F" w14:textId="556EF212" w:rsidR="006643A2" w:rsidRPr="008C6823" w:rsidRDefault="008C6823" w:rsidP="008C6823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Unit</w:t>
      </w:r>
      <w:r w:rsidR="00711867" w:rsidRPr="008C6823">
        <w:rPr>
          <w:rFonts w:ascii="Arial" w:hAnsi="Arial" w:cs="Arial"/>
          <w:color w:val="010000"/>
          <w:sz w:val="20"/>
        </w:rPr>
        <w:t>:</w:t>
      </w:r>
      <w:r w:rsidRPr="008C6823">
        <w:rPr>
          <w:rFonts w:ascii="Arial" w:hAnsi="Arial" w:cs="Arial"/>
          <w:color w:val="010000"/>
          <w:sz w:val="20"/>
        </w:rPr>
        <w:t xml:space="preserve"> VND</w:t>
      </w:r>
    </w:p>
    <w:tbl>
      <w:tblPr>
        <w:tblStyle w:val="a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811"/>
        <w:gridCol w:w="3571"/>
        <w:gridCol w:w="1102"/>
        <w:gridCol w:w="3073"/>
        <w:gridCol w:w="2388"/>
        <w:gridCol w:w="3034"/>
      </w:tblGrid>
      <w:tr w:rsidR="006643A2" w:rsidRPr="008C6823" w14:paraId="721EB73E" w14:textId="77777777" w:rsidTr="008C6823">
        <w:tc>
          <w:tcPr>
            <w:tcW w:w="3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BE863A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No.</w:t>
            </w:r>
          </w:p>
        </w:tc>
        <w:tc>
          <w:tcPr>
            <w:tcW w:w="128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43F75A" w14:textId="4843E4F0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Executive Board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37510E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Quantity</w:t>
            </w:r>
          </w:p>
        </w:tc>
        <w:tc>
          <w:tcPr>
            <w:tcW w:w="11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178779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Remuneration/person/month </w:t>
            </w:r>
          </w:p>
        </w:tc>
        <w:tc>
          <w:tcPr>
            <w:tcW w:w="7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B5277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Remuneration/person/year </w:t>
            </w:r>
          </w:p>
        </w:tc>
        <w:tc>
          <w:tcPr>
            <w:tcW w:w="10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2B7D97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</w:tr>
      <w:tr w:rsidR="006643A2" w:rsidRPr="008C6823" w14:paraId="78740F03" w14:textId="77777777" w:rsidTr="008C6823">
        <w:tc>
          <w:tcPr>
            <w:tcW w:w="3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68BFE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</w:t>
            </w:r>
          </w:p>
        </w:tc>
        <w:tc>
          <w:tcPr>
            <w:tcW w:w="128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0960C6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Chair of the Board of Directors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66BA4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01</w:t>
            </w:r>
          </w:p>
        </w:tc>
        <w:tc>
          <w:tcPr>
            <w:tcW w:w="1906" w:type="pct"/>
            <w:gridSpan w:val="2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B06624E" w14:textId="4A185A60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 xml:space="preserve">Salary and bonus </w:t>
            </w:r>
            <w:r w:rsidR="00711867" w:rsidRPr="008C6823">
              <w:rPr>
                <w:rFonts w:ascii="Arial" w:hAnsi="Arial" w:cs="Arial"/>
                <w:color w:val="010000"/>
                <w:sz w:val="20"/>
              </w:rPr>
              <w:t>according to the executive regime</w:t>
            </w:r>
          </w:p>
        </w:tc>
        <w:tc>
          <w:tcPr>
            <w:tcW w:w="10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EF642F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1,100,000,000</w:t>
            </w:r>
          </w:p>
        </w:tc>
      </w:tr>
      <w:tr w:rsidR="006643A2" w:rsidRPr="008C6823" w14:paraId="62C1C88A" w14:textId="77777777" w:rsidTr="008C6823">
        <w:tc>
          <w:tcPr>
            <w:tcW w:w="3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70EE16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</w:t>
            </w:r>
          </w:p>
        </w:tc>
        <w:tc>
          <w:tcPr>
            <w:tcW w:w="128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26A8F8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Member of the Board of Directors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D11A14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04</w:t>
            </w:r>
          </w:p>
        </w:tc>
        <w:tc>
          <w:tcPr>
            <w:tcW w:w="11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864520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5,000,000</w:t>
            </w:r>
          </w:p>
        </w:tc>
        <w:tc>
          <w:tcPr>
            <w:tcW w:w="7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AC4D8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  <w:tc>
          <w:tcPr>
            <w:tcW w:w="10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264213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240,000,000</w:t>
            </w:r>
          </w:p>
        </w:tc>
      </w:tr>
      <w:tr w:rsidR="006643A2" w:rsidRPr="008C6823" w14:paraId="430315C6" w14:textId="77777777" w:rsidTr="008C6823">
        <w:tc>
          <w:tcPr>
            <w:tcW w:w="3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3736DE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</w:t>
            </w:r>
          </w:p>
        </w:tc>
        <w:tc>
          <w:tcPr>
            <w:tcW w:w="128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440A93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Chief of the Supervisory Board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A91A5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01</w:t>
            </w:r>
          </w:p>
        </w:tc>
        <w:tc>
          <w:tcPr>
            <w:tcW w:w="11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563861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5,000,000</w:t>
            </w:r>
          </w:p>
        </w:tc>
        <w:tc>
          <w:tcPr>
            <w:tcW w:w="7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1D0DE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  <w:tc>
          <w:tcPr>
            <w:tcW w:w="10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3AC45EB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</w:tr>
      <w:tr w:rsidR="006643A2" w:rsidRPr="008C6823" w14:paraId="65968499" w14:textId="77777777" w:rsidTr="008C6823">
        <w:tc>
          <w:tcPr>
            <w:tcW w:w="302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86718C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4</w:t>
            </w:r>
          </w:p>
        </w:tc>
        <w:tc>
          <w:tcPr>
            <w:tcW w:w="1289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2D9D6C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Member of the Supervisory Board</w:t>
            </w:r>
          </w:p>
        </w:tc>
        <w:tc>
          <w:tcPr>
            <w:tcW w:w="406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FD14FF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02</w:t>
            </w:r>
          </w:p>
        </w:tc>
        <w:tc>
          <w:tcPr>
            <w:tcW w:w="1111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E1B4F88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2,500,000</w:t>
            </w:r>
          </w:p>
        </w:tc>
        <w:tc>
          <w:tcPr>
            <w:tcW w:w="795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8C6E687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30,000,000</w:t>
            </w:r>
          </w:p>
        </w:tc>
        <w:tc>
          <w:tcPr>
            <w:tcW w:w="10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186A5E1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60,000,000</w:t>
            </w:r>
          </w:p>
        </w:tc>
      </w:tr>
      <w:tr w:rsidR="006643A2" w:rsidRPr="008C6823" w14:paraId="5129DDF7" w14:textId="77777777" w:rsidTr="008C6823">
        <w:tc>
          <w:tcPr>
            <w:tcW w:w="3903" w:type="pct"/>
            <w:gridSpan w:val="5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69D5F2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Total</w:t>
            </w:r>
          </w:p>
        </w:tc>
        <w:tc>
          <w:tcPr>
            <w:tcW w:w="1097" w:type="pct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418220" w14:textId="77777777" w:rsidR="006643A2" w:rsidRPr="008C6823" w:rsidRDefault="008C6823" w:rsidP="008C68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2"/>
              </w:tabs>
              <w:spacing w:after="120" w:line="360" w:lineRule="auto"/>
              <w:rPr>
                <w:rFonts w:ascii="Arial" w:eastAsia="Arial" w:hAnsi="Arial" w:cs="Arial"/>
                <w:color w:val="010000"/>
                <w:sz w:val="20"/>
                <w:szCs w:val="20"/>
              </w:rPr>
            </w:pPr>
            <w:r w:rsidRPr="008C6823">
              <w:rPr>
                <w:rFonts w:ascii="Arial" w:hAnsi="Arial" w:cs="Arial"/>
                <w:color w:val="010000"/>
                <w:sz w:val="20"/>
              </w:rPr>
              <w:t>1,460,000,000</w:t>
            </w:r>
          </w:p>
        </w:tc>
      </w:tr>
    </w:tbl>
    <w:p w14:paraId="4E352C7D" w14:textId="77777777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</w:t>
      </w:r>
      <w:bookmarkStart w:id="0" w:name="_GoBack"/>
      <w:r w:rsidRPr="008C6823">
        <w:rPr>
          <w:rFonts w:ascii="Arial" w:hAnsi="Arial" w:cs="Arial"/>
          <w:color w:val="010000"/>
          <w:sz w:val="20"/>
        </w:rPr>
        <w:t>Article 7.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Proposal on selecting an audit company for the Financial Statements 2024, specifically:</w:t>
      </w:r>
    </w:p>
    <w:p w14:paraId="68F8967E" w14:textId="77777777" w:rsidR="006643A2" w:rsidRPr="008C6823" w:rsidRDefault="008C6823" w:rsidP="006D12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Approve the list of 05 selected audit companies:</w:t>
      </w:r>
    </w:p>
    <w:p w14:paraId="23B24CDF" w14:textId="77777777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14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A&amp;C Auditing and Consulting Company Limited - Hanoi Branch</w:t>
      </w:r>
    </w:p>
    <w:p w14:paraId="0A3BCC79" w14:textId="77777777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1148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Deloitte Vietnam Company Limited;</w:t>
      </w:r>
    </w:p>
    <w:p w14:paraId="3320000B" w14:textId="77777777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1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Ernst &amp; Young Vietnam Limited</w:t>
      </w:r>
    </w:p>
    <w:p w14:paraId="6DAE87C6" w14:textId="77777777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1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PwC Vietnam Limited</w:t>
      </w:r>
    </w:p>
    <w:p w14:paraId="5B9BB8B4" w14:textId="77777777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1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lastRenderedPageBreak/>
        <w:t>KPMG Limited.</w:t>
      </w:r>
    </w:p>
    <w:p w14:paraId="0009C250" w14:textId="0907EA22" w:rsidR="006643A2" w:rsidRPr="008C6823" w:rsidRDefault="008C6823" w:rsidP="006D129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Assign the Board of Directors to decide on selecting one of the above audit companies</w:t>
      </w:r>
      <w:r w:rsidR="00711867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assign the Manger of the Company to sign </w:t>
      </w:r>
      <w:r w:rsidR="00711867" w:rsidRPr="008C6823">
        <w:rPr>
          <w:rFonts w:ascii="Arial" w:hAnsi="Arial" w:cs="Arial"/>
          <w:color w:val="010000"/>
          <w:sz w:val="20"/>
        </w:rPr>
        <w:t xml:space="preserve">the </w:t>
      </w:r>
      <w:r w:rsidRPr="008C6823">
        <w:rPr>
          <w:rFonts w:ascii="Arial" w:hAnsi="Arial" w:cs="Arial"/>
          <w:color w:val="010000"/>
          <w:sz w:val="20"/>
        </w:rPr>
        <w:t xml:space="preserve">contract according to the regulations. </w:t>
      </w:r>
    </w:p>
    <w:p w14:paraId="11702047" w14:textId="7F74EB17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8.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Proposal on requesting approval for signing contracts and transactions of the Company with Saigon Newport One Member Limited Liability Corporation</w:t>
      </w:r>
      <w:r w:rsidR="00711867" w:rsidRPr="008C6823">
        <w:rPr>
          <w:rFonts w:ascii="Arial" w:hAnsi="Arial" w:cs="Arial"/>
          <w:color w:val="010000"/>
          <w:sz w:val="20"/>
        </w:rPr>
        <w:t xml:space="preserve"> (Holding Company)</w:t>
      </w:r>
      <w:r w:rsidRPr="008C6823">
        <w:rPr>
          <w:rFonts w:ascii="Arial" w:hAnsi="Arial" w:cs="Arial"/>
          <w:color w:val="010000"/>
          <w:sz w:val="20"/>
        </w:rPr>
        <w:t>, specifically</w:t>
      </w:r>
      <w:r w:rsidR="00711867" w:rsidRPr="008C6823">
        <w:rPr>
          <w:rFonts w:ascii="Arial" w:hAnsi="Arial" w:cs="Arial"/>
          <w:color w:val="010000"/>
          <w:sz w:val="20"/>
        </w:rPr>
        <w:t xml:space="preserve"> as follows</w:t>
      </w:r>
      <w:r w:rsidRPr="008C6823">
        <w:rPr>
          <w:rFonts w:ascii="Arial" w:hAnsi="Arial" w:cs="Arial"/>
          <w:color w:val="010000"/>
          <w:sz w:val="20"/>
        </w:rPr>
        <w:t>:</w:t>
      </w:r>
    </w:p>
    <w:p w14:paraId="1592F387" w14:textId="08A3F5C7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The contents of the contracts, transaction including: Providing transshipment, loading and unloading, storage, transportation, cable hooking, container cleaning and repairing services; renting/leasing equipment, loading and unloading vehicles, and transportation; infrastructure renting contract; </w:t>
      </w:r>
      <w:r w:rsidR="004D3AE6" w:rsidRPr="008C6823">
        <w:rPr>
          <w:rFonts w:ascii="Arial" w:hAnsi="Arial" w:cs="Arial"/>
          <w:color w:val="010000"/>
          <w:sz w:val="20"/>
        </w:rPr>
        <w:t>b</w:t>
      </w:r>
      <w:r w:rsidRPr="008C6823">
        <w:rPr>
          <w:rFonts w:ascii="Arial" w:hAnsi="Arial" w:cs="Arial"/>
          <w:color w:val="010000"/>
          <w:sz w:val="20"/>
        </w:rPr>
        <w:t>rand promotion contract...</w:t>
      </w:r>
    </w:p>
    <w:p w14:paraId="419537DC" w14:textId="15189AED" w:rsidR="006643A2" w:rsidRPr="008C6823" w:rsidRDefault="008C6823" w:rsidP="006D129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32"/>
          <w:tab w:val="left" w:pos="996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Execution time: In 2024</w:t>
      </w:r>
      <w:r w:rsidR="004D3AE6" w:rsidRPr="008C6823">
        <w:rPr>
          <w:rFonts w:ascii="Arial" w:hAnsi="Arial" w:cs="Arial"/>
          <w:color w:val="010000"/>
          <w:sz w:val="20"/>
        </w:rPr>
        <w:t>,</w:t>
      </w:r>
      <w:r w:rsidRPr="008C6823">
        <w:rPr>
          <w:rFonts w:ascii="Arial" w:hAnsi="Arial" w:cs="Arial"/>
          <w:color w:val="010000"/>
          <w:sz w:val="20"/>
        </w:rPr>
        <w:t xml:space="preserve"> until the Annual General Meeting of Shareholders 2025</w:t>
      </w:r>
    </w:p>
    <w:p w14:paraId="148CD4F3" w14:textId="61BBA688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Assign the Manager of the Company to negotiate and sign the above contracts and transactions in accordance with the provisions of law and ensur</w:t>
      </w:r>
      <w:r w:rsidR="004D3AE6" w:rsidRPr="008C6823">
        <w:rPr>
          <w:rFonts w:ascii="Arial" w:hAnsi="Arial" w:cs="Arial"/>
          <w:color w:val="010000"/>
          <w:sz w:val="20"/>
        </w:rPr>
        <w:t>ing</w:t>
      </w:r>
      <w:r w:rsidRPr="008C6823">
        <w:rPr>
          <w:rFonts w:ascii="Arial" w:hAnsi="Arial" w:cs="Arial"/>
          <w:color w:val="010000"/>
          <w:sz w:val="20"/>
        </w:rPr>
        <w:t xml:space="preserve"> the interests of the Company.</w:t>
      </w:r>
    </w:p>
    <w:p w14:paraId="79D2305C" w14:textId="4FD3D346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9.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Proposal on dismis</w:t>
      </w:r>
      <w:r w:rsidR="004D3AE6" w:rsidRPr="008C6823">
        <w:rPr>
          <w:rFonts w:ascii="Arial" w:hAnsi="Arial" w:cs="Arial"/>
          <w:color w:val="010000"/>
          <w:sz w:val="20"/>
        </w:rPr>
        <w:t>sing</w:t>
      </w:r>
      <w:r w:rsidRPr="008C6823">
        <w:rPr>
          <w:rFonts w:ascii="Arial" w:hAnsi="Arial" w:cs="Arial"/>
          <w:color w:val="010000"/>
          <w:sz w:val="20"/>
        </w:rPr>
        <w:t xml:space="preserve"> and electi</w:t>
      </w:r>
      <w:r w:rsidR="004D3AE6" w:rsidRPr="008C6823">
        <w:rPr>
          <w:rFonts w:ascii="Arial" w:hAnsi="Arial" w:cs="Arial"/>
          <w:color w:val="010000"/>
          <w:sz w:val="20"/>
        </w:rPr>
        <w:t>ng</w:t>
      </w:r>
      <w:r w:rsidRPr="008C6823">
        <w:rPr>
          <w:rFonts w:ascii="Arial" w:hAnsi="Arial" w:cs="Arial"/>
          <w:color w:val="010000"/>
          <w:sz w:val="20"/>
        </w:rPr>
        <w:t xml:space="preserve"> additional member</w:t>
      </w:r>
      <w:r w:rsidR="004D3AE6" w:rsidRPr="008C6823">
        <w:rPr>
          <w:rFonts w:ascii="Arial" w:hAnsi="Arial" w:cs="Arial"/>
          <w:color w:val="010000"/>
          <w:sz w:val="20"/>
        </w:rPr>
        <w:t xml:space="preserve"> </w:t>
      </w:r>
      <w:r w:rsidRPr="008C6823">
        <w:rPr>
          <w:rFonts w:ascii="Arial" w:hAnsi="Arial" w:cs="Arial"/>
          <w:color w:val="010000"/>
          <w:sz w:val="20"/>
        </w:rPr>
        <w:t xml:space="preserve">of the Board of Directors for the </w:t>
      </w:r>
      <w:r w:rsidR="004D3AE6" w:rsidRPr="008C6823">
        <w:rPr>
          <w:rFonts w:ascii="Arial" w:hAnsi="Arial" w:cs="Arial"/>
          <w:color w:val="010000"/>
          <w:sz w:val="20"/>
        </w:rPr>
        <w:t xml:space="preserve">term </w:t>
      </w:r>
      <w:r w:rsidRPr="008C6823">
        <w:rPr>
          <w:rFonts w:ascii="Arial" w:hAnsi="Arial" w:cs="Arial"/>
          <w:color w:val="010000"/>
          <w:sz w:val="20"/>
        </w:rPr>
        <w:t>2020-2024:</w:t>
      </w:r>
    </w:p>
    <w:p w14:paraId="0F964192" w14:textId="477812F1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Approve the dismissal of Mr. Tran Quang Thao - </w:t>
      </w:r>
      <w:r w:rsidR="004D3AE6" w:rsidRPr="008C6823">
        <w:rPr>
          <w:rFonts w:ascii="Arial" w:hAnsi="Arial" w:cs="Arial"/>
          <w:color w:val="010000"/>
          <w:sz w:val="20"/>
        </w:rPr>
        <w:t>M</w:t>
      </w:r>
      <w:r w:rsidRPr="008C6823">
        <w:rPr>
          <w:rFonts w:ascii="Arial" w:hAnsi="Arial" w:cs="Arial"/>
          <w:color w:val="010000"/>
          <w:sz w:val="20"/>
        </w:rPr>
        <w:t>ember of the Board of Directors.</w:t>
      </w:r>
    </w:p>
    <w:p w14:paraId="125E332B" w14:textId="781476FB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Additional elect Mr. Do Thanh Truong as member of the Board of Directors for the </w:t>
      </w:r>
      <w:r w:rsidR="004D3AE6" w:rsidRPr="008C6823">
        <w:rPr>
          <w:rFonts w:ascii="Arial" w:hAnsi="Arial" w:cs="Arial"/>
          <w:color w:val="010000"/>
          <w:sz w:val="20"/>
        </w:rPr>
        <w:t xml:space="preserve">term </w:t>
      </w:r>
      <w:r w:rsidRPr="008C6823">
        <w:rPr>
          <w:rFonts w:ascii="Arial" w:hAnsi="Arial" w:cs="Arial"/>
          <w:color w:val="010000"/>
          <w:sz w:val="20"/>
        </w:rPr>
        <w:t xml:space="preserve">2020-2024 of Tan </w:t>
      </w:r>
      <w:proofErr w:type="spellStart"/>
      <w:r w:rsidRPr="008C6823">
        <w:rPr>
          <w:rFonts w:ascii="Arial" w:hAnsi="Arial" w:cs="Arial"/>
          <w:color w:val="010000"/>
          <w:sz w:val="20"/>
        </w:rPr>
        <w:t>Cang</w:t>
      </w:r>
      <w:proofErr w:type="spellEnd"/>
      <w:r w:rsidRPr="008C6823">
        <w:rPr>
          <w:rFonts w:ascii="Arial" w:hAnsi="Arial" w:cs="Arial"/>
          <w:color w:val="010000"/>
          <w:sz w:val="20"/>
        </w:rPr>
        <w:t xml:space="preserve"> Warehousing Joint Stock Company.</w:t>
      </w:r>
    </w:p>
    <w:p w14:paraId="42DDA3C8" w14:textId="4DF591D3" w:rsidR="006643A2" w:rsidRPr="008C6823" w:rsidRDefault="008C6823" w:rsidP="006D129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10.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Approve the Proposal on dismiss</w:t>
      </w:r>
      <w:r w:rsidR="004D3AE6" w:rsidRPr="008C6823">
        <w:rPr>
          <w:rFonts w:ascii="Arial" w:hAnsi="Arial" w:cs="Arial"/>
          <w:color w:val="010000"/>
          <w:sz w:val="20"/>
        </w:rPr>
        <w:t>ing</w:t>
      </w:r>
      <w:r w:rsidRPr="008C6823">
        <w:rPr>
          <w:rFonts w:ascii="Arial" w:hAnsi="Arial" w:cs="Arial"/>
          <w:color w:val="010000"/>
          <w:sz w:val="20"/>
        </w:rPr>
        <w:t xml:space="preserve"> and electi</w:t>
      </w:r>
      <w:r w:rsidR="004D3AE6" w:rsidRPr="008C6823">
        <w:rPr>
          <w:rFonts w:ascii="Arial" w:hAnsi="Arial" w:cs="Arial"/>
          <w:color w:val="010000"/>
          <w:sz w:val="20"/>
        </w:rPr>
        <w:t xml:space="preserve">ng </w:t>
      </w:r>
      <w:r w:rsidRPr="008C6823">
        <w:rPr>
          <w:rFonts w:ascii="Arial" w:hAnsi="Arial" w:cs="Arial"/>
          <w:color w:val="010000"/>
          <w:sz w:val="20"/>
        </w:rPr>
        <w:t>additional member</w:t>
      </w:r>
      <w:r w:rsidR="004D3AE6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 xml:space="preserve"> of the Supervisory Board:</w:t>
      </w:r>
    </w:p>
    <w:p w14:paraId="4BE0FB1C" w14:textId="79EE81C6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Approve the dismissal of </w:t>
      </w:r>
      <w:r w:rsidR="004D3AE6" w:rsidRPr="008C6823">
        <w:rPr>
          <w:rFonts w:ascii="Arial" w:hAnsi="Arial" w:cs="Arial"/>
          <w:color w:val="010000"/>
          <w:sz w:val="20"/>
        </w:rPr>
        <w:t xml:space="preserve">Mr. Nguyen Hong Son and Ms. Nguyen Thi Thu Ha form </w:t>
      </w:r>
      <w:r w:rsidRPr="008C6823">
        <w:rPr>
          <w:rFonts w:ascii="Arial" w:hAnsi="Arial" w:cs="Arial"/>
          <w:color w:val="010000"/>
          <w:sz w:val="20"/>
        </w:rPr>
        <w:t>the position</w:t>
      </w:r>
      <w:r w:rsidR="004D3AE6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 xml:space="preserve"> of member</w:t>
      </w:r>
      <w:r w:rsidR="004D3AE6" w:rsidRPr="008C6823">
        <w:rPr>
          <w:rFonts w:ascii="Arial" w:hAnsi="Arial" w:cs="Arial"/>
          <w:color w:val="010000"/>
          <w:sz w:val="20"/>
        </w:rPr>
        <w:t>s</w:t>
      </w:r>
      <w:r w:rsidRPr="008C6823">
        <w:rPr>
          <w:rFonts w:ascii="Arial" w:hAnsi="Arial" w:cs="Arial"/>
          <w:color w:val="010000"/>
          <w:sz w:val="20"/>
        </w:rPr>
        <w:t xml:space="preserve"> of the supervisory Board.</w:t>
      </w:r>
    </w:p>
    <w:p w14:paraId="110E37A4" w14:textId="08A0C8DD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Additional elect</w:t>
      </w:r>
      <w:r w:rsidR="004D3AE6" w:rsidRPr="008C6823">
        <w:rPr>
          <w:rFonts w:ascii="Arial" w:hAnsi="Arial" w:cs="Arial"/>
          <w:color w:val="010000"/>
          <w:sz w:val="20"/>
        </w:rPr>
        <w:t xml:space="preserve"> </w:t>
      </w:r>
      <w:r w:rsidRPr="008C6823">
        <w:rPr>
          <w:rFonts w:ascii="Arial" w:hAnsi="Arial" w:cs="Arial"/>
          <w:color w:val="010000"/>
          <w:sz w:val="20"/>
        </w:rPr>
        <w:t xml:space="preserve">Ms. Nguyen Thi Huyen and Ms. Nguyen Thi Hong Van as members of the Supervisory Board for the </w:t>
      </w:r>
      <w:r w:rsidR="004D3AE6" w:rsidRPr="008C6823">
        <w:rPr>
          <w:rFonts w:ascii="Arial" w:hAnsi="Arial" w:cs="Arial"/>
          <w:color w:val="010000"/>
          <w:sz w:val="20"/>
        </w:rPr>
        <w:t xml:space="preserve">term </w:t>
      </w:r>
      <w:r w:rsidRPr="008C6823">
        <w:rPr>
          <w:rFonts w:ascii="Arial" w:hAnsi="Arial" w:cs="Arial"/>
          <w:color w:val="010000"/>
          <w:sz w:val="20"/>
        </w:rPr>
        <w:t xml:space="preserve">2020-2024 of Tan </w:t>
      </w:r>
      <w:proofErr w:type="spellStart"/>
      <w:r w:rsidRPr="008C6823">
        <w:rPr>
          <w:rFonts w:ascii="Arial" w:hAnsi="Arial" w:cs="Arial"/>
          <w:color w:val="010000"/>
          <w:sz w:val="20"/>
        </w:rPr>
        <w:t>Cang</w:t>
      </w:r>
      <w:proofErr w:type="spellEnd"/>
      <w:r w:rsidRPr="008C6823">
        <w:rPr>
          <w:rFonts w:ascii="Arial" w:hAnsi="Arial" w:cs="Arial"/>
          <w:color w:val="010000"/>
          <w:sz w:val="20"/>
        </w:rPr>
        <w:t xml:space="preserve"> Warehousing Joint Stock Company.</w:t>
      </w:r>
    </w:p>
    <w:p w14:paraId="69795994" w14:textId="77777777" w:rsidR="006643A2" w:rsidRPr="008C6823" w:rsidRDefault="008C6823" w:rsidP="006D129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proofErr w:type="gramStart"/>
      <w:r w:rsidRPr="008C6823">
        <w:rPr>
          <w:rFonts w:ascii="Arial" w:hAnsi="Arial" w:cs="Arial"/>
          <w:color w:val="010000"/>
          <w:sz w:val="20"/>
        </w:rPr>
        <w:t>‎‎Article 11.</w:t>
      </w:r>
      <w:proofErr w:type="gramEnd"/>
      <w:r w:rsidRPr="008C6823">
        <w:rPr>
          <w:rFonts w:ascii="Arial" w:hAnsi="Arial" w:cs="Arial"/>
          <w:color w:val="010000"/>
          <w:sz w:val="20"/>
        </w:rPr>
        <w:t xml:space="preserve"> Terms of enforcement</w:t>
      </w:r>
    </w:p>
    <w:p w14:paraId="6F6E7C26" w14:textId="368A92C3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 xml:space="preserve">This Annual General Mandate 2024 of Tan </w:t>
      </w:r>
      <w:proofErr w:type="spellStart"/>
      <w:r w:rsidRPr="008C6823">
        <w:rPr>
          <w:rFonts w:ascii="Arial" w:hAnsi="Arial" w:cs="Arial"/>
          <w:color w:val="010000"/>
          <w:sz w:val="20"/>
        </w:rPr>
        <w:t>Cang</w:t>
      </w:r>
      <w:proofErr w:type="spellEnd"/>
      <w:r w:rsidRPr="008C6823">
        <w:rPr>
          <w:rFonts w:ascii="Arial" w:hAnsi="Arial" w:cs="Arial"/>
          <w:color w:val="010000"/>
          <w:sz w:val="20"/>
        </w:rPr>
        <w:t xml:space="preserve"> Warehousing Joint Stock Company </w:t>
      </w:r>
      <w:r w:rsidR="004D3AE6" w:rsidRPr="008C6823">
        <w:rPr>
          <w:rFonts w:ascii="Arial" w:hAnsi="Arial" w:cs="Arial"/>
          <w:color w:val="010000"/>
          <w:sz w:val="20"/>
        </w:rPr>
        <w:t>is</w:t>
      </w:r>
      <w:r w:rsidRPr="008C6823">
        <w:rPr>
          <w:rFonts w:ascii="Arial" w:hAnsi="Arial" w:cs="Arial"/>
          <w:color w:val="010000"/>
          <w:sz w:val="20"/>
        </w:rPr>
        <w:t xml:space="preserve"> prepared, announced, and approved before all shareholders attending the Meeting.</w:t>
      </w:r>
    </w:p>
    <w:p w14:paraId="7C9DA188" w14:textId="09EBC8CB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lastRenderedPageBreak/>
        <w:t xml:space="preserve">This General Mandate </w:t>
      </w:r>
      <w:r w:rsidR="004D3AE6" w:rsidRPr="008C6823">
        <w:rPr>
          <w:rFonts w:ascii="Arial" w:hAnsi="Arial" w:cs="Arial"/>
          <w:color w:val="010000"/>
          <w:sz w:val="20"/>
        </w:rPr>
        <w:t>is</w:t>
      </w:r>
      <w:r w:rsidRPr="008C6823">
        <w:rPr>
          <w:rFonts w:ascii="Arial" w:hAnsi="Arial" w:cs="Arial"/>
          <w:color w:val="010000"/>
          <w:sz w:val="20"/>
        </w:rPr>
        <w:t xml:space="preserve"> approved by the Annual General Meeting of Shareholders and takes effect from April 25, 2024.</w:t>
      </w:r>
    </w:p>
    <w:p w14:paraId="464AD59E" w14:textId="65803CB7" w:rsidR="006643A2" w:rsidRPr="008C6823" w:rsidRDefault="008C6823" w:rsidP="006D129E">
      <w:pPr>
        <w:pBdr>
          <w:top w:val="nil"/>
          <w:left w:val="nil"/>
          <w:bottom w:val="nil"/>
          <w:right w:val="nil"/>
          <w:between w:val="nil"/>
        </w:pBdr>
        <w:tabs>
          <w:tab w:val="left" w:pos="43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8C6823">
        <w:rPr>
          <w:rFonts w:ascii="Arial" w:hAnsi="Arial" w:cs="Arial"/>
          <w:color w:val="010000"/>
          <w:sz w:val="20"/>
        </w:rPr>
        <w:t>The General Meeting of Shareholders assigns the Board of Directors, the Board of Managers of the Company, based on the targets, tasks</w:t>
      </w:r>
      <w:r w:rsidR="004D3AE6" w:rsidRPr="008C6823">
        <w:rPr>
          <w:rFonts w:ascii="Arial" w:hAnsi="Arial" w:cs="Arial"/>
          <w:color w:val="010000"/>
          <w:sz w:val="20"/>
        </w:rPr>
        <w:t xml:space="preserve"> and</w:t>
      </w:r>
      <w:r w:rsidRPr="008C6823">
        <w:rPr>
          <w:rFonts w:ascii="Arial" w:hAnsi="Arial" w:cs="Arial"/>
          <w:color w:val="010000"/>
          <w:sz w:val="20"/>
        </w:rPr>
        <w:t xml:space="preserve"> financial plan </w:t>
      </w:r>
      <w:r w:rsidR="004D3AE6" w:rsidRPr="008C6823">
        <w:rPr>
          <w:rFonts w:ascii="Arial" w:hAnsi="Arial" w:cs="Arial"/>
          <w:color w:val="010000"/>
          <w:sz w:val="20"/>
        </w:rPr>
        <w:t>for</w:t>
      </w:r>
      <w:r w:rsidRPr="008C6823">
        <w:rPr>
          <w:rFonts w:ascii="Arial" w:hAnsi="Arial" w:cs="Arial"/>
          <w:color w:val="010000"/>
          <w:sz w:val="20"/>
        </w:rPr>
        <w:t xml:space="preserve"> 2024 approved by the General Meeting of Shareholders, to implement this General Mandate in accordance with the provisions of law and the Company’s Charter.</w:t>
      </w:r>
      <w:r w:rsidR="004D3AE6" w:rsidRPr="008C6823">
        <w:rPr>
          <w:rFonts w:ascii="Arial" w:hAnsi="Arial" w:cs="Arial"/>
          <w:color w:val="010000"/>
          <w:sz w:val="20"/>
        </w:rPr>
        <w:t>/.</w:t>
      </w:r>
      <w:bookmarkEnd w:id="0"/>
    </w:p>
    <w:sectPr w:rsidR="006643A2" w:rsidRPr="008C6823" w:rsidSect="008C6823">
      <w:pgSz w:w="16839" w:h="11907" w:orient="landscape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88F1574C-7903-4C07-BB29-175A8BB955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D948D76-1277-45F5-8375-71C42EB490BF}"/>
    <w:embedItalic r:id="rId3" w:fontKey="{1A5DD0D3-2A2F-4906-8968-890EC86697BB}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4486753-49F0-42D6-89E5-97AA3D164C67}"/>
  </w:font>
  <w:font w:name="游明朝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C947ABC-DDE8-4AC2-A67C-A015B456099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04A5F"/>
    <w:multiLevelType w:val="multilevel"/>
    <w:tmpl w:val="C7664198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86803EB"/>
    <w:multiLevelType w:val="multilevel"/>
    <w:tmpl w:val="03529C3C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37477"/>
    <w:multiLevelType w:val="multilevel"/>
    <w:tmpl w:val="25800878"/>
    <w:lvl w:ilvl="0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E92F5D"/>
    <w:multiLevelType w:val="multilevel"/>
    <w:tmpl w:val="8134188C"/>
    <w:lvl w:ilvl="0">
      <w:start w:val="2"/>
      <w:numFmt w:val="decimal"/>
      <w:lvlText w:val="2.2.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541A2366"/>
    <w:multiLevelType w:val="multilevel"/>
    <w:tmpl w:val="DA160C06"/>
    <w:lvl w:ilvl="0">
      <w:start w:val="1"/>
      <w:numFmt w:val="decimal"/>
      <w:lvlText w:val="2.2.%1"/>
      <w:lvlJc w:val="left"/>
      <w:pPr>
        <w:ind w:left="720" w:hanging="360"/>
      </w:pPr>
      <w:rPr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 w:val="0"/>
        <w:i w:val="0"/>
        <w:sz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b w:val="0"/>
        <w:i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AA122B"/>
    <w:multiLevelType w:val="multilevel"/>
    <w:tmpl w:val="3E966CBE"/>
    <w:lvl w:ilvl="0">
      <w:start w:val="1"/>
      <w:numFmt w:val="decimal"/>
      <w:lvlText w:val="2.1.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07F2515"/>
    <w:multiLevelType w:val="multilevel"/>
    <w:tmpl w:val="BD3C29F8"/>
    <w:lvl w:ilvl="0">
      <w:start w:val="1"/>
      <w:numFmt w:val="decimal"/>
      <w:lvlText w:val="2.%1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AFD0DB4"/>
    <w:multiLevelType w:val="multilevel"/>
    <w:tmpl w:val="BF4408D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B860648"/>
    <w:multiLevelType w:val="multilevel"/>
    <w:tmpl w:val="685050D6"/>
    <w:lvl w:ilvl="0">
      <w:numFmt w:val="bullet"/>
      <w:lvlText w:val="+"/>
      <w:lvlJc w:val="left"/>
      <w:pPr>
        <w:ind w:left="720" w:hanging="360"/>
      </w:pPr>
      <w:rPr>
        <w:rFonts w:ascii="Arial" w:eastAsia="Arial" w:hAnsi="Arial" w:cs="Arial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1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3A2"/>
    <w:rsid w:val="000A109C"/>
    <w:rsid w:val="00193174"/>
    <w:rsid w:val="00264DA1"/>
    <w:rsid w:val="004D3AE6"/>
    <w:rsid w:val="006643A2"/>
    <w:rsid w:val="006D129E"/>
    <w:rsid w:val="00701AF6"/>
    <w:rsid w:val="00711867"/>
    <w:rsid w:val="007D2317"/>
    <w:rsid w:val="0080287A"/>
    <w:rsid w:val="008C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6C2B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/>
      <w:strike w:val="0"/>
      <w:sz w:val="26"/>
      <w:szCs w:val="26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Bodytext50">
    <w:name w:val="Body text (5)"/>
    <w:basedOn w:val="Normal"/>
    <w:link w:val="Bodytext5"/>
    <w:pPr>
      <w:spacing w:line="182" w:lineRule="auto"/>
      <w:jc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40">
    <w:name w:val="Body text (4)"/>
    <w:basedOn w:val="Normal"/>
    <w:link w:val="Bodytext4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styleId="BodyText">
    <w:name w:val="Body Text"/>
    <w:basedOn w:val="Normal"/>
    <w:link w:val="BodyTextChar"/>
    <w:qFormat/>
    <w:pPr>
      <w:spacing w:line="295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0">
    <w:name w:val="Body text (2)"/>
    <w:basedOn w:val="Normal"/>
    <w:link w:val="Bodytext2"/>
    <w:pPr>
      <w:ind w:left="3120"/>
    </w:pPr>
    <w:rPr>
      <w:rFonts w:ascii="Arial" w:eastAsia="Arial" w:hAnsi="Arial" w:cs="Arial"/>
      <w:sz w:val="14"/>
      <w:szCs w:val="14"/>
    </w:rPr>
  </w:style>
  <w:style w:type="paragraph" w:customStyle="1" w:styleId="Bodytext30">
    <w:name w:val="Body text (3)"/>
    <w:basedOn w:val="Normal"/>
    <w:link w:val="Bodytext3"/>
    <w:pPr>
      <w:spacing w:line="209" w:lineRule="auto"/>
      <w:jc w:val="right"/>
    </w:pPr>
    <w:rPr>
      <w:rFonts w:ascii="Arial" w:eastAsia="Arial" w:hAnsi="Arial" w:cs="Arial"/>
      <w:smallCaps/>
      <w:sz w:val="26"/>
      <w:szCs w:val="26"/>
    </w:rPr>
  </w:style>
  <w:style w:type="paragraph" w:customStyle="1" w:styleId="Heading11">
    <w:name w:val="Heading #1"/>
    <w:basedOn w:val="Normal"/>
    <w:link w:val="Heading10"/>
    <w:pPr>
      <w:ind w:firstLine="13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Other0">
    <w:name w:val="Other"/>
    <w:basedOn w:val="Normal"/>
    <w:link w:val="Other"/>
    <w:rPr>
      <w:rFonts w:ascii="Times New Roman" w:eastAsia="Times New Roman" w:hAnsi="Times New Roman" w:cs="Times New Roman"/>
      <w:sz w:val="26"/>
      <w:szCs w:val="26"/>
    </w:rPr>
  </w:style>
  <w:style w:type="paragraph" w:customStyle="1" w:styleId="Tablecaption0">
    <w:name w:val="Table caption"/>
    <w:basedOn w:val="Normal"/>
    <w:link w:val="Tablecaption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5">
    <w:name w:val="Body text (5)_"/>
    <w:basedOn w:val="DefaultParagraphFont"/>
    <w:link w:val="Bodytext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  <w:shd w:val="clear" w:color="auto" w:fill="auto"/>
    </w:rPr>
  </w:style>
  <w:style w:type="character" w:customStyle="1" w:styleId="Bodytext4">
    <w:name w:val="Body text (4)_"/>
    <w:basedOn w:val="DefaultParagraphFont"/>
    <w:link w:val="Bodytext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2"/>
      <w:szCs w:val="32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shd w:val="clear" w:color="auto" w:fill="auto"/>
    </w:rPr>
  </w:style>
  <w:style w:type="character" w:customStyle="1" w:styleId="Bodytext3">
    <w:name w:val="Body text (3)_"/>
    <w:basedOn w:val="DefaultParagraphFont"/>
    <w:link w:val="Bodytext30"/>
    <w:rPr>
      <w:rFonts w:ascii="Arial" w:eastAsia="Arial" w:hAnsi="Arial" w:cs="Arial"/>
      <w:b w:val="0"/>
      <w:bCs w:val="0"/>
      <w:i w:val="0"/>
      <w:iCs w:val="0"/>
      <w:smallCaps/>
      <w:strike w:val="0"/>
      <w:sz w:val="26"/>
      <w:szCs w:val="26"/>
      <w:u w:val="none"/>
      <w:shd w:val="clear" w:color="auto" w:fill="auto"/>
    </w:rPr>
  </w:style>
  <w:style w:type="character" w:customStyle="1" w:styleId="Heading10">
    <w:name w:val="Heading #1_"/>
    <w:basedOn w:val="DefaultParagraphFont"/>
    <w:link w:val="Heading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Other">
    <w:name w:val="Other_"/>
    <w:basedOn w:val="DefaultParagraphFont"/>
    <w:link w:val="Other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Tablecaption">
    <w:name w:val="Table caption_"/>
    <w:basedOn w:val="DefaultParagraphFont"/>
    <w:link w:val="Tablecaption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Bodytext50">
    <w:name w:val="Body text (5)"/>
    <w:basedOn w:val="Normal"/>
    <w:link w:val="Bodytext5"/>
    <w:pPr>
      <w:spacing w:line="182" w:lineRule="auto"/>
      <w:jc w:val="center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Bodytext40">
    <w:name w:val="Body text (4)"/>
    <w:basedOn w:val="Normal"/>
    <w:link w:val="Bodytext4"/>
    <w:pPr>
      <w:jc w:val="center"/>
    </w:pPr>
    <w:rPr>
      <w:rFonts w:ascii="Times New Roman" w:eastAsia="Times New Roman" w:hAnsi="Times New Roman" w:cs="Times New Roman"/>
      <w:sz w:val="32"/>
      <w:szCs w:val="32"/>
    </w:rPr>
  </w:style>
  <w:style w:type="paragraph" w:styleId="BodyText">
    <w:name w:val="Body Text"/>
    <w:basedOn w:val="Normal"/>
    <w:link w:val="BodyTextChar"/>
    <w:qFormat/>
    <w:pPr>
      <w:spacing w:line="295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Bodytext20">
    <w:name w:val="Body text (2)"/>
    <w:basedOn w:val="Normal"/>
    <w:link w:val="Bodytext2"/>
    <w:pPr>
      <w:ind w:left="3120"/>
    </w:pPr>
    <w:rPr>
      <w:rFonts w:ascii="Arial" w:eastAsia="Arial" w:hAnsi="Arial" w:cs="Arial"/>
      <w:sz w:val="14"/>
      <w:szCs w:val="14"/>
    </w:rPr>
  </w:style>
  <w:style w:type="paragraph" w:customStyle="1" w:styleId="Bodytext30">
    <w:name w:val="Body text (3)"/>
    <w:basedOn w:val="Normal"/>
    <w:link w:val="Bodytext3"/>
    <w:pPr>
      <w:spacing w:line="209" w:lineRule="auto"/>
      <w:jc w:val="right"/>
    </w:pPr>
    <w:rPr>
      <w:rFonts w:ascii="Arial" w:eastAsia="Arial" w:hAnsi="Arial" w:cs="Arial"/>
      <w:smallCaps/>
      <w:sz w:val="26"/>
      <w:szCs w:val="26"/>
    </w:rPr>
  </w:style>
  <w:style w:type="paragraph" w:customStyle="1" w:styleId="Heading11">
    <w:name w:val="Heading #1"/>
    <w:basedOn w:val="Normal"/>
    <w:link w:val="Heading10"/>
    <w:pPr>
      <w:ind w:firstLine="13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Other0">
    <w:name w:val="Other"/>
    <w:basedOn w:val="Normal"/>
    <w:link w:val="Other"/>
    <w:rPr>
      <w:rFonts w:ascii="Times New Roman" w:eastAsia="Times New Roman" w:hAnsi="Times New Roman" w:cs="Times New Roman"/>
      <w:sz w:val="26"/>
      <w:szCs w:val="26"/>
    </w:rPr>
  </w:style>
  <w:style w:type="paragraph" w:customStyle="1" w:styleId="Tablecaption0">
    <w:name w:val="Table caption"/>
    <w:basedOn w:val="Normal"/>
    <w:link w:val="Tablecaption"/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ixpUEdfPNL8+s6aGgqeG52zHw==">CgMxLjA4AHIhMUtkdDh6YUw0UktuMXlONUZTZk54S1p2c1VkLWpKbmho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87C23B-C24D-4243-85FA-0462FBA7C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13</Pages>
  <Words>2189</Words>
  <Characters>11892</Characters>
  <Application>Microsoft Office Word</Application>
  <DocSecurity>0</DocSecurity>
  <Lines>99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Tran Ha Anh</cp:lastModifiedBy>
  <cp:revision>7</cp:revision>
  <dcterms:created xsi:type="dcterms:W3CDTF">2024-05-10T03:56:00Z</dcterms:created>
  <dcterms:modified xsi:type="dcterms:W3CDTF">2024-05-13T09:33:00Z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4eec4aa0b3a33ede0113e52ed1ae93b689f1301e9ec040e6677329c50cee48df</vt:lpwstr>
  </property>
</Properties>
</file>