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0553" w:rsidRPr="0035203E" w:rsidRDefault="00555B17" w:rsidP="004B775F">
      <w:pPr>
        <w:pBdr>
          <w:top w:val="nil"/>
          <w:left w:val="nil"/>
          <w:bottom w:val="nil"/>
          <w:right w:val="nil"/>
          <w:between w:val="nil"/>
        </w:pBdr>
        <w:tabs>
          <w:tab w:val="left" w:pos="360"/>
          <w:tab w:val="left" w:pos="450"/>
          <w:tab w:val="left" w:pos="540"/>
          <w:tab w:val="left" w:pos="5275"/>
        </w:tabs>
        <w:spacing w:after="120" w:line="360" w:lineRule="auto"/>
        <w:jc w:val="both"/>
        <w:rPr>
          <w:rFonts w:ascii="Arial" w:eastAsia="Arial" w:hAnsi="Arial" w:cs="Arial"/>
          <w:b/>
          <w:color w:val="010000"/>
          <w:sz w:val="20"/>
          <w:szCs w:val="20"/>
        </w:rPr>
      </w:pPr>
      <w:r w:rsidRPr="0035203E">
        <w:rPr>
          <w:rFonts w:ascii="Arial" w:hAnsi="Arial" w:cs="Arial"/>
          <w:b/>
          <w:color w:val="010000"/>
          <w:sz w:val="20"/>
        </w:rPr>
        <w:t xml:space="preserve">BIO: Annual General Mandate 2024 </w:t>
      </w:r>
    </w:p>
    <w:p w14:paraId="00000002" w14:textId="77777777" w:rsidR="00440553" w:rsidRPr="0035203E" w:rsidRDefault="00555B17" w:rsidP="004B775F">
      <w:pPr>
        <w:pBdr>
          <w:top w:val="nil"/>
          <w:left w:val="nil"/>
          <w:bottom w:val="nil"/>
          <w:right w:val="nil"/>
          <w:between w:val="nil"/>
        </w:pBdr>
        <w:tabs>
          <w:tab w:val="left" w:pos="360"/>
          <w:tab w:val="left" w:pos="450"/>
          <w:tab w:val="left" w:pos="540"/>
          <w:tab w:val="left" w:pos="5275"/>
        </w:tabs>
        <w:spacing w:after="120" w:line="360" w:lineRule="auto"/>
        <w:jc w:val="both"/>
        <w:rPr>
          <w:rFonts w:ascii="Arial" w:eastAsia="Arial" w:hAnsi="Arial" w:cs="Arial"/>
          <w:color w:val="010000"/>
          <w:sz w:val="20"/>
          <w:szCs w:val="20"/>
        </w:rPr>
      </w:pPr>
      <w:r w:rsidRPr="0035203E">
        <w:rPr>
          <w:rFonts w:ascii="Arial" w:hAnsi="Arial" w:cs="Arial"/>
          <w:color w:val="010000"/>
          <w:sz w:val="20"/>
        </w:rPr>
        <w:t xml:space="preserve">On April 26, 2024, Nha Trang Vaccines And Biological Products Joint Stock Company announced General Mandate No. 60/NQ-DHDCD.VXSP as follows: </w:t>
      </w:r>
    </w:p>
    <w:p w14:paraId="00000003"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Article 1: Approve the following Reports:</w:t>
      </w:r>
    </w:p>
    <w:p w14:paraId="00000005" w14:textId="0EE5B338" w:rsidR="00440553" w:rsidRPr="0035203E" w:rsidRDefault="00555B17" w:rsidP="004B775F">
      <w:pPr>
        <w:numPr>
          <w:ilvl w:val="0"/>
          <w:numId w:val="3"/>
        </w:numPr>
        <w:pBdr>
          <w:top w:val="nil"/>
          <w:left w:val="nil"/>
          <w:bottom w:val="nil"/>
          <w:right w:val="nil"/>
          <w:between w:val="nil"/>
        </w:pBdr>
        <w:tabs>
          <w:tab w:val="left" w:pos="450"/>
          <w:tab w:val="left" w:pos="815"/>
        </w:tabs>
        <w:spacing w:after="120" w:line="360" w:lineRule="auto"/>
        <w:jc w:val="both"/>
        <w:rPr>
          <w:rFonts w:ascii="Arial" w:eastAsia="Arial" w:hAnsi="Arial" w:cs="Arial"/>
          <w:color w:val="010000"/>
          <w:sz w:val="20"/>
          <w:szCs w:val="20"/>
        </w:rPr>
      </w:pPr>
      <w:r w:rsidRPr="0035203E">
        <w:rPr>
          <w:rFonts w:ascii="Arial" w:hAnsi="Arial" w:cs="Arial"/>
          <w:color w:val="010000"/>
          <w:sz w:val="20"/>
        </w:rPr>
        <w:t>Content 1: Report of the Board of Directors on the operation results in 2023 and the operation plan in 2024</w:t>
      </w:r>
    </w:p>
    <w:p w14:paraId="00000007" w14:textId="75122347" w:rsidR="00440553" w:rsidRPr="0035203E" w:rsidRDefault="00555B17" w:rsidP="004B775F">
      <w:pPr>
        <w:numPr>
          <w:ilvl w:val="0"/>
          <w:numId w:val="3"/>
        </w:numPr>
        <w:pBdr>
          <w:top w:val="nil"/>
          <w:left w:val="nil"/>
          <w:bottom w:val="nil"/>
          <w:right w:val="nil"/>
          <w:between w:val="nil"/>
        </w:pBdr>
        <w:tabs>
          <w:tab w:val="left" w:pos="450"/>
          <w:tab w:val="left" w:pos="815"/>
        </w:tabs>
        <w:spacing w:after="120" w:line="360" w:lineRule="auto"/>
        <w:jc w:val="both"/>
        <w:rPr>
          <w:rFonts w:ascii="Arial" w:eastAsia="Arial" w:hAnsi="Arial" w:cs="Arial"/>
          <w:color w:val="010000"/>
          <w:sz w:val="20"/>
          <w:szCs w:val="20"/>
        </w:rPr>
      </w:pPr>
      <w:r w:rsidRPr="0035203E">
        <w:rPr>
          <w:rFonts w:ascii="Arial" w:hAnsi="Arial" w:cs="Arial"/>
          <w:color w:val="010000"/>
          <w:sz w:val="20"/>
        </w:rPr>
        <w:t xml:space="preserve">Content 2: Report on activities </w:t>
      </w:r>
      <w:r w:rsidR="0035203E" w:rsidRPr="0035203E">
        <w:rPr>
          <w:rFonts w:ascii="Arial" w:hAnsi="Arial" w:cs="Arial"/>
          <w:color w:val="010000"/>
          <w:sz w:val="20"/>
        </w:rPr>
        <w:t xml:space="preserve">in 2023 </w:t>
      </w:r>
      <w:r w:rsidRPr="0035203E">
        <w:rPr>
          <w:rFonts w:ascii="Arial" w:hAnsi="Arial" w:cs="Arial"/>
          <w:color w:val="010000"/>
          <w:sz w:val="20"/>
        </w:rPr>
        <w:t>of independent members of the Board of Directors in the Audit Committee</w:t>
      </w:r>
    </w:p>
    <w:p w14:paraId="00000009" w14:textId="38521DAB" w:rsidR="00440553" w:rsidRPr="0035203E" w:rsidRDefault="00555B17" w:rsidP="004B775F">
      <w:pPr>
        <w:numPr>
          <w:ilvl w:val="0"/>
          <w:numId w:val="3"/>
        </w:numPr>
        <w:pBdr>
          <w:top w:val="nil"/>
          <w:left w:val="nil"/>
          <w:bottom w:val="nil"/>
          <w:right w:val="nil"/>
          <w:between w:val="nil"/>
        </w:pBdr>
        <w:tabs>
          <w:tab w:val="left" w:pos="450"/>
          <w:tab w:val="left" w:pos="725"/>
        </w:tabs>
        <w:spacing w:after="120" w:line="360" w:lineRule="auto"/>
        <w:jc w:val="both"/>
        <w:rPr>
          <w:rFonts w:ascii="Arial" w:eastAsia="Arial" w:hAnsi="Arial" w:cs="Arial"/>
          <w:color w:val="010000"/>
          <w:sz w:val="20"/>
          <w:szCs w:val="20"/>
        </w:rPr>
      </w:pPr>
      <w:r w:rsidRPr="0035203E">
        <w:rPr>
          <w:rFonts w:ascii="Arial" w:hAnsi="Arial" w:cs="Arial"/>
          <w:color w:val="010000"/>
          <w:sz w:val="20"/>
        </w:rPr>
        <w:t>Content 3: Report of the Board of Management on the production and business activities in 2023 and the Plan for 2024</w:t>
      </w:r>
    </w:p>
    <w:p w14:paraId="0000000A"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Article 2: Approve the following Proposals</w:t>
      </w:r>
    </w:p>
    <w:p w14:paraId="0000000B" w14:textId="77777777" w:rsidR="00440553" w:rsidRPr="0035203E" w:rsidRDefault="00555B17" w:rsidP="004B775F">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4: Proposal on production and business results in 2023 and the plan for 2024</w:t>
      </w:r>
    </w:p>
    <w:p w14:paraId="0000000C"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In which:</w:t>
      </w:r>
    </w:p>
    <w:p w14:paraId="0000000D" w14:textId="77777777" w:rsidR="00440553" w:rsidRPr="0035203E" w:rsidRDefault="00555B17" w:rsidP="004B775F">
      <w:pPr>
        <w:numPr>
          <w:ilvl w:val="0"/>
          <w:numId w:val="4"/>
        </w:numPr>
        <w:pBdr>
          <w:top w:val="nil"/>
          <w:left w:val="nil"/>
          <w:bottom w:val="nil"/>
          <w:right w:val="nil"/>
          <w:between w:val="nil"/>
        </w:pBdr>
        <w:tabs>
          <w:tab w:val="left" w:pos="450"/>
          <w:tab w:val="left" w:pos="1246"/>
        </w:tabs>
        <w:spacing w:after="120" w:line="360" w:lineRule="auto"/>
        <w:jc w:val="both"/>
        <w:rPr>
          <w:rFonts w:ascii="Arial" w:eastAsia="Arial" w:hAnsi="Arial" w:cs="Arial"/>
          <w:color w:val="010000"/>
          <w:sz w:val="20"/>
          <w:szCs w:val="20"/>
        </w:rPr>
      </w:pPr>
      <w:r w:rsidRPr="0035203E">
        <w:rPr>
          <w:rFonts w:ascii="Arial" w:hAnsi="Arial" w:cs="Arial"/>
          <w:color w:val="010000"/>
          <w:sz w:val="20"/>
        </w:rPr>
        <w:t>Production and business results in 2023</w:t>
      </w:r>
    </w:p>
    <w:p w14:paraId="0000000E" w14:textId="77777777" w:rsidR="00440553" w:rsidRPr="0035203E" w:rsidRDefault="00555B17" w:rsidP="004B775F">
      <w:pPr>
        <w:numPr>
          <w:ilvl w:val="0"/>
          <w:numId w:val="2"/>
        </w:numPr>
        <w:pBdr>
          <w:top w:val="nil"/>
          <w:left w:val="nil"/>
          <w:bottom w:val="nil"/>
          <w:right w:val="nil"/>
          <w:between w:val="nil"/>
        </w:pBdr>
        <w:tabs>
          <w:tab w:val="left" w:pos="450"/>
          <w:tab w:val="left" w:pos="1275"/>
        </w:tabs>
        <w:spacing w:after="120" w:line="360" w:lineRule="auto"/>
        <w:jc w:val="both"/>
        <w:rPr>
          <w:rFonts w:ascii="Arial" w:eastAsia="Arial" w:hAnsi="Arial" w:cs="Arial"/>
          <w:color w:val="010000"/>
          <w:sz w:val="20"/>
          <w:szCs w:val="20"/>
        </w:rPr>
      </w:pPr>
      <w:r w:rsidRPr="0035203E">
        <w:rPr>
          <w:rFonts w:ascii="Arial" w:hAnsi="Arial" w:cs="Arial"/>
          <w:color w:val="010000"/>
          <w:sz w:val="20"/>
        </w:rPr>
        <w:t>Net revenue: VND 70,026,943,201</w:t>
      </w:r>
    </w:p>
    <w:p w14:paraId="0000000F" w14:textId="77777777" w:rsidR="00440553" w:rsidRPr="0035203E" w:rsidRDefault="00555B17" w:rsidP="004B775F">
      <w:pPr>
        <w:numPr>
          <w:ilvl w:val="0"/>
          <w:numId w:val="2"/>
        </w:numPr>
        <w:pBdr>
          <w:top w:val="nil"/>
          <w:left w:val="nil"/>
          <w:bottom w:val="nil"/>
          <w:right w:val="nil"/>
          <w:between w:val="nil"/>
        </w:pBdr>
        <w:tabs>
          <w:tab w:val="left" w:pos="450"/>
          <w:tab w:val="left" w:pos="1275"/>
        </w:tabs>
        <w:spacing w:after="120" w:line="360" w:lineRule="auto"/>
        <w:jc w:val="both"/>
        <w:rPr>
          <w:rFonts w:ascii="Arial" w:eastAsia="Arial" w:hAnsi="Arial" w:cs="Arial"/>
          <w:color w:val="010000"/>
          <w:sz w:val="20"/>
          <w:szCs w:val="20"/>
        </w:rPr>
      </w:pPr>
      <w:r w:rsidRPr="0035203E">
        <w:rPr>
          <w:rFonts w:ascii="Arial" w:hAnsi="Arial" w:cs="Arial"/>
          <w:color w:val="010000"/>
          <w:sz w:val="20"/>
        </w:rPr>
        <w:t>Profit before tax: VND 8,099,187,923</w:t>
      </w:r>
    </w:p>
    <w:p w14:paraId="00000010" w14:textId="77777777" w:rsidR="00440553" w:rsidRPr="0035203E" w:rsidRDefault="00555B17" w:rsidP="004B775F">
      <w:pPr>
        <w:numPr>
          <w:ilvl w:val="0"/>
          <w:numId w:val="2"/>
        </w:numPr>
        <w:pBdr>
          <w:top w:val="nil"/>
          <w:left w:val="nil"/>
          <w:bottom w:val="nil"/>
          <w:right w:val="nil"/>
          <w:between w:val="nil"/>
        </w:pBdr>
        <w:tabs>
          <w:tab w:val="left" w:pos="450"/>
          <w:tab w:val="left" w:pos="1275"/>
        </w:tabs>
        <w:spacing w:after="120" w:line="360" w:lineRule="auto"/>
        <w:jc w:val="both"/>
        <w:rPr>
          <w:rFonts w:ascii="Arial" w:eastAsia="Arial" w:hAnsi="Arial" w:cs="Arial"/>
          <w:color w:val="010000"/>
          <w:sz w:val="20"/>
          <w:szCs w:val="20"/>
        </w:rPr>
      </w:pPr>
      <w:r w:rsidRPr="0035203E">
        <w:rPr>
          <w:rFonts w:ascii="Arial" w:hAnsi="Arial" w:cs="Arial"/>
          <w:color w:val="010000"/>
          <w:sz w:val="20"/>
        </w:rPr>
        <w:t>Profit after tax: VND 6,015,105,057</w:t>
      </w:r>
    </w:p>
    <w:p w14:paraId="00000011" w14:textId="77777777" w:rsidR="00440553" w:rsidRPr="0035203E" w:rsidRDefault="00555B17" w:rsidP="004B775F">
      <w:pPr>
        <w:numPr>
          <w:ilvl w:val="0"/>
          <w:numId w:val="4"/>
        </w:numPr>
        <w:pBdr>
          <w:top w:val="nil"/>
          <w:left w:val="nil"/>
          <w:bottom w:val="nil"/>
          <w:right w:val="nil"/>
          <w:between w:val="nil"/>
        </w:pBdr>
        <w:tabs>
          <w:tab w:val="left" w:pos="450"/>
          <w:tab w:val="left" w:pos="1246"/>
        </w:tabs>
        <w:spacing w:after="120" w:line="360" w:lineRule="auto"/>
        <w:jc w:val="both"/>
        <w:rPr>
          <w:rFonts w:ascii="Arial" w:eastAsia="Arial" w:hAnsi="Arial" w:cs="Arial"/>
          <w:color w:val="010000"/>
          <w:sz w:val="20"/>
          <w:szCs w:val="20"/>
        </w:rPr>
      </w:pPr>
      <w:r w:rsidRPr="0035203E">
        <w:rPr>
          <w:rFonts w:ascii="Arial" w:hAnsi="Arial" w:cs="Arial"/>
          <w:color w:val="010000"/>
          <w:sz w:val="20"/>
        </w:rPr>
        <w:t>Production and business plan for 2024</w:t>
      </w:r>
    </w:p>
    <w:p w14:paraId="00000012" w14:textId="77777777" w:rsidR="00440553" w:rsidRPr="0035203E" w:rsidRDefault="00555B17" w:rsidP="004B775F">
      <w:pPr>
        <w:numPr>
          <w:ilvl w:val="0"/>
          <w:numId w:val="2"/>
        </w:numPr>
        <w:pBdr>
          <w:top w:val="nil"/>
          <w:left w:val="nil"/>
          <w:bottom w:val="nil"/>
          <w:right w:val="nil"/>
          <w:between w:val="nil"/>
        </w:pBdr>
        <w:tabs>
          <w:tab w:val="left" w:pos="450"/>
          <w:tab w:val="left" w:pos="1275"/>
        </w:tabs>
        <w:spacing w:after="120" w:line="360" w:lineRule="auto"/>
        <w:jc w:val="both"/>
        <w:rPr>
          <w:rFonts w:ascii="Arial" w:eastAsia="Arial" w:hAnsi="Arial" w:cs="Arial"/>
          <w:color w:val="010000"/>
          <w:sz w:val="20"/>
          <w:szCs w:val="20"/>
        </w:rPr>
      </w:pPr>
      <w:r w:rsidRPr="0035203E">
        <w:rPr>
          <w:rFonts w:ascii="Arial" w:hAnsi="Arial" w:cs="Arial"/>
          <w:color w:val="010000"/>
          <w:sz w:val="20"/>
        </w:rPr>
        <w:t>Net revenue:</w:t>
      </w:r>
      <w:r w:rsidRPr="0035203E">
        <w:rPr>
          <w:rFonts w:ascii="Arial" w:hAnsi="Arial" w:cs="Arial"/>
          <w:color w:val="010000"/>
          <w:sz w:val="20"/>
        </w:rPr>
        <w:tab/>
        <w:t>VND 66,800,000,000</w:t>
      </w:r>
    </w:p>
    <w:p w14:paraId="00000014" w14:textId="0961D8C3" w:rsidR="00440553" w:rsidRPr="0035203E" w:rsidRDefault="00555B17" w:rsidP="004B775F">
      <w:pPr>
        <w:numPr>
          <w:ilvl w:val="0"/>
          <w:numId w:val="2"/>
        </w:numPr>
        <w:pBdr>
          <w:top w:val="nil"/>
          <w:left w:val="nil"/>
          <w:bottom w:val="nil"/>
          <w:right w:val="nil"/>
          <w:between w:val="nil"/>
        </w:pBdr>
        <w:tabs>
          <w:tab w:val="left" w:pos="450"/>
          <w:tab w:val="left" w:pos="1275"/>
        </w:tabs>
        <w:spacing w:after="120" w:line="360" w:lineRule="auto"/>
        <w:jc w:val="both"/>
        <w:rPr>
          <w:rFonts w:ascii="Arial" w:eastAsia="Arial" w:hAnsi="Arial" w:cs="Arial"/>
          <w:color w:val="010000"/>
          <w:sz w:val="20"/>
          <w:szCs w:val="20"/>
        </w:rPr>
      </w:pPr>
      <w:r w:rsidRPr="0035203E">
        <w:rPr>
          <w:rFonts w:ascii="Arial" w:hAnsi="Arial" w:cs="Arial"/>
          <w:color w:val="010000"/>
          <w:sz w:val="20"/>
        </w:rPr>
        <w:t>Profit before tax:</w:t>
      </w:r>
      <w:r w:rsidRPr="0035203E">
        <w:rPr>
          <w:rFonts w:ascii="Arial" w:hAnsi="Arial" w:cs="Arial"/>
          <w:color w:val="010000"/>
          <w:sz w:val="20"/>
        </w:rPr>
        <w:tab/>
        <w:t>VND 7,000,000,000</w:t>
      </w:r>
    </w:p>
    <w:p w14:paraId="00000015" w14:textId="77777777" w:rsidR="00440553" w:rsidRPr="0035203E" w:rsidRDefault="00555B17" w:rsidP="004B775F">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5: Proposal on profit distribution in 2023 and the plan for dividend payment in the fiscal year 2024.</w:t>
      </w:r>
    </w:p>
    <w:p w14:paraId="00000016" w14:textId="19032755"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In which:</w:t>
      </w:r>
    </w:p>
    <w:p w14:paraId="00000017" w14:textId="77777777" w:rsidR="00440553" w:rsidRPr="0035203E" w:rsidRDefault="00555B17" w:rsidP="004B775F">
      <w:pPr>
        <w:numPr>
          <w:ilvl w:val="0"/>
          <w:numId w:val="4"/>
        </w:numPr>
        <w:pBdr>
          <w:top w:val="nil"/>
          <w:left w:val="nil"/>
          <w:bottom w:val="nil"/>
          <w:right w:val="nil"/>
          <w:between w:val="nil"/>
        </w:pBdr>
        <w:tabs>
          <w:tab w:val="left" w:pos="450"/>
          <w:tab w:val="left" w:pos="1246"/>
        </w:tabs>
        <w:spacing w:after="120" w:line="360" w:lineRule="auto"/>
        <w:jc w:val="both"/>
        <w:rPr>
          <w:rFonts w:ascii="Arial" w:eastAsia="Arial" w:hAnsi="Arial" w:cs="Arial"/>
          <w:color w:val="010000"/>
          <w:sz w:val="20"/>
          <w:szCs w:val="20"/>
        </w:rPr>
      </w:pPr>
      <w:r w:rsidRPr="0035203E">
        <w:rPr>
          <w:rFonts w:ascii="Arial" w:hAnsi="Arial" w:cs="Arial"/>
          <w:color w:val="010000"/>
          <w:sz w:val="20"/>
        </w:rPr>
        <w:t>Profit distribution in 2023</w:t>
      </w:r>
    </w:p>
    <w:p w14:paraId="00000018" w14:textId="77777777" w:rsidR="00440553" w:rsidRPr="0035203E" w:rsidRDefault="00555B17" w:rsidP="004B775F">
      <w:pPr>
        <w:numPr>
          <w:ilvl w:val="0"/>
          <w:numId w:val="2"/>
        </w:numPr>
        <w:pBdr>
          <w:top w:val="nil"/>
          <w:left w:val="nil"/>
          <w:bottom w:val="nil"/>
          <w:right w:val="nil"/>
          <w:between w:val="nil"/>
        </w:pBdr>
        <w:tabs>
          <w:tab w:val="left" w:pos="450"/>
          <w:tab w:val="left" w:pos="1265"/>
        </w:tabs>
        <w:spacing w:after="120" w:line="360" w:lineRule="auto"/>
        <w:jc w:val="both"/>
        <w:rPr>
          <w:rFonts w:ascii="Arial" w:eastAsia="Arial" w:hAnsi="Arial" w:cs="Arial"/>
          <w:color w:val="010000"/>
          <w:sz w:val="20"/>
          <w:szCs w:val="20"/>
        </w:rPr>
      </w:pPr>
      <w:r w:rsidRPr="0035203E">
        <w:rPr>
          <w:rFonts w:ascii="Arial" w:hAnsi="Arial" w:cs="Arial"/>
          <w:color w:val="010000"/>
          <w:sz w:val="20"/>
        </w:rPr>
        <w:t>Distributed profit after tax in 2023 is VND 6,015,105,057.</w:t>
      </w:r>
    </w:p>
    <w:p w14:paraId="00000019" w14:textId="77777777" w:rsidR="00440553" w:rsidRPr="0035203E" w:rsidRDefault="00555B17" w:rsidP="004B775F">
      <w:pPr>
        <w:numPr>
          <w:ilvl w:val="0"/>
          <w:numId w:val="2"/>
        </w:numPr>
        <w:pBdr>
          <w:top w:val="nil"/>
          <w:left w:val="nil"/>
          <w:bottom w:val="nil"/>
          <w:right w:val="nil"/>
          <w:between w:val="nil"/>
        </w:pBdr>
        <w:tabs>
          <w:tab w:val="left" w:pos="450"/>
          <w:tab w:val="left" w:pos="1265"/>
        </w:tabs>
        <w:spacing w:after="120" w:line="360" w:lineRule="auto"/>
        <w:jc w:val="both"/>
        <w:rPr>
          <w:rFonts w:ascii="Arial" w:eastAsia="Arial" w:hAnsi="Arial" w:cs="Arial"/>
          <w:color w:val="010000"/>
          <w:sz w:val="20"/>
          <w:szCs w:val="20"/>
        </w:rPr>
      </w:pPr>
      <w:r w:rsidRPr="0035203E">
        <w:rPr>
          <w:rFonts w:ascii="Arial" w:hAnsi="Arial" w:cs="Arial"/>
          <w:color w:val="010000"/>
          <w:sz w:val="20"/>
        </w:rPr>
        <w:t xml:space="preserve">Dividend payments in cash are 6.5% of charter capital. Dividends are paid in cash. The date to record the list of shareholders for dividend payment is decided by the Board of Directors. </w:t>
      </w:r>
    </w:p>
    <w:p w14:paraId="0000001A" w14:textId="77777777" w:rsidR="00440553" w:rsidRPr="0035203E" w:rsidRDefault="00555B17" w:rsidP="004B775F">
      <w:pPr>
        <w:numPr>
          <w:ilvl w:val="0"/>
          <w:numId w:val="2"/>
        </w:numPr>
        <w:pBdr>
          <w:top w:val="nil"/>
          <w:left w:val="nil"/>
          <w:bottom w:val="nil"/>
          <w:right w:val="nil"/>
          <w:between w:val="nil"/>
        </w:pBdr>
        <w:tabs>
          <w:tab w:val="left" w:pos="450"/>
          <w:tab w:val="left" w:pos="1270"/>
        </w:tabs>
        <w:spacing w:after="120" w:line="360" w:lineRule="auto"/>
        <w:jc w:val="both"/>
        <w:rPr>
          <w:rFonts w:ascii="Arial" w:eastAsia="Arial" w:hAnsi="Arial" w:cs="Arial"/>
          <w:color w:val="010000"/>
          <w:sz w:val="20"/>
          <w:szCs w:val="20"/>
        </w:rPr>
      </w:pPr>
      <w:r w:rsidRPr="0035203E">
        <w:rPr>
          <w:rFonts w:ascii="Arial" w:hAnsi="Arial" w:cs="Arial"/>
          <w:color w:val="010000"/>
          <w:sz w:val="20"/>
        </w:rPr>
        <w:t>Appropriate the remaining amount of money after dividend payment for the welfare fund of the Company.</w:t>
      </w:r>
    </w:p>
    <w:p w14:paraId="0000001C" w14:textId="4CAC87AB" w:rsidR="00440553" w:rsidRPr="0035203E" w:rsidRDefault="00555B17" w:rsidP="004B775F">
      <w:pPr>
        <w:numPr>
          <w:ilvl w:val="0"/>
          <w:numId w:val="4"/>
        </w:numPr>
        <w:pBdr>
          <w:top w:val="nil"/>
          <w:left w:val="nil"/>
          <w:bottom w:val="nil"/>
          <w:right w:val="nil"/>
          <w:between w:val="nil"/>
        </w:pBdr>
        <w:tabs>
          <w:tab w:val="left" w:pos="450"/>
          <w:tab w:val="left" w:pos="1246"/>
        </w:tabs>
        <w:spacing w:after="120" w:line="360" w:lineRule="auto"/>
        <w:jc w:val="both"/>
        <w:rPr>
          <w:rFonts w:ascii="Arial" w:eastAsia="Arial" w:hAnsi="Arial" w:cs="Arial"/>
          <w:color w:val="010000"/>
          <w:sz w:val="20"/>
          <w:szCs w:val="20"/>
        </w:rPr>
      </w:pPr>
      <w:r w:rsidRPr="0035203E">
        <w:rPr>
          <w:rFonts w:ascii="Arial" w:hAnsi="Arial" w:cs="Arial"/>
          <w:color w:val="010000"/>
          <w:sz w:val="20"/>
        </w:rPr>
        <w:t>Dividend payment plan 2024: Expected to be 5% of charter capital.</w:t>
      </w:r>
    </w:p>
    <w:p w14:paraId="0000001D" w14:textId="4198A3DD" w:rsidR="00440553" w:rsidRPr="0035203E" w:rsidRDefault="00555B17" w:rsidP="004B775F">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6: Proposal on the remuneration fund for the Board of Directors and the Audit Committee, the salary for the Company’s Executive Board</w:t>
      </w:r>
      <w:r w:rsidR="002D4ED7">
        <w:rPr>
          <w:rFonts w:ascii="Arial" w:hAnsi="Arial" w:cs="Arial"/>
          <w:color w:val="010000"/>
          <w:sz w:val="20"/>
        </w:rPr>
        <w:t>,</w:t>
      </w:r>
      <w:bookmarkStart w:id="0" w:name="_GoBack"/>
      <w:bookmarkEnd w:id="0"/>
      <w:r w:rsidRPr="0035203E">
        <w:rPr>
          <w:rFonts w:ascii="Arial" w:hAnsi="Arial" w:cs="Arial"/>
          <w:color w:val="010000"/>
          <w:sz w:val="20"/>
        </w:rPr>
        <w:t xml:space="preserve"> and the Plan on the remuneration fund for the Board of </w:t>
      </w:r>
      <w:r w:rsidRPr="0035203E">
        <w:rPr>
          <w:rFonts w:ascii="Arial" w:hAnsi="Arial" w:cs="Arial"/>
          <w:color w:val="010000"/>
          <w:sz w:val="20"/>
        </w:rPr>
        <w:lastRenderedPageBreak/>
        <w:t>Directors, the Audit Committee, and the Company’s salary fund in 2024.</w:t>
      </w:r>
    </w:p>
    <w:p w14:paraId="0000001E" w14:textId="78685860"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In which:</w:t>
      </w:r>
    </w:p>
    <w:p w14:paraId="0000001F" w14:textId="3DF352F3" w:rsidR="00440553" w:rsidRPr="0035203E" w:rsidRDefault="00555B17" w:rsidP="004B775F">
      <w:pPr>
        <w:numPr>
          <w:ilvl w:val="0"/>
          <w:numId w:val="2"/>
        </w:numPr>
        <w:pBdr>
          <w:top w:val="nil"/>
          <w:left w:val="nil"/>
          <w:bottom w:val="nil"/>
          <w:right w:val="nil"/>
          <w:between w:val="nil"/>
        </w:pBdr>
        <w:tabs>
          <w:tab w:val="left" w:pos="450"/>
          <w:tab w:val="left" w:pos="1265"/>
        </w:tabs>
        <w:spacing w:after="120" w:line="360" w:lineRule="auto"/>
        <w:jc w:val="both"/>
        <w:rPr>
          <w:rFonts w:ascii="Arial" w:eastAsia="Arial" w:hAnsi="Arial" w:cs="Arial"/>
          <w:color w:val="010000"/>
          <w:sz w:val="20"/>
          <w:szCs w:val="20"/>
        </w:rPr>
      </w:pPr>
      <w:r w:rsidRPr="0035203E">
        <w:rPr>
          <w:rFonts w:ascii="Arial" w:hAnsi="Arial" w:cs="Arial"/>
          <w:color w:val="010000"/>
          <w:sz w:val="20"/>
        </w:rPr>
        <w:t>Remuneration fund for the Board of Directors - the Audit Committee: 4% / Realized revenue</w:t>
      </w:r>
    </w:p>
    <w:p w14:paraId="00000021" w14:textId="581E2F1C" w:rsidR="00440553" w:rsidRPr="0035203E" w:rsidRDefault="00555B17" w:rsidP="004B775F">
      <w:pPr>
        <w:numPr>
          <w:ilvl w:val="0"/>
          <w:numId w:val="2"/>
        </w:numPr>
        <w:pBdr>
          <w:top w:val="nil"/>
          <w:left w:val="nil"/>
          <w:bottom w:val="nil"/>
          <w:right w:val="nil"/>
          <w:between w:val="nil"/>
        </w:pBdr>
        <w:tabs>
          <w:tab w:val="left" w:pos="450"/>
          <w:tab w:val="left" w:pos="1265"/>
        </w:tabs>
        <w:spacing w:after="120" w:line="360" w:lineRule="auto"/>
        <w:jc w:val="both"/>
        <w:rPr>
          <w:rFonts w:ascii="Arial" w:eastAsia="Arial" w:hAnsi="Arial" w:cs="Arial"/>
          <w:color w:val="010000"/>
          <w:sz w:val="20"/>
          <w:szCs w:val="20"/>
        </w:rPr>
      </w:pPr>
      <w:r w:rsidRPr="0035203E">
        <w:rPr>
          <w:rFonts w:ascii="Arial" w:hAnsi="Arial" w:cs="Arial"/>
          <w:color w:val="010000"/>
          <w:sz w:val="20"/>
        </w:rPr>
        <w:t>Salary fund of the Company: 20% / Realized revenue.</w:t>
      </w:r>
    </w:p>
    <w:p w14:paraId="00000023" w14:textId="2E454BE8" w:rsidR="00440553" w:rsidRPr="0035203E" w:rsidRDefault="00555B17" w:rsidP="004B775F">
      <w:pPr>
        <w:numPr>
          <w:ilvl w:val="0"/>
          <w:numId w:val="1"/>
        </w:numPr>
        <w:pBdr>
          <w:top w:val="nil"/>
          <w:left w:val="nil"/>
          <w:bottom w:val="nil"/>
          <w:right w:val="nil"/>
          <w:between w:val="nil"/>
        </w:pBdr>
        <w:tabs>
          <w:tab w:val="left" w:pos="384"/>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7: Proposal on approving the Audited Financial Statements 2023</w:t>
      </w:r>
    </w:p>
    <w:p w14:paraId="00000024" w14:textId="77777777" w:rsidR="00440553" w:rsidRPr="0035203E" w:rsidRDefault="00555B17" w:rsidP="004B775F">
      <w:pPr>
        <w:numPr>
          <w:ilvl w:val="0"/>
          <w:numId w:val="1"/>
        </w:numPr>
        <w:pBdr>
          <w:top w:val="nil"/>
          <w:left w:val="nil"/>
          <w:bottom w:val="nil"/>
          <w:right w:val="nil"/>
          <w:between w:val="nil"/>
        </w:pBdr>
        <w:tabs>
          <w:tab w:val="left" w:pos="384"/>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8: Proposal on the selection of an audit company for the fiscal year 2024.</w:t>
      </w:r>
    </w:p>
    <w:p w14:paraId="00000025"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Assign the Board of Directors to consider and decide on the selection of 01 out of the following 5 audit companies to audit the Financial Statements 2023:</w:t>
      </w:r>
    </w:p>
    <w:p w14:paraId="00000026" w14:textId="77777777" w:rsidR="00440553" w:rsidRPr="0035203E" w:rsidRDefault="00555B17" w:rsidP="004B775F">
      <w:pPr>
        <w:numPr>
          <w:ilvl w:val="0"/>
          <w:numId w:val="2"/>
        </w:numPr>
        <w:pBdr>
          <w:top w:val="nil"/>
          <w:left w:val="nil"/>
          <w:bottom w:val="nil"/>
          <w:right w:val="nil"/>
          <w:between w:val="nil"/>
        </w:pBdr>
        <w:tabs>
          <w:tab w:val="left" w:pos="450"/>
          <w:tab w:val="left" w:pos="965"/>
        </w:tabs>
        <w:spacing w:after="120" w:line="360" w:lineRule="auto"/>
        <w:jc w:val="both"/>
        <w:rPr>
          <w:rFonts w:ascii="Arial" w:eastAsia="Arial" w:hAnsi="Arial" w:cs="Arial"/>
          <w:color w:val="010000"/>
          <w:sz w:val="20"/>
          <w:szCs w:val="20"/>
        </w:rPr>
      </w:pPr>
      <w:r w:rsidRPr="0035203E">
        <w:rPr>
          <w:rFonts w:ascii="Arial" w:hAnsi="Arial" w:cs="Arial"/>
          <w:color w:val="010000"/>
          <w:sz w:val="20"/>
        </w:rPr>
        <w:t>A&amp;C Auditing and Consulting Company Limited;</w:t>
      </w:r>
    </w:p>
    <w:p w14:paraId="00000027" w14:textId="77777777" w:rsidR="00440553" w:rsidRPr="0035203E" w:rsidRDefault="00555B17" w:rsidP="004B775F">
      <w:pPr>
        <w:numPr>
          <w:ilvl w:val="0"/>
          <w:numId w:val="2"/>
        </w:numPr>
        <w:pBdr>
          <w:top w:val="nil"/>
          <w:left w:val="nil"/>
          <w:bottom w:val="nil"/>
          <w:right w:val="nil"/>
          <w:between w:val="nil"/>
        </w:pBdr>
        <w:tabs>
          <w:tab w:val="left" w:pos="450"/>
          <w:tab w:val="left" w:pos="965"/>
        </w:tabs>
        <w:spacing w:after="120" w:line="360" w:lineRule="auto"/>
        <w:jc w:val="both"/>
        <w:rPr>
          <w:rFonts w:ascii="Arial" w:eastAsia="Arial" w:hAnsi="Arial" w:cs="Arial"/>
          <w:color w:val="010000"/>
          <w:sz w:val="20"/>
          <w:szCs w:val="20"/>
        </w:rPr>
      </w:pPr>
      <w:r w:rsidRPr="0035203E">
        <w:rPr>
          <w:rFonts w:ascii="Arial" w:hAnsi="Arial" w:cs="Arial"/>
          <w:color w:val="010000"/>
          <w:sz w:val="20"/>
        </w:rPr>
        <w:t>PwC (Vietnam) Limited;</w:t>
      </w:r>
    </w:p>
    <w:p w14:paraId="00000028" w14:textId="77777777"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Deloitte Vietnam Company Limited;</w:t>
      </w:r>
    </w:p>
    <w:p w14:paraId="00000029" w14:textId="77777777"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KPMG Limited;</w:t>
      </w:r>
    </w:p>
    <w:p w14:paraId="0000002B" w14:textId="6100B593"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Ernst &amp; Young Vietnam Limited.</w:t>
      </w:r>
    </w:p>
    <w:p w14:paraId="0000002C" w14:textId="405F952F" w:rsidR="00440553" w:rsidRPr="0035203E" w:rsidRDefault="00555B17" w:rsidP="004B775F">
      <w:pPr>
        <w:numPr>
          <w:ilvl w:val="0"/>
          <w:numId w:val="1"/>
        </w:numPr>
        <w:pBdr>
          <w:top w:val="nil"/>
          <w:left w:val="nil"/>
          <w:bottom w:val="nil"/>
          <w:right w:val="nil"/>
          <w:between w:val="nil"/>
        </w:pBdr>
        <w:tabs>
          <w:tab w:val="left" w:pos="384"/>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9: Proposal on reducing charter capital</w:t>
      </w:r>
    </w:p>
    <w:p w14:paraId="0000002D" w14:textId="2D098B46"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In which:</w:t>
      </w:r>
    </w:p>
    <w:p w14:paraId="0000002E" w14:textId="06A1865B"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Current charter capital: VND 85,620,000,000</w:t>
      </w:r>
    </w:p>
    <w:p w14:paraId="0000002F" w14:textId="48A20E89"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 xml:space="preserve">Total number of current shares: 8,562,000 </w:t>
      </w:r>
      <w:r w:rsidR="00B115F2" w:rsidRPr="0035203E">
        <w:rPr>
          <w:rFonts w:ascii="Arial" w:hAnsi="Arial" w:cs="Arial"/>
          <w:color w:val="010000"/>
          <w:sz w:val="20"/>
        </w:rPr>
        <w:t>shares</w:t>
      </w:r>
      <w:r w:rsidRPr="0035203E">
        <w:rPr>
          <w:rFonts w:ascii="Arial" w:hAnsi="Arial" w:cs="Arial"/>
          <w:color w:val="010000"/>
          <w:sz w:val="20"/>
        </w:rPr>
        <w:t>.</w:t>
      </w:r>
    </w:p>
    <w:p w14:paraId="00000030" w14:textId="2308A77A"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Par value: VND 10,000/share</w:t>
      </w:r>
    </w:p>
    <w:p w14:paraId="00000031" w14:textId="0E0C630B"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Charter capital after reduction: VND 85,515,000,000.</w:t>
      </w:r>
    </w:p>
    <w:p w14:paraId="00000033" w14:textId="0803EFEF" w:rsidR="00440553" w:rsidRPr="0035203E" w:rsidRDefault="00555B17" w:rsidP="004B775F">
      <w:pPr>
        <w:numPr>
          <w:ilvl w:val="0"/>
          <w:numId w:val="2"/>
        </w:numPr>
        <w:pBdr>
          <w:top w:val="nil"/>
          <w:left w:val="nil"/>
          <w:bottom w:val="nil"/>
          <w:right w:val="nil"/>
          <w:between w:val="nil"/>
        </w:pBdr>
        <w:tabs>
          <w:tab w:val="left" w:pos="450"/>
          <w:tab w:val="left" w:pos="970"/>
        </w:tabs>
        <w:spacing w:after="120" w:line="360" w:lineRule="auto"/>
        <w:jc w:val="both"/>
        <w:rPr>
          <w:rFonts w:ascii="Arial" w:eastAsia="Arial" w:hAnsi="Arial" w:cs="Arial"/>
          <w:color w:val="010000"/>
          <w:sz w:val="20"/>
          <w:szCs w:val="20"/>
        </w:rPr>
      </w:pPr>
      <w:r w:rsidRPr="0035203E">
        <w:rPr>
          <w:rFonts w:ascii="Arial" w:hAnsi="Arial" w:cs="Arial"/>
          <w:color w:val="010000"/>
          <w:sz w:val="20"/>
        </w:rPr>
        <w:t xml:space="preserve">Total number of shares after reduction: 8,551,500 </w:t>
      </w:r>
      <w:r w:rsidR="00B115F2" w:rsidRPr="0035203E">
        <w:rPr>
          <w:rFonts w:ascii="Arial" w:hAnsi="Arial" w:cs="Arial"/>
          <w:color w:val="010000"/>
          <w:sz w:val="20"/>
        </w:rPr>
        <w:t>shares</w:t>
      </w:r>
      <w:r w:rsidRPr="0035203E">
        <w:rPr>
          <w:rFonts w:ascii="Arial" w:hAnsi="Arial" w:cs="Arial"/>
          <w:color w:val="010000"/>
          <w:sz w:val="20"/>
        </w:rPr>
        <w:t>.</w:t>
      </w:r>
    </w:p>
    <w:p w14:paraId="00000034" w14:textId="1EAEFB33" w:rsidR="00440553" w:rsidRPr="0035203E" w:rsidRDefault="00555B17" w:rsidP="004B775F">
      <w:pPr>
        <w:numPr>
          <w:ilvl w:val="0"/>
          <w:numId w:val="1"/>
        </w:numPr>
        <w:pBdr>
          <w:top w:val="nil"/>
          <w:left w:val="nil"/>
          <w:bottom w:val="nil"/>
          <w:right w:val="nil"/>
          <w:between w:val="nil"/>
        </w:pBdr>
        <w:tabs>
          <w:tab w:val="left" w:pos="384"/>
          <w:tab w:val="left" w:pos="450"/>
        </w:tabs>
        <w:spacing w:after="120" w:line="360" w:lineRule="auto"/>
        <w:ind w:left="0" w:firstLine="0"/>
        <w:jc w:val="both"/>
        <w:rPr>
          <w:rFonts w:ascii="Arial" w:eastAsia="Arial" w:hAnsi="Arial" w:cs="Arial"/>
          <w:color w:val="010000"/>
          <w:sz w:val="20"/>
          <w:szCs w:val="20"/>
        </w:rPr>
      </w:pPr>
      <w:r w:rsidRPr="0035203E">
        <w:rPr>
          <w:rFonts w:ascii="Arial" w:hAnsi="Arial" w:cs="Arial"/>
          <w:color w:val="010000"/>
          <w:sz w:val="20"/>
        </w:rPr>
        <w:t>Content 10: Proposal on the amendments and supplements to the Company's Charter</w:t>
      </w:r>
    </w:p>
    <w:p w14:paraId="00000035" w14:textId="1D76F47C"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In which: At Clause 1, Article 6:</w:t>
      </w:r>
    </w:p>
    <w:p w14:paraId="00000036" w14:textId="33C2C14D" w:rsidR="00440553" w:rsidRPr="0035203E" w:rsidRDefault="00555B17" w:rsidP="004B775F">
      <w:pPr>
        <w:numPr>
          <w:ilvl w:val="0"/>
          <w:numId w:val="2"/>
        </w:numPr>
        <w:pBdr>
          <w:top w:val="nil"/>
          <w:left w:val="nil"/>
          <w:bottom w:val="nil"/>
          <w:right w:val="nil"/>
          <w:between w:val="nil"/>
        </w:pBdr>
        <w:tabs>
          <w:tab w:val="left" w:pos="450"/>
          <w:tab w:val="left" w:pos="965"/>
        </w:tabs>
        <w:spacing w:after="120" w:line="360" w:lineRule="auto"/>
        <w:jc w:val="both"/>
        <w:rPr>
          <w:rFonts w:ascii="Arial" w:eastAsia="Arial" w:hAnsi="Arial" w:cs="Arial"/>
          <w:color w:val="010000"/>
          <w:sz w:val="20"/>
          <w:szCs w:val="20"/>
        </w:rPr>
      </w:pPr>
      <w:r w:rsidRPr="0035203E">
        <w:rPr>
          <w:rFonts w:ascii="Arial" w:hAnsi="Arial" w:cs="Arial"/>
          <w:color w:val="010000"/>
          <w:sz w:val="20"/>
        </w:rPr>
        <w:t>The Company’s charter capital is VND 85,515,000,000.</w:t>
      </w:r>
    </w:p>
    <w:p w14:paraId="00000038" w14:textId="6A910533" w:rsidR="00440553" w:rsidRPr="0035203E" w:rsidRDefault="00555B17" w:rsidP="004B775F">
      <w:pPr>
        <w:numPr>
          <w:ilvl w:val="0"/>
          <w:numId w:val="2"/>
        </w:numPr>
        <w:pBdr>
          <w:top w:val="nil"/>
          <w:left w:val="nil"/>
          <w:bottom w:val="nil"/>
          <w:right w:val="nil"/>
          <w:between w:val="nil"/>
        </w:pBdr>
        <w:tabs>
          <w:tab w:val="left" w:pos="450"/>
          <w:tab w:val="left" w:pos="965"/>
        </w:tabs>
        <w:spacing w:after="120" w:line="360" w:lineRule="auto"/>
        <w:jc w:val="both"/>
        <w:rPr>
          <w:rFonts w:ascii="Arial" w:eastAsia="Arial" w:hAnsi="Arial" w:cs="Arial"/>
          <w:color w:val="010000"/>
          <w:sz w:val="20"/>
          <w:szCs w:val="20"/>
        </w:rPr>
      </w:pPr>
      <w:r w:rsidRPr="0035203E">
        <w:rPr>
          <w:rFonts w:ascii="Arial" w:hAnsi="Arial" w:cs="Arial"/>
          <w:color w:val="010000"/>
          <w:sz w:val="20"/>
        </w:rPr>
        <w:t>The total charter capital of the Company is divided into 8,515,000 shares with a par value of VND 10,000/share.</w:t>
      </w:r>
    </w:p>
    <w:p w14:paraId="00000039"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Article 3. Terms of enforcement:</w:t>
      </w:r>
    </w:p>
    <w:p w14:paraId="0000003A"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The full text of the General Mandate was approved by the Annual General Meeting of Shareholders 2024 of Nha Trang Vaccines And Biological Products Joint Stock Company.</w:t>
      </w:r>
    </w:p>
    <w:p w14:paraId="0000003B" w14:textId="03DB80A5"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t>The Annual General Meeting of Shareholders 2024 of Nha Trang Vaccines And Biological Products Joint Stock Company agreed to assign the Board of Directors and the Executive Board of the Company to take charge of implementing this General Mandate.</w:t>
      </w:r>
    </w:p>
    <w:p w14:paraId="0000003C" w14:textId="77777777" w:rsidR="00440553" w:rsidRPr="0035203E" w:rsidRDefault="00555B17" w:rsidP="004B775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35203E">
        <w:rPr>
          <w:rFonts w:ascii="Arial" w:hAnsi="Arial" w:cs="Arial"/>
          <w:color w:val="010000"/>
          <w:sz w:val="20"/>
        </w:rPr>
        <w:lastRenderedPageBreak/>
        <w:t>This General Mandate takes effect on the date of its signing;</w:t>
      </w:r>
    </w:p>
    <w:sectPr w:rsidR="00440553" w:rsidRPr="0035203E" w:rsidSect="00D33010">
      <w:pgSz w:w="11906" w:h="16838"/>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DDE9" w14:textId="77777777" w:rsidR="000B1EA1" w:rsidRDefault="000B1EA1" w:rsidP="0035203E">
      <w:r>
        <w:separator/>
      </w:r>
    </w:p>
  </w:endnote>
  <w:endnote w:type="continuationSeparator" w:id="0">
    <w:p w14:paraId="51810E04" w14:textId="77777777" w:rsidR="000B1EA1" w:rsidRDefault="000B1EA1" w:rsidP="0035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E0FB" w14:textId="77777777" w:rsidR="000B1EA1" w:rsidRDefault="000B1EA1" w:rsidP="0035203E">
      <w:r>
        <w:separator/>
      </w:r>
    </w:p>
  </w:footnote>
  <w:footnote w:type="continuationSeparator" w:id="0">
    <w:p w14:paraId="007A535F" w14:textId="77777777" w:rsidR="000B1EA1" w:rsidRDefault="000B1EA1" w:rsidP="00352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0CD9"/>
    <w:multiLevelType w:val="multilevel"/>
    <w:tmpl w:val="FD44C2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3D6DA1"/>
    <w:multiLevelType w:val="multilevel"/>
    <w:tmpl w:val="A5AC309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1D42802"/>
    <w:multiLevelType w:val="multilevel"/>
    <w:tmpl w:val="DDEE9F2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7427B18"/>
    <w:multiLevelType w:val="multilevel"/>
    <w:tmpl w:val="4AB8FF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53"/>
    <w:rsid w:val="000B1EA1"/>
    <w:rsid w:val="00214070"/>
    <w:rsid w:val="002D4ED7"/>
    <w:rsid w:val="0035203E"/>
    <w:rsid w:val="00440553"/>
    <w:rsid w:val="004B775F"/>
    <w:rsid w:val="00555B17"/>
    <w:rsid w:val="00756B9B"/>
    <w:rsid w:val="00B115F2"/>
    <w:rsid w:val="00B3100B"/>
    <w:rsid w:val="00D33010"/>
    <w:rsid w:val="00E6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87D4"/>
  <w15:docId w15:val="{798671B3-4E95-44EB-8D20-28D3B45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13F5F"/>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38" w:lineRule="auto"/>
    </w:pPr>
    <w:rPr>
      <w:rFonts w:ascii="Times New Roman" w:eastAsia="Times New Roman" w:hAnsi="Times New Roman" w:cs="Times New Roman"/>
    </w:rPr>
  </w:style>
  <w:style w:type="paragraph" w:customStyle="1" w:styleId="Bodytext30">
    <w:name w:val="Body text (3)"/>
    <w:basedOn w:val="Normal"/>
    <w:link w:val="Bodytext3"/>
    <w:pPr>
      <w:spacing w:line="322" w:lineRule="auto"/>
    </w:pPr>
    <w:rPr>
      <w:rFonts w:ascii="Arial" w:eastAsia="Arial" w:hAnsi="Arial" w:cs="Arial"/>
      <w:b/>
      <w:bCs/>
      <w:color w:val="E13F5F"/>
      <w:sz w:val="15"/>
      <w:szCs w:val="15"/>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Bodytext20">
    <w:name w:val="Body text (2)"/>
    <w:basedOn w:val="Normal"/>
    <w:link w:val="Bodytext2"/>
    <w:pPr>
      <w:spacing w:line="288" w:lineRule="auto"/>
      <w:jc w:val="center"/>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0577E7"/>
    <w:pPr>
      <w:tabs>
        <w:tab w:val="center" w:pos="4680"/>
        <w:tab w:val="right" w:pos="9360"/>
      </w:tabs>
    </w:pPr>
  </w:style>
  <w:style w:type="character" w:customStyle="1" w:styleId="HeaderChar">
    <w:name w:val="Header Char"/>
    <w:basedOn w:val="DefaultParagraphFont"/>
    <w:link w:val="Header"/>
    <w:uiPriority w:val="99"/>
    <w:rsid w:val="000577E7"/>
    <w:rPr>
      <w:color w:val="000000"/>
    </w:rPr>
  </w:style>
  <w:style w:type="paragraph" w:styleId="Footer">
    <w:name w:val="footer"/>
    <w:basedOn w:val="Normal"/>
    <w:link w:val="FooterChar"/>
    <w:uiPriority w:val="99"/>
    <w:unhideWhenUsed/>
    <w:rsid w:val="000577E7"/>
    <w:pPr>
      <w:tabs>
        <w:tab w:val="center" w:pos="4680"/>
        <w:tab w:val="right" w:pos="9360"/>
      </w:tabs>
    </w:pPr>
  </w:style>
  <w:style w:type="character" w:customStyle="1" w:styleId="FooterChar">
    <w:name w:val="Footer Char"/>
    <w:basedOn w:val="DefaultParagraphFont"/>
    <w:link w:val="Footer"/>
    <w:uiPriority w:val="99"/>
    <w:rsid w:val="000577E7"/>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Vx6nSv+UGOE/zxGD2QHYxYMrLg==">CgMxLjA4AHIhMVFDbXl6UXlKb0ctQkdiVERVTFQyLXkyTU9heHpMeFlj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587</Words>
  <Characters>2955</Characters>
  <Application>Microsoft Office Word</Application>
  <DocSecurity>0</DocSecurity>
  <Lines>64</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2024-05-11T02:01:00Z</dcterms:created>
  <dcterms:modified xsi:type="dcterms:W3CDTF">2024-05-15T06:17:00Z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72b49bdb2dcf3b9b14e6fc4688da1ac294331c0616598c772111b6827398eb55</vt:lpwstr>
  </property>
</Properties>
</file>