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7F29" w14:textId="13E8915A" w:rsidR="002B790F" w:rsidRPr="00CF2039" w:rsidRDefault="002B790F" w:rsidP="00CF2039">
      <w:pPr>
        <w:pStyle w:val="BodyText"/>
        <w:tabs>
          <w:tab w:val="left" w:pos="275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r w:rsidRPr="00CF2039">
        <w:rPr>
          <w:rFonts w:ascii="Arial" w:hAnsi="Arial" w:cs="Arial"/>
          <w:b/>
          <w:color w:val="010000"/>
          <w:sz w:val="20"/>
        </w:rPr>
        <w:t>HRB:</w:t>
      </w:r>
      <w:r w:rsidR="00CF2039" w:rsidRPr="00CF2039">
        <w:rPr>
          <w:rFonts w:ascii="Arial" w:hAnsi="Arial" w:cs="Arial"/>
          <w:b/>
          <w:color w:val="010000"/>
          <w:sz w:val="20"/>
        </w:rPr>
        <w:t xml:space="preserve"> </w:t>
      </w:r>
      <w:r w:rsidRPr="00CF2039">
        <w:rPr>
          <w:rFonts w:ascii="Arial" w:hAnsi="Arial" w:cs="Arial"/>
          <w:b/>
          <w:color w:val="010000"/>
          <w:sz w:val="20"/>
        </w:rPr>
        <w:t>Board Resolution</w:t>
      </w:r>
    </w:p>
    <w:p w14:paraId="38FC17FE" w14:textId="77777777" w:rsidR="002B790F" w:rsidRPr="00CF2039" w:rsidRDefault="002B790F" w:rsidP="00CF2039">
      <w:pPr>
        <w:pStyle w:val="BodyText"/>
        <w:tabs>
          <w:tab w:val="left" w:pos="275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F2039">
        <w:rPr>
          <w:rFonts w:ascii="Arial" w:hAnsi="Arial" w:cs="Arial"/>
          <w:color w:val="010000"/>
          <w:sz w:val="20"/>
        </w:rPr>
        <w:t>On May 10, 2024, Harec Investment and Trade Joint Stock Company announced Resolution No. 73/NQ-HAREC as follows:</w:t>
      </w:r>
    </w:p>
    <w:p w14:paraId="3A314BC8" w14:textId="212406B2" w:rsidR="00597F17" w:rsidRPr="00CF2039" w:rsidRDefault="0069034F" w:rsidP="00CF2039">
      <w:pPr>
        <w:pStyle w:val="BodyText"/>
        <w:numPr>
          <w:ilvl w:val="0"/>
          <w:numId w:val="2"/>
        </w:numPr>
        <w:tabs>
          <w:tab w:val="left" w:pos="275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F2039">
        <w:rPr>
          <w:rFonts w:ascii="Arial" w:hAnsi="Arial" w:cs="Arial"/>
          <w:color w:val="010000"/>
          <w:sz w:val="20"/>
        </w:rPr>
        <w:t xml:space="preserve">Approve the remuneration for the Board of Directors and the Supervisory Board </w:t>
      </w:r>
      <w:r w:rsidR="00CF2039" w:rsidRPr="00CF2039">
        <w:rPr>
          <w:rFonts w:ascii="Arial" w:hAnsi="Arial" w:cs="Arial"/>
          <w:color w:val="010000"/>
          <w:sz w:val="20"/>
        </w:rPr>
        <w:t xml:space="preserve">in </w:t>
      </w:r>
      <w:r w:rsidRPr="00CF2039">
        <w:rPr>
          <w:rFonts w:ascii="Arial" w:hAnsi="Arial" w:cs="Arial"/>
          <w:color w:val="010000"/>
          <w:sz w:val="20"/>
        </w:rPr>
        <w:t>2023.</w:t>
      </w:r>
    </w:p>
    <w:p w14:paraId="10350FB3" w14:textId="77777777" w:rsidR="00597F17" w:rsidRPr="00CF2039" w:rsidRDefault="0069034F" w:rsidP="00CF2039">
      <w:pPr>
        <w:pStyle w:val="BodyText"/>
        <w:numPr>
          <w:ilvl w:val="0"/>
          <w:numId w:val="2"/>
        </w:numPr>
        <w:tabs>
          <w:tab w:val="left" w:pos="373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F2039">
        <w:rPr>
          <w:rFonts w:ascii="Arial" w:hAnsi="Arial" w:cs="Arial"/>
          <w:color w:val="010000"/>
          <w:sz w:val="20"/>
        </w:rPr>
        <w:t>Approve the plan for bonus payment upon completing the plan for the Board of Directors, the Supervisory Board and the Executive Board.</w:t>
      </w:r>
    </w:p>
    <w:p w14:paraId="5EA809E9" w14:textId="77777777" w:rsidR="00597F17" w:rsidRPr="00CF2039" w:rsidRDefault="0069034F" w:rsidP="00CF2039">
      <w:pPr>
        <w:pStyle w:val="BodyText"/>
        <w:numPr>
          <w:ilvl w:val="0"/>
          <w:numId w:val="2"/>
        </w:numPr>
        <w:tabs>
          <w:tab w:val="left" w:pos="378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F2039">
        <w:rPr>
          <w:rFonts w:ascii="Arial" w:hAnsi="Arial" w:cs="Arial"/>
          <w:color w:val="010000"/>
          <w:sz w:val="20"/>
        </w:rPr>
        <w:t>Dividend payment time 2023:</w:t>
      </w:r>
    </w:p>
    <w:p w14:paraId="6F911F36" w14:textId="3EA51CAE" w:rsidR="00597F17" w:rsidRPr="00CF2039" w:rsidRDefault="0069034F" w:rsidP="00CF2039">
      <w:pPr>
        <w:pStyle w:val="BodyText"/>
        <w:numPr>
          <w:ilvl w:val="0"/>
          <w:numId w:val="1"/>
        </w:numPr>
        <w:tabs>
          <w:tab w:val="left" w:pos="275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F2039">
        <w:rPr>
          <w:rFonts w:ascii="Arial" w:hAnsi="Arial" w:cs="Arial"/>
          <w:color w:val="010000"/>
          <w:sz w:val="20"/>
        </w:rPr>
        <w:t>The record date</w:t>
      </w:r>
      <w:r w:rsidR="00CF2039" w:rsidRPr="00CF2039">
        <w:rPr>
          <w:rFonts w:ascii="Arial" w:hAnsi="Arial" w:cs="Arial"/>
          <w:color w:val="010000"/>
          <w:sz w:val="20"/>
        </w:rPr>
        <w:t xml:space="preserve"> for the list of registrations to receive dividends</w:t>
      </w:r>
      <w:r w:rsidRPr="00CF2039">
        <w:rPr>
          <w:rFonts w:ascii="Arial" w:hAnsi="Arial" w:cs="Arial"/>
          <w:color w:val="010000"/>
          <w:sz w:val="20"/>
        </w:rPr>
        <w:t>: May 22, 2024.</w:t>
      </w:r>
    </w:p>
    <w:p w14:paraId="2D674637" w14:textId="73B73873" w:rsidR="00597F17" w:rsidRPr="00CF2039" w:rsidRDefault="0069034F" w:rsidP="00CF2039">
      <w:pPr>
        <w:pStyle w:val="BodyText"/>
        <w:numPr>
          <w:ilvl w:val="0"/>
          <w:numId w:val="1"/>
        </w:numPr>
        <w:tabs>
          <w:tab w:val="left" w:pos="277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F2039">
        <w:rPr>
          <w:rFonts w:ascii="Arial" w:hAnsi="Arial" w:cs="Arial"/>
          <w:color w:val="010000"/>
          <w:sz w:val="20"/>
        </w:rPr>
        <w:t xml:space="preserve">Dividend payment date: </w:t>
      </w:r>
      <w:r w:rsidR="00CF2039" w:rsidRPr="00CF2039">
        <w:rPr>
          <w:rFonts w:ascii="Arial" w:hAnsi="Arial" w:cs="Arial"/>
          <w:color w:val="010000"/>
          <w:sz w:val="20"/>
        </w:rPr>
        <w:t xml:space="preserve">June 03, </w:t>
      </w:r>
      <w:r w:rsidRPr="00CF2039">
        <w:rPr>
          <w:rFonts w:ascii="Arial" w:hAnsi="Arial" w:cs="Arial"/>
          <w:color w:val="010000"/>
          <w:sz w:val="20"/>
        </w:rPr>
        <w:t>2024.</w:t>
      </w:r>
    </w:p>
    <w:p w14:paraId="6DFD7F86" w14:textId="77777777" w:rsidR="00597F17" w:rsidRPr="00CF2039" w:rsidRDefault="0069034F" w:rsidP="00CF2039">
      <w:pPr>
        <w:pStyle w:val="BodyText"/>
        <w:numPr>
          <w:ilvl w:val="0"/>
          <w:numId w:val="2"/>
        </w:numPr>
        <w:tabs>
          <w:tab w:val="left" w:pos="387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F2039">
        <w:rPr>
          <w:rFonts w:ascii="Arial" w:hAnsi="Arial" w:cs="Arial"/>
          <w:color w:val="010000"/>
          <w:sz w:val="20"/>
        </w:rPr>
        <w:t>Approve the plan targets 2024 according to General Mandate 2024.</w:t>
      </w:r>
    </w:p>
    <w:p w14:paraId="311225D3" w14:textId="456A13F3" w:rsidR="002B790F" w:rsidRPr="00CF2039" w:rsidRDefault="0069034F" w:rsidP="00CF2039">
      <w:pPr>
        <w:pStyle w:val="BodyText"/>
        <w:numPr>
          <w:ilvl w:val="0"/>
          <w:numId w:val="2"/>
        </w:numPr>
        <w:tabs>
          <w:tab w:val="left" w:pos="378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F2039">
        <w:rPr>
          <w:rFonts w:ascii="Arial" w:hAnsi="Arial" w:cs="Arial"/>
          <w:color w:val="010000"/>
          <w:sz w:val="20"/>
        </w:rPr>
        <w:t xml:space="preserve">Approve the </w:t>
      </w:r>
      <w:r w:rsidR="00CF2039" w:rsidRPr="00CF2039">
        <w:rPr>
          <w:rFonts w:ascii="Arial" w:hAnsi="Arial" w:cs="Arial"/>
          <w:color w:val="010000"/>
          <w:sz w:val="20"/>
        </w:rPr>
        <w:t xml:space="preserve">salary unit price </w:t>
      </w:r>
      <w:r w:rsidRPr="00CF2039">
        <w:rPr>
          <w:rFonts w:ascii="Arial" w:hAnsi="Arial" w:cs="Arial"/>
          <w:color w:val="010000"/>
          <w:sz w:val="20"/>
        </w:rPr>
        <w:t>2024.</w:t>
      </w:r>
    </w:p>
    <w:sectPr w:rsidR="002B790F" w:rsidRPr="00CF2039" w:rsidSect="00CF2039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F7A2" w14:textId="77777777" w:rsidR="0023414F" w:rsidRDefault="0023414F">
      <w:r>
        <w:separator/>
      </w:r>
    </w:p>
  </w:endnote>
  <w:endnote w:type="continuationSeparator" w:id="0">
    <w:p w14:paraId="2A64CF5E" w14:textId="77777777" w:rsidR="0023414F" w:rsidRDefault="0023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12D" w14:textId="77777777" w:rsidR="0023414F" w:rsidRDefault="0023414F"/>
  </w:footnote>
  <w:footnote w:type="continuationSeparator" w:id="0">
    <w:p w14:paraId="0FA39B6D" w14:textId="77777777" w:rsidR="0023414F" w:rsidRDefault="00234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2D"/>
    <w:multiLevelType w:val="multilevel"/>
    <w:tmpl w:val="3C0CEA9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81B45"/>
    <w:multiLevelType w:val="multilevel"/>
    <w:tmpl w:val="9E80255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17"/>
    <w:rsid w:val="000D5DFE"/>
    <w:rsid w:val="00221CE1"/>
    <w:rsid w:val="0023414F"/>
    <w:rsid w:val="002B790F"/>
    <w:rsid w:val="00597F17"/>
    <w:rsid w:val="0069034F"/>
    <w:rsid w:val="009141B1"/>
    <w:rsid w:val="009341B8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FFA62"/>
  <w15:docId w15:val="{0C6FB4E8-1343-4AA3-9062-FEEA5CD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91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522</Characters>
  <Application>Microsoft Office Word</Application>
  <DocSecurity>0</DocSecurity>
  <Lines>11</Lines>
  <Paragraphs>9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2024-05-15T08:25:00Z</dcterms:created>
  <dcterms:modified xsi:type="dcterms:W3CDTF">2024-05-15T09:00:00Z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fcdc3f04c9e0c0d83155466f1ab02e3de9a9a929631651cd8cc230f80c344546</vt:lpwstr>
  </property>
</Properties>
</file>