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645EF" w:rsidRPr="00A600AE" w:rsidRDefault="00573346" w:rsidP="00A600AE">
      <w:pP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A600AE">
        <w:rPr>
          <w:rFonts w:ascii="Arial" w:hAnsi="Arial" w:cs="Arial"/>
          <w:b/>
          <w:color w:val="010000"/>
          <w:sz w:val="20"/>
        </w:rPr>
        <w:t>MNB: Board Resolution</w:t>
      </w:r>
    </w:p>
    <w:p w14:paraId="00000002" w14:textId="77777777" w:rsidR="00E645EF" w:rsidRPr="00A600AE" w:rsidRDefault="00573346" w:rsidP="00A600AE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00AE">
        <w:rPr>
          <w:rFonts w:ascii="Arial" w:hAnsi="Arial" w:cs="Arial"/>
          <w:color w:val="010000"/>
          <w:sz w:val="20"/>
        </w:rPr>
        <w:t>On May 9, 2024, Nhabe Garment Corporation Joint Stock Company announced Resolution No. 18/2024/HDQT as follows:</w:t>
      </w:r>
    </w:p>
    <w:p w14:paraId="00000003" w14:textId="3255DBED" w:rsidR="00E645EF" w:rsidRPr="00A600AE" w:rsidRDefault="00573346" w:rsidP="00A600AE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00AE">
        <w:rPr>
          <w:rFonts w:ascii="Arial" w:hAnsi="Arial" w:cs="Arial"/>
          <w:color w:val="010000"/>
          <w:sz w:val="20"/>
        </w:rPr>
        <w:t xml:space="preserve">Article 1: Implement the dividend </w:t>
      </w:r>
      <w:r w:rsidR="00A600AE" w:rsidRPr="00A600AE">
        <w:rPr>
          <w:rFonts w:ascii="Arial" w:hAnsi="Arial" w:cs="Arial"/>
          <w:color w:val="010000"/>
          <w:sz w:val="20"/>
        </w:rPr>
        <w:t>pre</w:t>
      </w:r>
      <w:r w:rsidRPr="00A600AE">
        <w:rPr>
          <w:rFonts w:ascii="Arial" w:hAnsi="Arial" w:cs="Arial"/>
          <w:color w:val="010000"/>
          <w:sz w:val="20"/>
        </w:rPr>
        <w:t>payment in cash for 2023 as approved by the Annual General Meeting of Shareholders</w:t>
      </w:r>
      <w:r w:rsidR="00A600AE" w:rsidRPr="00A600AE">
        <w:rPr>
          <w:rFonts w:ascii="Arial" w:hAnsi="Arial" w:cs="Arial"/>
          <w:color w:val="010000"/>
          <w:sz w:val="20"/>
        </w:rPr>
        <w:t xml:space="preserve"> 2023</w:t>
      </w:r>
      <w:r w:rsidRPr="00A600AE">
        <w:rPr>
          <w:rFonts w:ascii="Arial" w:hAnsi="Arial" w:cs="Arial"/>
          <w:color w:val="010000"/>
          <w:sz w:val="20"/>
        </w:rPr>
        <w:t>.</w:t>
      </w:r>
    </w:p>
    <w:p w14:paraId="00000004" w14:textId="3AADC2F1" w:rsidR="00E645EF" w:rsidRPr="00A600AE" w:rsidRDefault="00A600AE" w:rsidP="00A600AE">
      <w:pPr>
        <w:pStyle w:val="ListParagraph"/>
        <w:numPr>
          <w:ilvl w:val="0"/>
          <w:numId w:val="1"/>
        </w:numPr>
        <w:spacing w:after="120" w:line="360" w:lineRule="auto"/>
        <w:ind w:left="0" w:firstLine="0"/>
        <w:contextualSpacing w:val="0"/>
        <w:rPr>
          <w:rFonts w:ascii="Arial" w:hAnsi="Arial" w:cs="Arial"/>
          <w:color w:val="010000"/>
          <w:sz w:val="20"/>
        </w:rPr>
      </w:pPr>
      <w:r w:rsidRPr="00A600AE">
        <w:rPr>
          <w:rFonts w:ascii="Arial" w:hAnsi="Arial" w:cs="Arial"/>
          <w:color w:val="010000"/>
          <w:sz w:val="20"/>
        </w:rPr>
        <w:t>Prepayment</w:t>
      </w:r>
      <w:r w:rsidR="00573346" w:rsidRPr="00A600AE">
        <w:rPr>
          <w:rFonts w:ascii="Arial" w:hAnsi="Arial" w:cs="Arial"/>
          <w:color w:val="010000"/>
          <w:sz w:val="20"/>
        </w:rPr>
        <w:t xml:space="preserve"> rate:</w:t>
      </w:r>
      <w:r w:rsidR="00623B46" w:rsidRPr="00A600AE">
        <w:rPr>
          <w:rFonts w:ascii="Arial" w:hAnsi="Arial" w:cs="Arial"/>
          <w:color w:val="010000"/>
          <w:sz w:val="20"/>
        </w:rPr>
        <w:t xml:space="preserve"> </w:t>
      </w:r>
      <w:r w:rsidR="00573346" w:rsidRPr="00A600AE">
        <w:rPr>
          <w:rFonts w:ascii="Arial" w:hAnsi="Arial" w:cs="Arial"/>
          <w:color w:val="010000"/>
          <w:sz w:val="20"/>
        </w:rPr>
        <w:t>20%/share (Shareholders receive VND 2,000 for every share they own)</w:t>
      </w:r>
    </w:p>
    <w:p w14:paraId="00000005" w14:textId="68F9BEB0" w:rsidR="00E645EF" w:rsidRPr="00A600AE" w:rsidRDefault="00573346" w:rsidP="00A600AE">
      <w:pPr>
        <w:pStyle w:val="ListParagraph"/>
        <w:numPr>
          <w:ilvl w:val="0"/>
          <w:numId w:val="1"/>
        </w:numPr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A600AE">
        <w:rPr>
          <w:rFonts w:ascii="Arial" w:hAnsi="Arial" w:cs="Arial"/>
          <w:color w:val="010000"/>
          <w:sz w:val="20"/>
        </w:rPr>
        <w:t>Record date</w:t>
      </w:r>
      <w:r w:rsidR="00A600AE" w:rsidRPr="00A600AE">
        <w:rPr>
          <w:rFonts w:ascii="Arial" w:hAnsi="Arial" w:cs="Arial"/>
          <w:color w:val="010000"/>
          <w:sz w:val="20"/>
        </w:rPr>
        <w:t>:</w:t>
      </w:r>
      <w:r w:rsidRPr="00A600AE">
        <w:rPr>
          <w:rFonts w:ascii="Arial" w:hAnsi="Arial" w:cs="Arial"/>
          <w:color w:val="010000"/>
          <w:sz w:val="20"/>
        </w:rPr>
        <w:t xml:space="preserve"> May 31, 2024</w:t>
      </w:r>
    </w:p>
    <w:p w14:paraId="00000006" w14:textId="24C4D97D" w:rsidR="00E645EF" w:rsidRPr="00A600AE" w:rsidRDefault="00573346" w:rsidP="00A600AE">
      <w:pPr>
        <w:pStyle w:val="ListParagraph"/>
        <w:numPr>
          <w:ilvl w:val="0"/>
          <w:numId w:val="1"/>
        </w:numPr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A600AE">
        <w:rPr>
          <w:rFonts w:ascii="Arial" w:hAnsi="Arial" w:cs="Arial"/>
          <w:color w:val="010000"/>
          <w:sz w:val="20"/>
        </w:rPr>
        <w:t xml:space="preserve">Payment date: </w:t>
      </w:r>
      <w:r w:rsidR="00A600AE" w:rsidRPr="00A600AE">
        <w:rPr>
          <w:rFonts w:ascii="Arial" w:hAnsi="Arial" w:cs="Arial"/>
          <w:color w:val="010000"/>
          <w:sz w:val="20"/>
        </w:rPr>
        <w:t xml:space="preserve">August 30, </w:t>
      </w:r>
      <w:r w:rsidRPr="00A600AE">
        <w:rPr>
          <w:rFonts w:ascii="Arial" w:hAnsi="Arial" w:cs="Arial"/>
          <w:color w:val="010000"/>
          <w:sz w:val="20"/>
        </w:rPr>
        <w:t>2024</w:t>
      </w:r>
    </w:p>
    <w:p w14:paraId="00000007" w14:textId="77777777" w:rsidR="00E645EF" w:rsidRPr="00A600AE" w:rsidRDefault="00573346" w:rsidP="00A600AE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00AE">
        <w:rPr>
          <w:rFonts w:ascii="Arial" w:hAnsi="Arial" w:cs="Arial"/>
          <w:color w:val="010000"/>
          <w:sz w:val="20"/>
        </w:rPr>
        <w:t>Article 2: Organize the Annual General Meeting of Shareholders 2024:</w:t>
      </w:r>
    </w:p>
    <w:p w14:paraId="00000008" w14:textId="076A3A7F" w:rsidR="00E645EF" w:rsidRPr="00A600AE" w:rsidRDefault="00573346" w:rsidP="00A600AE">
      <w:pPr>
        <w:pStyle w:val="ListParagraph"/>
        <w:numPr>
          <w:ilvl w:val="0"/>
          <w:numId w:val="1"/>
        </w:numPr>
        <w:spacing w:after="120" w:line="360" w:lineRule="auto"/>
        <w:ind w:left="0" w:firstLine="0"/>
        <w:contextualSpacing w:val="0"/>
        <w:rPr>
          <w:rFonts w:ascii="Arial" w:hAnsi="Arial" w:cs="Arial"/>
          <w:color w:val="010000"/>
          <w:sz w:val="20"/>
        </w:rPr>
      </w:pPr>
      <w:r w:rsidRPr="00A600AE">
        <w:rPr>
          <w:rFonts w:ascii="Arial" w:hAnsi="Arial" w:cs="Arial"/>
          <w:color w:val="010000"/>
          <w:sz w:val="20"/>
        </w:rPr>
        <w:t xml:space="preserve">Record date: </w:t>
      </w:r>
      <w:r w:rsidR="00A600AE" w:rsidRPr="00A600AE">
        <w:rPr>
          <w:rFonts w:ascii="Arial" w:hAnsi="Arial" w:cs="Arial"/>
          <w:color w:val="010000"/>
          <w:sz w:val="20"/>
        </w:rPr>
        <w:t xml:space="preserve">May 31, </w:t>
      </w:r>
      <w:r w:rsidRPr="00A600AE">
        <w:rPr>
          <w:rFonts w:ascii="Arial" w:hAnsi="Arial" w:cs="Arial"/>
          <w:color w:val="010000"/>
          <w:sz w:val="20"/>
        </w:rPr>
        <w:t>2024</w:t>
      </w:r>
    </w:p>
    <w:p w14:paraId="00000009" w14:textId="32503E91" w:rsidR="00E645EF" w:rsidRPr="00A600AE" w:rsidRDefault="00573346" w:rsidP="00A600AE">
      <w:pPr>
        <w:pStyle w:val="ListParagraph"/>
        <w:numPr>
          <w:ilvl w:val="0"/>
          <w:numId w:val="1"/>
        </w:numPr>
        <w:spacing w:after="120" w:line="360" w:lineRule="auto"/>
        <w:ind w:left="0" w:firstLine="0"/>
        <w:contextualSpacing w:val="0"/>
        <w:rPr>
          <w:rFonts w:ascii="Arial" w:hAnsi="Arial" w:cs="Arial"/>
          <w:color w:val="010000"/>
          <w:sz w:val="20"/>
        </w:rPr>
      </w:pPr>
      <w:r w:rsidRPr="00A600AE">
        <w:rPr>
          <w:rFonts w:ascii="Arial" w:hAnsi="Arial" w:cs="Arial"/>
          <w:color w:val="010000"/>
          <w:sz w:val="20"/>
        </w:rPr>
        <w:t xml:space="preserve">Date of the Meeting: </w:t>
      </w:r>
      <w:r w:rsidR="00A600AE" w:rsidRPr="00A600AE">
        <w:rPr>
          <w:rFonts w:ascii="Arial" w:hAnsi="Arial" w:cs="Arial"/>
          <w:color w:val="010000"/>
          <w:sz w:val="20"/>
        </w:rPr>
        <w:t xml:space="preserve">June 28, </w:t>
      </w:r>
      <w:r w:rsidRPr="00A600AE">
        <w:rPr>
          <w:rFonts w:ascii="Arial" w:hAnsi="Arial" w:cs="Arial"/>
          <w:color w:val="010000"/>
          <w:sz w:val="20"/>
        </w:rPr>
        <w:t>2024</w:t>
      </w:r>
    </w:p>
    <w:p w14:paraId="0000000A" w14:textId="0F2C2422" w:rsidR="00E645EF" w:rsidRPr="00A600AE" w:rsidRDefault="00573346" w:rsidP="00A600AE">
      <w:pPr>
        <w:pStyle w:val="ListParagraph"/>
        <w:numPr>
          <w:ilvl w:val="0"/>
          <w:numId w:val="1"/>
        </w:numPr>
        <w:spacing w:after="120" w:line="360" w:lineRule="auto"/>
        <w:ind w:left="0" w:firstLine="0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A600AE">
        <w:rPr>
          <w:rFonts w:ascii="Arial" w:hAnsi="Arial" w:cs="Arial"/>
          <w:color w:val="010000"/>
          <w:sz w:val="20"/>
        </w:rPr>
        <w:t xml:space="preserve">Venue: </w:t>
      </w:r>
      <w:r w:rsidR="00A600AE" w:rsidRPr="00A600AE">
        <w:rPr>
          <w:rFonts w:ascii="Arial" w:hAnsi="Arial" w:cs="Arial"/>
          <w:color w:val="010000"/>
          <w:sz w:val="20"/>
        </w:rPr>
        <w:t xml:space="preserve">No. 4 </w:t>
      </w:r>
      <w:r w:rsidRPr="00A600AE">
        <w:rPr>
          <w:rFonts w:ascii="Arial" w:hAnsi="Arial" w:cs="Arial"/>
          <w:color w:val="010000"/>
          <w:sz w:val="20"/>
        </w:rPr>
        <w:t>Ben Nghe, Tan Thuan Dong Ward, District 7, Ho Chi Minh City</w:t>
      </w:r>
    </w:p>
    <w:p w14:paraId="0000000B" w14:textId="56732FA3" w:rsidR="00E645EF" w:rsidRPr="00A600AE" w:rsidRDefault="00573346" w:rsidP="00A600AE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600AE">
        <w:rPr>
          <w:rFonts w:ascii="Arial" w:hAnsi="Arial" w:cs="Arial"/>
          <w:color w:val="010000"/>
          <w:sz w:val="20"/>
        </w:rPr>
        <w:t xml:space="preserve">Article 3: This </w:t>
      </w:r>
      <w:r w:rsidR="00A600AE" w:rsidRPr="00A600AE">
        <w:rPr>
          <w:rFonts w:ascii="Arial" w:hAnsi="Arial" w:cs="Arial"/>
          <w:color w:val="010000"/>
          <w:sz w:val="20"/>
        </w:rPr>
        <w:t xml:space="preserve">Resolution </w:t>
      </w:r>
      <w:r w:rsidRPr="00A600AE">
        <w:rPr>
          <w:rFonts w:ascii="Arial" w:hAnsi="Arial" w:cs="Arial"/>
          <w:color w:val="010000"/>
          <w:sz w:val="20"/>
        </w:rPr>
        <w:t>takes effect from the date of its signing. The Board of Directors of the company is responsible for</w:t>
      </w:r>
      <w:r w:rsidR="00A600AE" w:rsidRPr="00A600AE">
        <w:rPr>
          <w:rFonts w:ascii="Arial" w:hAnsi="Arial" w:cs="Arial"/>
          <w:color w:val="010000"/>
          <w:sz w:val="20"/>
        </w:rPr>
        <w:t xml:space="preserve"> implementing this Resolution</w:t>
      </w:r>
      <w:r w:rsidRPr="00A600AE">
        <w:rPr>
          <w:rFonts w:ascii="Arial" w:hAnsi="Arial" w:cs="Arial"/>
          <w:color w:val="010000"/>
          <w:sz w:val="20"/>
        </w:rPr>
        <w:t>.</w:t>
      </w:r>
    </w:p>
    <w:sectPr w:rsidR="00E645EF" w:rsidRPr="00A600AE" w:rsidSect="00A600AE">
      <w:headerReference w:type="default" r:id="rId8"/>
      <w:pgSz w:w="11906" w:h="16838"/>
      <w:pgMar w:top="1440" w:right="1440" w:bottom="1440" w:left="1440" w:header="31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4382" w14:textId="77777777" w:rsidR="001E7035" w:rsidRDefault="001E7035">
      <w:r>
        <w:separator/>
      </w:r>
    </w:p>
  </w:endnote>
  <w:endnote w:type="continuationSeparator" w:id="0">
    <w:p w14:paraId="3B8533DC" w14:textId="77777777" w:rsidR="001E7035" w:rsidRDefault="001E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78B16" w14:textId="77777777" w:rsidR="001E7035" w:rsidRDefault="001E7035">
      <w:r>
        <w:separator/>
      </w:r>
    </w:p>
  </w:footnote>
  <w:footnote w:type="continuationSeparator" w:id="0">
    <w:p w14:paraId="06F6B7B5" w14:textId="77777777" w:rsidR="001E7035" w:rsidRDefault="001E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D" w14:textId="77777777" w:rsidR="00E645EF" w:rsidRDefault="00E645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54FCF"/>
    <w:multiLevelType w:val="hybridMultilevel"/>
    <w:tmpl w:val="CAF82F76"/>
    <w:lvl w:ilvl="0" w:tplc="91A014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5224A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3AB0D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F"/>
    <w:rsid w:val="001E7035"/>
    <w:rsid w:val="00573346"/>
    <w:rsid w:val="00623B46"/>
    <w:rsid w:val="007F0C36"/>
    <w:rsid w:val="007F356A"/>
    <w:rsid w:val="00A600AE"/>
    <w:rsid w:val="00C925F6"/>
    <w:rsid w:val="00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93E06"/>
  <w15:docId w15:val="{B1CA6EFF-3992-424F-AD37-4842741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1" w:lineRule="auto"/>
    </w:pPr>
    <w:rPr>
      <w:rFonts w:ascii="Times New Roman" w:eastAsia="Times New Roman" w:hAnsi="Times New Roman" w:cs="Times New Roman"/>
      <w:color w:val="232426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</w:rPr>
  </w:style>
  <w:style w:type="paragraph" w:customStyle="1" w:styleId="Tableofcontents0">
    <w:name w:val="Table of contents"/>
    <w:basedOn w:val="Normal"/>
    <w:link w:val="Tableofcontents"/>
    <w:pPr>
      <w:ind w:left="1380"/>
    </w:pPr>
    <w:rPr>
      <w:rFonts w:ascii="Times New Roman" w:eastAsia="Times New Roman" w:hAnsi="Times New Roman" w:cs="Times New Roman"/>
      <w:color w:val="2324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Ck8c1FmpPTRMTlxJ45z527dvA==">CgMxLjA4AHIhMTdSQkRtbE5JMXpDVXZIb1FWNGQwQ3N2RWVJQU0xQjQt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2024-05-14T03:39:00Z</dcterms:created>
  <dcterms:modified xsi:type="dcterms:W3CDTF">2024-05-14T03:39:00Z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27fa0ce31c6ff03fa3154f19bfb0b844ceaf25f9ea5ce8f3670ae0ba91a62943</vt:lpwstr>
  </property>
</Properties>
</file>