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815D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630"/>
          <w:tab w:val="left" w:pos="52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7FA1">
        <w:rPr>
          <w:rFonts w:ascii="Arial" w:hAnsi="Arial" w:cs="Arial"/>
          <w:b/>
          <w:color w:val="010000"/>
          <w:sz w:val="20"/>
        </w:rPr>
        <w:t xml:space="preserve">OCH: Board Resolution </w:t>
      </w:r>
    </w:p>
    <w:p w14:paraId="00BFA115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On May 10, 2024, One Capital Joint Stock Company announced Resolution No. 124/2024/NK19-24/NQ-HDQT-OCH as follows:</w:t>
      </w:r>
    </w:p>
    <w:p w14:paraId="5293635E" w14:textId="51B370CA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Article 1: Approve OCH signing a </w:t>
      </w:r>
      <w:r w:rsidR="00423F81">
        <w:rPr>
          <w:rFonts w:ascii="Arial" w:hAnsi="Arial" w:cs="Arial"/>
          <w:color w:val="010000"/>
          <w:sz w:val="20"/>
        </w:rPr>
        <w:t>principal contract</w:t>
      </w:r>
      <w:r w:rsidRPr="00F27FA1">
        <w:rPr>
          <w:rFonts w:ascii="Arial" w:hAnsi="Arial" w:cs="Arial"/>
          <w:color w:val="010000"/>
          <w:sz w:val="20"/>
        </w:rPr>
        <w:t xml:space="preserve"> with Evening Star </w:t>
      </w:r>
      <w:proofErr w:type="spellStart"/>
      <w:r w:rsidRPr="00F27FA1">
        <w:rPr>
          <w:rFonts w:ascii="Arial" w:hAnsi="Arial" w:cs="Arial"/>
          <w:color w:val="010000"/>
          <w:sz w:val="20"/>
        </w:rPr>
        <w:t>Nha</w:t>
      </w:r>
      <w:proofErr w:type="spellEnd"/>
      <w:r w:rsidRPr="00F27FA1">
        <w:rPr>
          <w:rFonts w:ascii="Arial" w:hAnsi="Arial" w:cs="Arial"/>
          <w:color w:val="010000"/>
          <w:sz w:val="20"/>
        </w:rPr>
        <w:t xml:space="preserve"> Trang Company Limited on leasing apartments, details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1"/>
        <w:gridCol w:w="2395"/>
        <w:gridCol w:w="2395"/>
        <w:gridCol w:w="2395"/>
      </w:tblGrid>
      <w:tr w:rsidR="00C15723" w:rsidRPr="00F27FA1" w14:paraId="59F1FB39" w14:textId="77777777" w:rsidTr="000173F7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7E496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Apartments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9592E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Business form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F424F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Distribution method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F8946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Terms of payment</w:t>
            </w:r>
          </w:p>
        </w:tc>
      </w:tr>
      <w:tr w:rsidR="00C15723" w:rsidRPr="00F27FA1" w14:paraId="72FF8B24" w14:textId="77777777" w:rsidTr="000173F7"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FADC6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04 apartments (1603C, 1902, 2002,</w:t>
            </w:r>
            <w:r w:rsidR="00A615AF" w:rsidRPr="00F27FA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27FA1">
              <w:rPr>
                <w:rFonts w:ascii="Arial" w:hAnsi="Arial" w:cs="Arial"/>
                <w:color w:val="010000"/>
                <w:sz w:val="20"/>
              </w:rPr>
              <w:t>2105)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A4645" w14:textId="77777777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Short-term rentals, rentals for travel, resorts, and meetings</w:t>
            </w:r>
            <w:r w:rsidR="00A615AF" w:rsidRPr="00F27FA1">
              <w:rPr>
                <w:rFonts w:ascii="Arial" w:hAnsi="Arial" w:cs="Arial"/>
                <w:color w:val="010000"/>
                <w:sz w:val="20"/>
              </w:rPr>
              <w:t>, etc.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68788" w14:textId="54519CCF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Distribution of revenue from business operations according to the rat</w:t>
            </w:r>
            <w:r w:rsidR="00A615AF" w:rsidRPr="00F27FA1">
              <w:rPr>
                <w:rFonts w:ascii="Arial" w:hAnsi="Arial" w:cs="Arial"/>
                <w:color w:val="010000"/>
                <w:sz w:val="20"/>
              </w:rPr>
              <w:t xml:space="preserve">e </w:t>
            </w:r>
            <w:r w:rsidRPr="00F27FA1">
              <w:rPr>
                <w:rFonts w:ascii="Arial" w:hAnsi="Arial" w:cs="Arial"/>
                <w:color w:val="010000"/>
                <w:sz w:val="20"/>
              </w:rPr>
              <w:t xml:space="preserve">agreed </w:t>
            </w:r>
            <w:r w:rsidR="00F27FA1" w:rsidRPr="00F27FA1">
              <w:rPr>
                <w:rFonts w:ascii="Arial" w:hAnsi="Arial" w:cs="Arial"/>
                <w:color w:val="010000"/>
                <w:sz w:val="20"/>
              </w:rPr>
              <w:t>up</w:t>
            </w:r>
            <w:r w:rsidRPr="00F27FA1">
              <w:rPr>
                <w:rFonts w:ascii="Arial" w:hAnsi="Arial" w:cs="Arial"/>
                <w:color w:val="010000"/>
                <w:sz w:val="20"/>
              </w:rPr>
              <w:t>on between parties.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A244E" w14:textId="59C8D4E0" w:rsidR="00C15723" w:rsidRPr="00F27FA1" w:rsidRDefault="0036210A" w:rsidP="00F0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7FA1">
              <w:rPr>
                <w:rFonts w:ascii="Arial" w:hAnsi="Arial" w:cs="Arial"/>
                <w:color w:val="010000"/>
                <w:sz w:val="20"/>
              </w:rPr>
              <w:t>Quarterly, from the 20th to 30th of the following month of that quarter.</w:t>
            </w:r>
          </w:p>
        </w:tc>
      </w:tr>
    </w:tbl>
    <w:p w14:paraId="5089D6DE" w14:textId="63A86229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344"/>
          <w:tab w:val="left" w:pos="2832"/>
          <w:tab w:val="left" w:pos="3326"/>
          <w:tab w:val="left" w:pos="4229"/>
          <w:tab w:val="left" w:pos="4243"/>
          <w:tab w:val="left" w:pos="4920"/>
          <w:tab w:val="left" w:pos="4958"/>
          <w:tab w:val="left" w:pos="5323"/>
          <w:tab w:val="left" w:pos="5395"/>
          <w:tab w:val="left" w:pos="5899"/>
          <w:tab w:val="left" w:pos="6758"/>
          <w:tab w:val="left" w:pos="7354"/>
          <w:tab w:val="left" w:pos="7406"/>
          <w:tab w:val="left" w:pos="7963"/>
          <w:tab w:val="left" w:pos="8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Assign/ authorize General Manager to implement the tasks, including, but not restricted to, negotiating, signing economic contracts, payment requests, and other documents t</w:t>
      </w:r>
      <w:r w:rsidR="009D0536" w:rsidRPr="00F27FA1">
        <w:rPr>
          <w:rFonts w:ascii="Arial" w:hAnsi="Arial" w:cs="Arial"/>
          <w:color w:val="010000"/>
          <w:sz w:val="20"/>
        </w:rPr>
        <w:t>o execute other related tasks, ensuring</w:t>
      </w:r>
      <w:r w:rsidRPr="00F27FA1">
        <w:rPr>
          <w:rFonts w:ascii="Arial" w:hAnsi="Arial" w:cs="Arial"/>
          <w:color w:val="010000"/>
          <w:sz w:val="20"/>
        </w:rPr>
        <w:t xml:space="preserve"> the total value of the contract/ payment in one year does not surpass the Board of Directors</w:t>
      </w:r>
      <w:bookmarkStart w:id="0" w:name="_GoBack"/>
      <w:bookmarkEnd w:id="0"/>
      <w:r w:rsidRPr="00F27FA1">
        <w:rPr>
          <w:rFonts w:ascii="Arial" w:hAnsi="Arial" w:cs="Arial"/>
          <w:color w:val="010000"/>
          <w:sz w:val="20"/>
        </w:rPr>
        <w:t>’ authority.</w:t>
      </w:r>
    </w:p>
    <w:p w14:paraId="5304E6FA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Article 2: Approve the candidate list for the election of members of the Board of Directors and the Supervisory Board for the 2024 -2029 term</w:t>
      </w:r>
    </w:p>
    <w:p w14:paraId="7E1DE6F9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The candidate list for the election of members of the Board of Directors:</w:t>
      </w:r>
    </w:p>
    <w:p w14:paraId="5C32DCB6" w14:textId="77777777" w:rsidR="00C15723" w:rsidRPr="00F27FA1" w:rsidRDefault="009D0536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Mr. </w:t>
      </w:r>
      <w:r w:rsidR="0036210A" w:rsidRPr="00F27FA1">
        <w:rPr>
          <w:rFonts w:ascii="Arial" w:hAnsi="Arial" w:cs="Arial"/>
          <w:color w:val="010000"/>
          <w:sz w:val="20"/>
        </w:rPr>
        <w:t>Nguyen Dung Minh;</w:t>
      </w:r>
    </w:p>
    <w:p w14:paraId="264A0E81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Mr. Huynh Minh Viet;</w:t>
      </w:r>
    </w:p>
    <w:p w14:paraId="021B4348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Ms. Hoang Thi </w:t>
      </w:r>
      <w:proofErr w:type="spellStart"/>
      <w:r w:rsidRPr="00F27FA1">
        <w:rPr>
          <w:rFonts w:ascii="Arial" w:hAnsi="Arial" w:cs="Arial"/>
          <w:color w:val="010000"/>
          <w:sz w:val="20"/>
        </w:rPr>
        <w:t>Thuy</w:t>
      </w:r>
      <w:proofErr w:type="spellEnd"/>
      <w:r w:rsidRPr="00F27FA1">
        <w:rPr>
          <w:rFonts w:ascii="Arial" w:hAnsi="Arial" w:cs="Arial"/>
          <w:color w:val="010000"/>
          <w:sz w:val="20"/>
        </w:rPr>
        <w:t xml:space="preserve"> Van;</w:t>
      </w:r>
    </w:p>
    <w:p w14:paraId="6AF0E184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The candidate list for the election of independent members of the Board of Directors:</w:t>
      </w:r>
    </w:p>
    <w:p w14:paraId="36088648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F27FA1">
        <w:rPr>
          <w:rFonts w:ascii="Arial" w:hAnsi="Arial" w:cs="Arial"/>
          <w:color w:val="010000"/>
          <w:sz w:val="20"/>
        </w:rPr>
        <w:t>Dinh</w:t>
      </w:r>
      <w:proofErr w:type="spellEnd"/>
      <w:r w:rsidRPr="00F27FA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7FA1">
        <w:rPr>
          <w:rFonts w:ascii="Arial" w:hAnsi="Arial" w:cs="Arial"/>
          <w:color w:val="010000"/>
          <w:sz w:val="20"/>
        </w:rPr>
        <w:t>Hoai</w:t>
      </w:r>
      <w:proofErr w:type="spellEnd"/>
      <w:r w:rsidRPr="00F27FA1">
        <w:rPr>
          <w:rFonts w:ascii="Arial" w:hAnsi="Arial" w:cs="Arial"/>
          <w:color w:val="010000"/>
          <w:sz w:val="20"/>
        </w:rPr>
        <w:t xml:space="preserve"> Nam;</w:t>
      </w:r>
    </w:p>
    <w:p w14:paraId="00145658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Ms. Nguyen Thu Hang;</w:t>
      </w:r>
    </w:p>
    <w:p w14:paraId="27412DCF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The candidate list for the election of the </w:t>
      </w:r>
      <w:r w:rsidR="009D0536" w:rsidRPr="00F27FA1">
        <w:rPr>
          <w:rFonts w:ascii="Arial" w:hAnsi="Arial" w:cs="Arial"/>
          <w:color w:val="010000"/>
          <w:sz w:val="20"/>
        </w:rPr>
        <w:t>S</w:t>
      </w:r>
      <w:r w:rsidRPr="00F27FA1">
        <w:rPr>
          <w:rFonts w:ascii="Arial" w:hAnsi="Arial" w:cs="Arial"/>
          <w:color w:val="010000"/>
          <w:sz w:val="20"/>
        </w:rPr>
        <w:t>upervisor:</w:t>
      </w:r>
    </w:p>
    <w:p w14:paraId="0A872EC1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Ms. Duong Thi Mai </w:t>
      </w:r>
      <w:proofErr w:type="spellStart"/>
      <w:r w:rsidRPr="00F27FA1">
        <w:rPr>
          <w:rFonts w:ascii="Arial" w:hAnsi="Arial" w:cs="Arial"/>
          <w:color w:val="010000"/>
          <w:sz w:val="20"/>
        </w:rPr>
        <w:t>Huong</w:t>
      </w:r>
      <w:proofErr w:type="spellEnd"/>
      <w:r w:rsidRPr="00F27FA1">
        <w:rPr>
          <w:rFonts w:ascii="Arial" w:hAnsi="Arial" w:cs="Arial"/>
          <w:color w:val="010000"/>
          <w:sz w:val="20"/>
        </w:rPr>
        <w:t>.</w:t>
      </w:r>
    </w:p>
    <w:p w14:paraId="7F1946F9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Ms. Le Thi </w:t>
      </w:r>
      <w:proofErr w:type="spellStart"/>
      <w:r w:rsidRPr="00F27FA1">
        <w:rPr>
          <w:rFonts w:ascii="Arial" w:hAnsi="Arial" w:cs="Arial"/>
          <w:color w:val="010000"/>
          <w:sz w:val="20"/>
        </w:rPr>
        <w:t>Bich</w:t>
      </w:r>
      <w:proofErr w:type="spellEnd"/>
      <w:r w:rsidRPr="00F27FA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7FA1">
        <w:rPr>
          <w:rFonts w:ascii="Arial" w:hAnsi="Arial" w:cs="Arial"/>
          <w:color w:val="010000"/>
          <w:sz w:val="20"/>
        </w:rPr>
        <w:t>Hanh</w:t>
      </w:r>
      <w:proofErr w:type="spellEnd"/>
      <w:r w:rsidRPr="00F27FA1">
        <w:rPr>
          <w:rFonts w:ascii="Arial" w:hAnsi="Arial" w:cs="Arial"/>
          <w:color w:val="010000"/>
          <w:sz w:val="20"/>
        </w:rPr>
        <w:t>.</w:t>
      </w:r>
    </w:p>
    <w:p w14:paraId="07C4CCC0" w14:textId="77777777" w:rsidR="00C15723" w:rsidRPr="00F27FA1" w:rsidRDefault="0036210A" w:rsidP="00423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 xml:space="preserve">Ms. Tran Thi Kim </w:t>
      </w:r>
      <w:proofErr w:type="spellStart"/>
      <w:r w:rsidRPr="00F27FA1">
        <w:rPr>
          <w:rFonts w:ascii="Arial" w:hAnsi="Arial" w:cs="Arial"/>
          <w:color w:val="010000"/>
          <w:sz w:val="20"/>
        </w:rPr>
        <w:t>Oanh</w:t>
      </w:r>
      <w:proofErr w:type="spellEnd"/>
      <w:r w:rsidRPr="00F27FA1">
        <w:rPr>
          <w:rFonts w:ascii="Arial" w:hAnsi="Arial" w:cs="Arial"/>
          <w:color w:val="010000"/>
          <w:sz w:val="20"/>
        </w:rPr>
        <w:t>.</w:t>
      </w:r>
    </w:p>
    <w:p w14:paraId="23EF92D4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38E0A7E2" w14:textId="77777777" w:rsidR="00C15723" w:rsidRPr="00F27FA1" w:rsidRDefault="0036210A" w:rsidP="00423F8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FA1">
        <w:rPr>
          <w:rFonts w:ascii="Arial" w:hAnsi="Arial" w:cs="Arial"/>
          <w:color w:val="010000"/>
          <w:sz w:val="20"/>
        </w:rPr>
        <w:t>Members of the Board of Directors, the Executive Board, departments of the Company, and relevant individuals and organizations are responsible for the implementation of this Resolution.</w:t>
      </w:r>
    </w:p>
    <w:sectPr w:rsidR="00C15723" w:rsidRPr="00F27FA1" w:rsidSect="000173F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C7498"/>
    <w:multiLevelType w:val="multilevel"/>
    <w:tmpl w:val="439AEE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3"/>
    <w:rsid w:val="000173F7"/>
    <w:rsid w:val="0036210A"/>
    <w:rsid w:val="00423F81"/>
    <w:rsid w:val="006A1A1F"/>
    <w:rsid w:val="00925729"/>
    <w:rsid w:val="009D0536"/>
    <w:rsid w:val="00A615AF"/>
    <w:rsid w:val="00C15723"/>
    <w:rsid w:val="00F00C2D"/>
    <w:rsid w:val="00F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6F40"/>
  <w15:docId w15:val="{D40D8ED7-9F29-42B3-8C3E-C8978186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AAA9B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6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AAAA9B"/>
      <w:sz w:val="14"/>
      <w:szCs w:val="14"/>
    </w:rPr>
  </w:style>
  <w:style w:type="paragraph" w:customStyle="1" w:styleId="Bodytext20">
    <w:name w:val="Body text (2)"/>
    <w:basedOn w:val="Normal"/>
    <w:link w:val="Bodytext2"/>
    <w:pPr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muiHP6Urysf1nwxZLy6MNQiNw==">CgMxLjA4AHIhMTZwdGd2MUdfbjh1Nkdrb3FxU3F4VUN4cGRiZUxlb2p5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1467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2024-05-14T03:43:00Z</dcterms:created>
  <dcterms:modified xsi:type="dcterms:W3CDTF">2024-05-15T07:02:00Z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86b1089a082462c920674a90b665d9444018d300b5d1a8f857e00c33bdd333b4</vt:lpwstr>
  </property>
</Properties>
</file>