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62ADE" w:rsidRPr="00D72406" w:rsidRDefault="004A72F5" w:rsidP="00791249">
      <w:pPr>
        <w:pBdr>
          <w:top w:val="nil"/>
          <w:left w:val="nil"/>
          <w:bottom w:val="nil"/>
          <w:right w:val="nil"/>
          <w:between w:val="nil"/>
        </w:pBdr>
        <w:tabs>
          <w:tab w:val="left" w:pos="450"/>
          <w:tab w:val="left" w:pos="6745"/>
        </w:tabs>
        <w:spacing w:after="120" w:line="360" w:lineRule="auto"/>
        <w:jc w:val="both"/>
        <w:rPr>
          <w:rFonts w:ascii="Arial" w:eastAsia="Arial" w:hAnsi="Arial" w:cs="Arial"/>
          <w:b/>
          <w:color w:val="010000"/>
          <w:sz w:val="20"/>
          <w:szCs w:val="20"/>
        </w:rPr>
      </w:pPr>
      <w:r w:rsidRPr="00D72406">
        <w:rPr>
          <w:rFonts w:ascii="Arial" w:hAnsi="Arial" w:cs="Arial"/>
          <w:b/>
          <w:color w:val="010000"/>
          <w:sz w:val="20"/>
        </w:rPr>
        <w:t>TUG: Board Resolution</w:t>
      </w:r>
    </w:p>
    <w:p w14:paraId="00000002" w14:textId="77777777" w:rsidR="00F62ADE" w:rsidRPr="00D72406" w:rsidRDefault="004A72F5" w:rsidP="00791249">
      <w:pPr>
        <w:pBdr>
          <w:top w:val="nil"/>
          <w:left w:val="nil"/>
          <w:bottom w:val="nil"/>
          <w:right w:val="nil"/>
          <w:between w:val="nil"/>
        </w:pBdr>
        <w:tabs>
          <w:tab w:val="left" w:pos="450"/>
          <w:tab w:val="left" w:pos="6745"/>
        </w:tabs>
        <w:spacing w:after="120" w:line="360" w:lineRule="auto"/>
        <w:jc w:val="both"/>
        <w:rPr>
          <w:rFonts w:ascii="Arial" w:eastAsia="Arial" w:hAnsi="Arial" w:cs="Arial"/>
          <w:color w:val="010000"/>
          <w:sz w:val="20"/>
          <w:szCs w:val="20"/>
        </w:rPr>
      </w:pPr>
      <w:r w:rsidRPr="00D72406">
        <w:rPr>
          <w:rFonts w:ascii="Arial" w:hAnsi="Arial" w:cs="Arial"/>
          <w:color w:val="010000"/>
          <w:sz w:val="20"/>
        </w:rPr>
        <w:t>On May 10, 2024, Haiphong Port Tugboat and Transport Joint Stock Company announced Resolution No. 288/NQ-HDQT on preparations to organize the Annual General Meeting of Shareholders 2024 as follows:</w:t>
      </w:r>
    </w:p>
    <w:p w14:paraId="00000003" w14:textId="77777777" w:rsidR="00F62ADE" w:rsidRPr="00D72406" w:rsidRDefault="004A72F5" w:rsidP="0079124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72406">
        <w:rPr>
          <w:rFonts w:ascii="Arial" w:hAnsi="Arial" w:cs="Arial"/>
          <w:color w:val="010000"/>
          <w:sz w:val="20"/>
        </w:rPr>
        <w:t>‎‎Article 1. The Board of Directors of Haiphong Port Tugboat and Transport Joint Stock Company (the Company) approved the preparations to organize the Annual General Meeting of Shareholders 2024 (the General Meeting) as proposed by the Organizing Committee assisting the Meeting in Proposal No. 283/TTr- BTCGVDH dated May 8, 2024, specifically as follows</w:t>
      </w:r>
      <w:bookmarkStart w:id="0" w:name="_GoBack"/>
      <w:bookmarkEnd w:id="0"/>
      <w:r w:rsidRPr="00D72406">
        <w:rPr>
          <w:rFonts w:ascii="Arial" w:hAnsi="Arial" w:cs="Arial"/>
          <w:color w:val="010000"/>
          <w:sz w:val="20"/>
        </w:rPr>
        <w:t>:</w:t>
      </w:r>
    </w:p>
    <w:p w14:paraId="00000004" w14:textId="77777777" w:rsidR="00F62ADE" w:rsidRPr="00D72406" w:rsidRDefault="004A72F5" w:rsidP="00791249">
      <w:pPr>
        <w:numPr>
          <w:ilvl w:val="0"/>
          <w:numId w:val="7"/>
        </w:numPr>
        <w:pBdr>
          <w:top w:val="nil"/>
          <w:left w:val="nil"/>
          <w:bottom w:val="nil"/>
          <w:right w:val="nil"/>
          <w:between w:val="nil"/>
        </w:pBdr>
        <w:tabs>
          <w:tab w:val="left" w:pos="450"/>
          <w:tab w:val="left" w:pos="2339"/>
        </w:tabs>
        <w:spacing w:after="120" w:line="360" w:lineRule="auto"/>
        <w:jc w:val="both"/>
        <w:rPr>
          <w:rFonts w:ascii="Arial" w:eastAsia="Arial" w:hAnsi="Arial" w:cs="Arial"/>
          <w:color w:val="010000"/>
          <w:sz w:val="20"/>
          <w:szCs w:val="20"/>
        </w:rPr>
      </w:pPr>
      <w:r w:rsidRPr="00D72406">
        <w:rPr>
          <w:rFonts w:ascii="Arial" w:hAnsi="Arial" w:cs="Arial"/>
          <w:color w:val="010000"/>
          <w:sz w:val="20"/>
        </w:rPr>
        <w:t>Meeting organizing schedule:</w:t>
      </w:r>
    </w:p>
    <w:p w14:paraId="00000005" w14:textId="7A3B8D58" w:rsidR="00F62ADE" w:rsidRPr="00D72406" w:rsidRDefault="004A72F5" w:rsidP="00791249">
      <w:pPr>
        <w:numPr>
          <w:ilvl w:val="0"/>
          <w:numId w:val="8"/>
        </w:numPr>
        <w:pBdr>
          <w:top w:val="nil"/>
          <w:left w:val="nil"/>
          <w:bottom w:val="nil"/>
          <w:right w:val="nil"/>
          <w:between w:val="nil"/>
        </w:pBdr>
        <w:tabs>
          <w:tab w:val="left" w:pos="450"/>
          <w:tab w:val="left" w:pos="2267"/>
        </w:tabs>
        <w:spacing w:after="120" w:line="360" w:lineRule="auto"/>
        <w:jc w:val="both"/>
        <w:rPr>
          <w:rFonts w:ascii="Arial" w:eastAsia="Arial" w:hAnsi="Arial" w:cs="Arial"/>
          <w:color w:val="010000"/>
          <w:sz w:val="20"/>
          <w:szCs w:val="20"/>
        </w:rPr>
      </w:pPr>
      <w:r w:rsidRPr="00D72406">
        <w:rPr>
          <w:rFonts w:ascii="Arial" w:hAnsi="Arial" w:cs="Arial"/>
          <w:color w:val="010000"/>
          <w:sz w:val="20"/>
        </w:rPr>
        <w:t>Organization time:</w:t>
      </w:r>
      <w:r w:rsidR="007473EA" w:rsidRPr="00D72406">
        <w:rPr>
          <w:rFonts w:ascii="Arial" w:hAnsi="Arial" w:cs="Arial"/>
          <w:color w:val="010000"/>
          <w:sz w:val="20"/>
        </w:rPr>
        <w:t xml:space="preserve"> </w:t>
      </w:r>
      <w:r w:rsidRPr="00D72406">
        <w:rPr>
          <w:rFonts w:ascii="Arial" w:hAnsi="Arial" w:cs="Arial"/>
          <w:color w:val="010000"/>
          <w:sz w:val="20"/>
        </w:rPr>
        <w:t>8:00 am, June 04, 2024</w:t>
      </w:r>
    </w:p>
    <w:p w14:paraId="00000006" w14:textId="4C5E6FA3" w:rsidR="00F62ADE" w:rsidRPr="00D72406" w:rsidRDefault="004A72F5" w:rsidP="00791249">
      <w:pPr>
        <w:numPr>
          <w:ilvl w:val="0"/>
          <w:numId w:val="8"/>
        </w:numPr>
        <w:pBdr>
          <w:top w:val="nil"/>
          <w:left w:val="nil"/>
          <w:bottom w:val="nil"/>
          <w:right w:val="nil"/>
          <w:between w:val="nil"/>
        </w:pBdr>
        <w:tabs>
          <w:tab w:val="left" w:pos="450"/>
          <w:tab w:val="left" w:pos="2267"/>
        </w:tabs>
        <w:spacing w:after="120" w:line="360" w:lineRule="auto"/>
        <w:jc w:val="both"/>
        <w:rPr>
          <w:rFonts w:ascii="Arial" w:eastAsia="Arial" w:hAnsi="Arial" w:cs="Arial"/>
          <w:color w:val="010000"/>
          <w:sz w:val="20"/>
          <w:szCs w:val="20"/>
        </w:rPr>
      </w:pPr>
      <w:r w:rsidRPr="00D72406">
        <w:rPr>
          <w:rFonts w:ascii="Arial" w:hAnsi="Arial" w:cs="Arial"/>
          <w:color w:val="010000"/>
          <w:sz w:val="20"/>
        </w:rPr>
        <w:t xml:space="preserve">Meeting form: </w:t>
      </w:r>
      <w:r w:rsidR="00D72406" w:rsidRPr="00D72406">
        <w:rPr>
          <w:rFonts w:ascii="Arial" w:hAnsi="Arial" w:cs="Arial"/>
          <w:color w:val="010000"/>
          <w:sz w:val="20"/>
        </w:rPr>
        <w:t>in person</w:t>
      </w:r>
      <w:r w:rsidRPr="00D72406">
        <w:rPr>
          <w:rFonts w:ascii="Arial" w:hAnsi="Arial" w:cs="Arial"/>
          <w:color w:val="010000"/>
          <w:sz w:val="20"/>
        </w:rPr>
        <w:t>.</w:t>
      </w:r>
    </w:p>
    <w:p w14:paraId="00000007" w14:textId="6309695F" w:rsidR="00F62ADE" w:rsidRPr="00D72406" w:rsidRDefault="004A72F5" w:rsidP="00791249">
      <w:pPr>
        <w:numPr>
          <w:ilvl w:val="0"/>
          <w:numId w:val="8"/>
        </w:numPr>
        <w:pBdr>
          <w:top w:val="nil"/>
          <w:left w:val="nil"/>
          <w:bottom w:val="nil"/>
          <w:right w:val="nil"/>
          <w:between w:val="nil"/>
        </w:pBdr>
        <w:tabs>
          <w:tab w:val="left" w:pos="450"/>
          <w:tab w:val="left" w:pos="2270"/>
        </w:tabs>
        <w:spacing w:after="120" w:line="360" w:lineRule="auto"/>
        <w:jc w:val="both"/>
        <w:rPr>
          <w:rFonts w:ascii="Arial" w:eastAsia="Arial" w:hAnsi="Arial" w:cs="Arial"/>
          <w:color w:val="010000"/>
          <w:sz w:val="20"/>
          <w:szCs w:val="20"/>
        </w:rPr>
      </w:pPr>
      <w:r w:rsidRPr="00D72406">
        <w:rPr>
          <w:rFonts w:ascii="Arial" w:hAnsi="Arial" w:cs="Arial"/>
          <w:color w:val="010000"/>
          <w:sz w:val="20"/>
        </w:rPr>
        <w:t>Venue:</w:t>
      </w:r>
      <w:r w:rsidR="000340ED" w:rsidRPr="00D72406">
        <w:rPr>
          <w:rFonts w:ascii="Arial" w:hAnsi="Arial" w:cs="Arial"/>
          <w:color w:val="010000"/>
          <w:sz w:val="20"/>
        </w:rPr>
        <w:t xml:space="preserve"> The </w:t>
      </w:r>
      <w:r w:rsidRPr="00D72406">
        <w:rPr>
          <w:rFonts w:ascii="Arial" w:hAnsi="Arial" w:cs="Arial"/>
          <w:color w:val="010000"/>
          <w:sz w:val="20"/>
        </w:rPr>
        <w:t>Company</w:t>
      </w:r>
      <w:r w:rsidR="000340ED" w:rsidRPr="00D72406">
        <w:rPr>
          <w:rFonts w:ascii="Arial" w:hAnsi="Arial" w:cs="Arial"/>
          <w:color w:val="010000"/>
          <w:sz w:val="20"/>
        </w:rPr>
        <w:t>’s</w:t>
      </w:r>
      <w:r w:rsidRPr="00D72406">
        <w:rPr>
          <w:rFonts w:ascii="Arial" w:hAnsi="Arial" w:cs="Arial"/>
          <w:color w:val="010000"/>
          <w:sz w:val="20"/>
        </w:rPr>
        <w:t xml:space="preserve"> headquarters, No. 4 Ly Tu Trong, Minh Khai </w:t>
      </w:r>
      <w:r w:rsidR="00D72406" w:rsidRPr="00D72406">
        <w:rPr>
          <w:rFonts w:ascii="Arial" w:hAnsi="Arial" w:cs="Arial"/>
          <w:color w:val="010000"/>
          <w:sz w:val="20"/>
        </w:rPr>
        <w:t>Ward</w:t>
      </w:r>
      <w:r w:rsidRPr="00D72406">
        <w:rPr>
          <w:rFonts w:ascii="Arial" w:hAnsi="Arial" w:cs="Arial"/>
          <w:color w:val="010000"/>
          <w:sz w:val="20"/>
        </w:rPr>
        <w:t xml:space="preserve">, Hong Bang </w:t>
      </w:r>
      <w:r w:rsidR="00D72406" w:rsidRPr="00D72406">
        <w:rPr>
          <w:rFonts w:ascii="Arial" w:hAnsi="Arial" w:cs="Arial"/>
          <w:color w:val="010000"/>
          <w:sz w:val="20"/>
        </w:rPr>
        <w:t>District</w:t>
      </w:r>
      <w:r w:rsidRPr="00D72406">
        <w:rPr>
          <w:rFonts w:ascii="Arial" w:hAnsi="Arial" w:cs="Arial"/>
          <w:color w:val="010000"/>
          <w:sz w:val="20"/>
        </w:rPr>
        <w:t xml:space="preserve">, Hai Phong </w:t>
      </w:r>
      <w:r w:rsidR="00D72406" w:rsidRPr="00D72406">
        <w:rPr>
          <w:rFonts w:ascii="Arial" w:hAnsi="Arial" w:cs="Arial"/>
          <w:color w:val="010000"/>
          <w:sz w:val="20"/>
        </w:rPr>
        <w:t>City</w:t>
      </w:r>
      <w:r w:rsidRPr="00D72406">
        <w:rPr>
          <w:rFonts w:ascii="Arial" w:hAnsi="Arial" w:cs="Arial"/>
          <w:color w:val="010000"/>
          <w:sz w:val="20"/>
        </w:rPr>
        <w:t>.</w:t>
      </w:r>
    </w:p>
    <w:p w14:paraId="00000008" w14:textId="77777777" w:rsidR="00F62ADE" w:rsidRPr="00D72406" w:rsidRDefault="004A72F5" w:rsidP="00791249">
      <w:pPr>
        <w:numPr>
          <w:ilvl w:val="0"/>
          <w:numId w:val="7"/>
        </w:numPr>
        <w:pBdr>
          <w:top w:val="nil"/>
          <w:left w:val="nil"/>
          <w:bottom w:val="nil"/>
          <w:right w:val="nil"/>
          <w:between w:val="nil"/>
        </w:pBdr>
        <w:tabs>
          <w:tab w:val="left" w:pos="450"/>
          <w:tab w:val="left" w:pos="2368"/>
        </w:tabs>
        <w:spacing w:after="120" w:line="360" w:lineRule="auto"/>
        <w:jc w:val="both"/>
        <w:rPr>
          <w:rFonts w:ascii="Arial" w:eastAsia="Arial" w:hAnsi="Arial" w:cs="Arial"/>
          <w:color w:val="010000"/>
          <w:sz w:val="20"/>
          <w:szCs w:val="20"/>
        </w:rPr>
      </w:pPr>
      <w:r w:rsidRPr="00D72406">
        <w:rPr>
          <w:rFonts w:ascii="Arial" w:hAnsi="Arial" w:cs="Arial"/>
          <w:color w:val="010000"/>
          <w:sz w:val="20"/>
        </w:rPr>
        <w:t>Meeting organizing works:</w:t>
      </w:r>
    </w:p>
    <w:p w14:paraId="00000009" w14:textId="77777777" w:rsidR="00F62ADE" w:rsidRPr="00D72406" w:rsidRDefault="004A72F5" w:rsidP="00791249">
      <w:pPr>
        <w:numPr>
          <w:ilvl w:val="0"/>
          <w:numId w:val="9"/>
        </w:numPr>
        <w:pBdr>
          <w:top w:val="nil"/>
          <w:left w:val="nil"/>
          <w:bottom w:val="nil"/>
          <w:right w:val="nil"/>
          <w:between w:val="nil"/>
        </w:pBdr>
        <w:tabs>
          <w:tab w:val="left" w:pos="450"/>
          <w:tab w:val="left" w:pos="2354"/>
        </w:tabs>
        <w:spacing w:after="120" w:line="360" w:lineRule="auto"/>
        <w:jc w:val="both"/>
        <w:rPr>
          <w:rFonts w:ascii="Arial" w:eastAsia="Arial" w:hAnsi="Arial" w:cs="Arial"/>
          <w:color w:val="010000"/>
          <w:sz w:val="20"/>
          <w:szCs w:val="20"/>
        </w:rPr>
      </w:pPr>
      <w:r w:rsidRPr="00D72406">
        <w:rPr>
          <w:rFonts w:ascii="Arial" w:hAnsi="Arial" w:cs="Arial"/>
          <w:color w:val="010000"/>
          <w:sz w:val="20"/>
        </w:rPr>
        <w:t>Forms sent to shareholders and announced information before the General Meeting.</w:t>
      </w:r>
    </w:p>
    <w:p w14:paraId="0000000A" w14:textId="77777777" w:rsidR="00F62ADE" w:rsidRPr="00D72406" w:rsidRDefault="004A72F5" w:rsidP="00791249">
      <w:pPr>
        <w:numPr>
          <w:ilvl w:val="0"/>
          <w:numId w:val="1"/>
        </w:numPr>
        <w:pBdr>
          <w:top w:val="nil"/>
          <w:left w:val="nil"/>
          <w:bottom w:val="nil"/>
          <w:right w:val="nil"/>
          <w:between w:val="nil"/>
        </w:pBdr>
        <w:tabs>
          <w:tab w:val="left" w:pos="450"/>
          <w:tab w:val="left" w:pos="2267"/>
        </w:tabs>
        <w:spacing w:after="120" w:line="360" w:lineRule="auto"/>
        <w:jc w:val="both"/>
        <w:rPr>
          <w:rFonts w:ascii="Arial" w:eastAsia="Arial" w:hAnsi="Arial" w:cs="Arial"/>
          <w:color w:val="010000"/>
          <w:sz w:val="20"/>
          <w:szCs w:val="20"/>
        </w:rPr>
      </w:pPr>
      <w:r w:rsidRPr="00D72406">
        <w:rPr>
          <w:rFonts w:ascii="Arial" w:hAnsi="Arial" w:cs="Arial"/>
          <w:color w:val="010000"/>
          <w:sz w:val="20"/>
        </w:rPr>
        <w:t>Invitation to the General Meeting;</w:t>
      </w:r>
    </w:p>
    <w:p w14:paraId="0000000B" w14:textId="77777777" w:rsidR="00F62ADE" w:rsidRPr="00D72406" w:rsidRDefault="004A72F5" w:rsidP="00791249">
      <w:pPr>
        <w:numPr>
          <w:ilvl w:val="0"/>
          <w:numId w:val="1"/>
        </w:numPr>
        <w:pBdr>
          <w:top w:val="nil"/>
          <w:left w:val="nil"/>
          <w:bottom w:val="nil"/>
          <w:right w:val="nil"/>
          <w:between w:val="nil"/>
        </w:pBdr>
        <w:tabs>
          <w:tab w:val="left" w:pos="450"/>
          <w:tab w:val="left" w:pos="2267"/>
        </w:tabs>
        <w:spacing w:after="120" w:line="360" w:lineRule="auto"/>
        <w:jc w:val="both"/>
        <w:rPr>
          <w:rFonts w:ascii="Arial" w:eastAsia="Arial" w:hAnsi="Arial" w:cs="Arial"/>
          <w:color w:val="010000"/>
          <w:sz w:val="20"/>
          <w:szCs w:val="20"/>
        </w:rPr>
      </w:pPr>
      <w:r w:rsidRPr="00D72406">
        <w:rPr>
          <w:rFonts w:ascii="Arial" w:hAnsi="Arial" w:cs="Arial"/>
          <w:color w:val="010000"/>
          <w:sz w:val="20"/>
        </w:rPr>
        <w:t>Form of Confirmation/Authorization to attend the General Meeting;</w:t>
      </w:r>
    </w:p>
    <w:p w14:paraId="0000000C" w14:textId="77777777" w:rsidR="00F62ADE" w:rsidRPr="00D72406" w:rsidRDefault="004A72F5" w:rsidP="00791249">
      <w:pPr>
        <w:numPr>
          <w:ilvl w:val="0"/>
          <w:numId w:val="1"/>
        </w:numPr>
        <w:pBdr>
          <w:top w:val="nil"/>
          <w:left w:val="nil"/>
          <w:bottom w:val="nil"/>
          <w:right w:val="nil"/>
          <w:between w:val="nil"/>
        </w:pBdr>
        <w:tabs>
          <w:tab w:val="left" w:pos="450"/>
          <w:tab w:val="left" w:pos="2267"/>
        </w:tabs>
        <w:spacing w:after="120" w:line="360" w:lineRule="auto"/>
        <w:jc w:val="both"/>
        <w:rPr>
          <w:rFonts w:ascii="Arial" w:eastAsia="Arial" w:hAnsi="Arial" w:cs="Arial"/>
          <w:color w:val="010000"/>
          <w:sz w:val="20"/>
          <w:szCs w:val="20"/>
        </w:rPr>
      </w:pPr>
      <w:r w:rsidRPr="00D72406">
        <w:rPr>
          <w:rFonts w:ascii="Arial" w:hAnsi="Arial" w:cs="Arial"/>
          <w:color w:val="010000"/>
          <w:sz w:val="20"/>
        </w:rPr>
        <w:t>Regulations on organizing General Meeting;</w:t>
      </w:r>
    </w:p>
    <w:p w14:paraId="0000000D" w14:textId="4D60A233" w:rsidR="00F62ADE" w:rsidRPr="00D72406" w:rsidRDefault="004A72F5" w:rsidP="00791249">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72406">
        <w:rPr>
          <w:rFonts w:ascii="Arial" w:hAnsi="Arial" w:cs="Arial"/>
          <w:color w:val="010000"/>
          <w:sz w:val="20"/>
        </w:rPr>
        <w:t>Samp</w:t>
      </w:r>
      <w:r w:rsidR="000340ED" w:rsidRPr="00D72406">
        <w:rPr>
          <w:rFonts w:ascii="Arial" w:hAnsi="Arial" w:cs="Arial"/>
          <w:color w:val="010000"/>
          <w:sz w:val="20"/>
        </w:rPr>
        <w:t xml:space="preserve">le for Voting Card, Voting </w:t>
      </w:r>
      <w:r w:rsidR="00D72406" w:rsidRPr="00D72406">
        <w:rPr>
          <w:rFonts w:ascii="Arial" w:hAnsi="Arial" w:cs="Arial"/>
          <w:color w:val="010000"/>
          <w:sz w:val="20"/>
        </w:rPr>
        <w:t>Ballot</w:t>
      </w:r>
      <w:r w:rsidRPr="00D72406">
        <w:rPr>
          <w:rFonts w:ascii="Arial" w:hAnsi="Arial" w:cs="Arial"/>
          <w:color w:val="010000"/>
          <w:sz w:val="20"/>
        </w:rPr>
        <w:t xml:space="preserve"> at the General Meeting.</w:t>
      </w:r>
    </w:p>
    <w:p w14:paraId="0000000E" w14:textId="221D10BB" w:rsidR="00F62ADE" w:rsidRPr="00D72406" w:rsidRDefault="004A72F5" w:rsidP="00791249">
      <w:pPr>
        <w:numPr>
          <w:ilvl w:val="0"/>
          <w:numId w:val="9"/>
        </w:numPr>
        <w:pBdr>
          <w:top w:val="nil"/>
          <w:left w:val="nil"/>
          <w:bottom w:val="nil"/>
          <w:right w:val="nil"/>
          <w:between w:val="nil"/>
        </w:pBdr>
        <w:tabs>
          <w:tab w:val="left" w:pos="450"/>
          <w:tab w:val="left" w:pos="1628"/>
        </w:tabs>
        <w:spacing w:after="120" w:line="360" w:lineRule="auto"/>
        <w:jc w:val="both"/>
        <w:rPr>
          <w:rFonts w:ascii="Arial" w:eastAsia="Arial" w:hAnsi="Arial" w:cs="Arial"/>
          <w:color w:val="010000"/>
          <w:sz w:val="20"/>
          <w:szCs w:val="20"/>
        </w:rPr>
      </w:pPr>
      <w:r w:rsidRPr="00D72406">
        <w:rPr>
          <w:rFonts w:ascii="Arial" w:hAnsi="Arial" w:cs="Arial"/>
          <w:color w:val="010000"/>
          <w:sz w:val="20"/>
        </w:rPr>
        <w:t xml:space="preserve">Establish the Shareholders' Eligibility Verification Committee and the </w:t>
      </w:r>
      <w:r w:rsidR="0014556C" w:rsidRPr="00D72406">
        <w:rPr>
          <w:rFonts w:ascii="Arial" w:hAnsi="Arial" w:cs="Arial"/>
          <w:color w:val="010000"/>
          <w:sz w:val="20"/>
        </w:rPr>
        <w:t xml:space="preserve">Secretariat of the </w:t>
      </w:r>
      <w:r w:rsidRPr="00D72406">
        <w:rPr>
          <w:rFonts w:ascii="Arial" w:hAnsi="Arial" w:cs="Arial"/>
          <w:color w:val="010000"/>
          <w:sz w:val="20"/>
        </w:rPr>
        <w:t>General Meeting.</w:t>
      </w:r>
    </w:p>
    <w:p w14:paraId="0000000F" w14:textId="77777777" w:rsidR="00F62ADE" w:rsidRPr="00D72406" w:rsidRDefault="004A72F5" w:rsidP="00791249">
      <w:pPr>
        <w:numPr>
          <w:ilvl w:val="0"/>
          <w:numId w:val="4"/>
        </w:numPr>
        <w:pBdr>
          <w:top w:val="nil"/>
          <w:left w:val="nil"/>
          <w:bottom w:val="nil"/>
          <w:right w:val="nil"/>
          <w:between w:val="nil"/>
        </w:pBdr>
        <w:tabs>
          <w:tab w:val="left" w:pos="450"/>
          <w:tab w:val="left" w:pos="1527"/>
        </w:tabs>
        <w:spacing w:after="120" w:line="360" w:lineRule="auto"/>
        <w:jc w:val="both"/>
        <w:rPr>
          <w:rFonts w:ascii="Arial" w:eastAsia="Arial" w:hAnsi="Arial" w:cs="Arial"/>
          <w:color w:val="010000"/>
          <w:sz w:val="20"/>
          <w:szCs w:val="20"/>
        </w:rPr>
      </w:pPr>
      <w:r w:rsidRPr="00D72406">
        <w:rPr>
          <w:rFonts w:ascii="Arial" w:hAnsi="Arial" w:cs="Arial"/>
          <w:color w:val="010000"/>
          <w:sz w:val="20"/>
        </w:rPr>
        <w:t>The Shareholders' Eligibility Verification Committee includes the following members:</w:t>
      </w:r>
    </w:p>
    <w:p w14:paraId="00000010" w14:textId="49D17234" w:rsidR="00F62ADE" w:rsidRPr="00D72406" w:rsidRDefault="004A72F5" w:rsidP="00791249">
      <w:pPr>
        <w:numPr>
          <w:ilvl w:val="0"/>
          <w:numId w:val="2"/>
        </w:numPr>
        <w:pBdr>
          <w:top w:val="nil"/>
          <w:left w:val="nil"/>
          <w:bottom w:val="nil"/>
          <w:right w:val="nil"/>
          <w:between w:val="nil"/>
        </w:pBdr>
        <w:tabs>
          <w:tab w:val="left" w:pos="450"/>
          <w:tab w:val="left" w:pos="1599"/>
        </w:tabs>
        <w:spacing w:after="120" w:line="360" w:lineRule="auto"/>
        <w:jc w:val="both"/>
        <w:rPr>
          <w:rFonts w:ascii="Arial" w:eastAsia="Arial" w:hAnsi="Arial" w:cs="Arial"/>
          <w:color w:val="010000"/>
          <w:sz w:val="20"/>
          <w:szCs w:val="20"/>
        </w:rPr>
      </w:pPr>
      <w:r w:rsidRPr="00D72406">
        <w:rPr>
          <w:rFonts w:ascii="Arial" w:hAnsi="Arial" w:cs="Arial"/>
          <w:color w:val="010000"/>
          <w:sz w:val="20"/>
        </w:rPr>
        <w:t>Mr. Dao Ngoc Thanh</w:t>
      </w:r>
      <w:r w:rsidR="000340ED" w:rsidRPr="00D72406">
        <w:rPr>
          <w:rFonts w:ascii="Arial" w:hAnsi="Arial" w:cs="Arial"/>
          <w:color w:val="010000"/>
          <w:sz w:val="20"/>
        </w:rPr>
        <w:t>:</w:t>
      </w:r>
      <w:r w:rsidRPr="00D72406">
        <w:rPr>
          <w:rFonts w:ascii="Arial" w:hAnsi="Arial" w:cs="Arial"/>
          <w:color w:val="010000"/>
          <w:sz w:val="20"/>
        </w:rPr>
        <w:t xml:space="preserve"> Chief of the Supervisory Board - </w:t>
      </w:r>
      <w:r w:rsidR="00D72406" w:rsidRPr="00D72406">
        <w:rPr>
          <w:rFonts w:ascii="Arial" w:hAnsi="Arial" w:cs="Arial"/>
          <w:color w:val="010000"/>
          <w:sz w:val="20"/>
        </w:rPr>
        <w:t>Head of Committee</w:t>
      </w:r>
      <w:r w:rsidRPr="00D72406">
        <w:rPr>
          <w:rFonts w:ascii="Arial" w:hAnsi="Arial" w:cs="Arial"/>
          <w:color w:val="010000"/>
          <w:sz w:val="20"/>
        </w:rPr>
        <w:t>;</w:t>
      </w:r>
    </w:p>
    <w:p w14:paraId="00000011" w14:textId="30BAB96E" w:rsidR="00F62ADE" w:rsidRPr="00D72406" w:rsidRDefault="000340ED" w:rsidP="00791249">
      <w:pPr>
        <w:numPr>
          <w:ilvl w:val="0"/>
          <w:numId w:val="2"/>
        </w:numPr>
        <w:pBdr>
          <w:top w:val="nil"/>
          <w:left w:val="nil"/>
          <w:bottom w:val="nil"/>
          <w:right w:val="nil"/>
          <w:between w:val="nil"/>
        </w:pBdr>
        <w:tabs>
          <w:tab w:val="left" w:pos="450"/>
          <w:tab w:val="left" w:pos="1599"/>
        </w:tabs>
        <w:spacing w:after="120" w:line="360" w:lineRule="auto"/>
        <w:jc w:val="both"/>
        <w:rPr>
          <w:rFonts w:ascii="Arial" w:eastAsia="Arial" w:hAnsi="Arial" w:cs="Arial"/>
          <w:color w:val="010000"/>
          <w:sz w:val="20"/>
          <w:szCs w:val="20"/>
        </w:rPr>
      </w:pPr>
      <w:r w:rsidRPr="00D72406">
        <w:rPr>
          <w:rFonts w:ascii="Arial" w:hAnsi="Arial" w:cs="Arial"/>
          <w:color w:val="010000"/>
          <w:sz w:val="20"/>
        </w:rPr>
        <w:t xml:space="preserve">Ms. Nguyen Thi Kim Thuy: Deputy </w:t>
      </w:r>
      <w:r w:rsidR="00D72406" w:rsidRPr="00D72406">
        <w:rPr>
          <w:rFonts w:ascii="Arial" w:hAnsi="Arial" w:cs="Arial"/>
          <w:color w:val="010000"/>
          <w:sz w:val="20"/>
        </w:rPr>
        <w:t xml:space="preserve">Head of the </w:t>
      </w:r>
      <w:r w:rsidR="004A72F5" w:rsidRPr="00D72406">
        <w:rPr>
          <w:rFonts w:ascii="Arial" w:hAnsi="Arial" w:cs="Arial"/>
          <w:color w:val="010000"/>
          <w:sz w:val="20"/>
        </w:rPr>
        <w:t>Sales Department - Member;</w:t>
      </w:r>
    </w:p>
    <w:p w14:paraId="00000012" w14:textId="3FF2DA8E" w:rsidR="00F62ADE" w:rsidRPr="00D72406" w:rsidRDefault="004A72F5" w:rsidP="00791249">
      <w:pPr>
        <w:numPr>
          <w:ilvl w:val="0"/>
          <w:numId w:val="2"/>
        </w:numPr>
        <w:pBdr>
          <w:top w:val="nil"/>
          <w:left w:val="nil"/>
          <w:bottom w:val="nil"/>
          <w:right w:val="nil"/>
          <w:between w:val="nil"/>
        </w:pBdr>
        <w:tabs>
          <w:tab w:val="left" w:pos="450"/>
          <w:tab w:val="left" w:pos="1594"/>
        </w:tabs>
        <w:spacing w:after="120" w:line="360" w:lineRule="auto"/>
        <w:jc w:val="both"/>
        <w:rPr>
          <w:rFonts w:ascii="Arial" w:eastAsia="Arial" w:hAnsi="Arial" w:cs="Arial"/>
          <w:color w:val="010000"/>
          <w:sz w:val="20"/>
          <w:szCs w:val="20"/>
        </w:rPr>
      </w:pPr>
      <w:r w:rsidRPr="00D72406">
        <w:rPr>
          <w:rFonts w:ascii="Arial" w:hAnsi="Arial" w:cs="Arial"/>
          <w:color w:val="010000"/>
          <w:sz w:val="20"/>
        </w:rPr>
        <w:t xml:space="preserve">Mr. Tran Ngoc Thiem: </w:t>
      </w:r>
      <w:r w:rsidR="000340ED" w:rsidRPr="00D72406">
        <w:rPr>
          <w:rFonts w:ascii="Arial" w:hAnsi="Arial" w:cs="Arial"/>
          <w:color w:val="010000"/>
          <w:sz w:val="20"/>
        </w:rPr>
        <w:t xml:space="preserve">Staff </w:t>
      </w:r>
      <w:r w:rsidR="00D72406" w:rsidRPr="00D72406">
        <w:rPr>
          <w:rFonts w:ascii="Arial" w:hAnsi="Arial" w:cs="Arial"/>
          <w:color w:val="010000"/>
          <w:sz w:val="20"/>
        </w:rPr>
        <w:t xml:space="preserve">of the </w:t>
      </w:r>
      <w:r w:rsidRPr="00D72406">
        <w:rPr>
          <w:rFonts w:ascii="Arial" w:hAnsi="Arial" w:cs="Arial"/>
          <w:color w:val="010000"/>
          <w:sz w:val="20"/>
        </w:rPr>
        <w:t xml:space="preserve">Sales Department </w:t>
      </w:r>
      <w:r w:rsidR="000340ED" w:rsidRPr="00D72406">
        <w:rPr>
          <w:rFonts w:ascii="Arial" w:hAnsi="Arial" w:cs="Arial"/>
          <w:color w:val="010000"/>
          <w:sz w:val="20"/>
        </w:rPr>
        <w:t>– Member;</w:t>
      </w:r>
    </w:p>
    <w:p w14:paraId="00000013" w14:textId="71A6DE4A" w:rsidR="00F62ADE" w:rsidRPr="00D72406" w:rsidRDefault="0014556C" w:rsidP="00791249">
      <w:pPr>
        <w:numPr>
          <w:ilvl w:val="0"/>
          <w:numId w:val="4"/>
        </w:numPr>
        <w:pBdr>
          <w:top w:val="nil"/>
          <w:left w:val="nil"/>
          <w:bottom w:val="nil"/>
          <w:right w:val="nil"/>
          <w:between w:val="nil"/>
        </w:pBdr>
        <w:tabs>
          <w:tab w:val="left" w:pos="450"/>
          <w:tab w:val="left" w:pos="1527"/>
        </w:tabs>
        <w:spacing w:after="120" w:line="360" w:lineRule="auto"/>
        <w:jc w:val="both"/>
        <w:rPr>
          <w:rFonts w:ascii="Arial" w:eastAsia="Arial" w:hAnsi="Arial" w:cs="Arial"/>
          <w:color w:val="010000"/>
          <w:sz w:val="20"/>
          <w:szCs w:val="20"/>
        </w:rPr>
      </w:pPr>
      <w:r w:rsidRPr="00D72406">
        <w:rPr>
          <w:rFonts w:ascii="Arial" w:hAnsi="Arial" w:cs="Arial"/>
          <w:color w:val="010000"/>
          <w:sz w:val="20"/>
        </w:rPr>
        <w:t>The</w:t>
      </w:r>
      <w:r w:rsidR="004A72F5" w:rsidRPr="00D72406">
        <w:rPr>
          <w:rFonts w:ascii="Arial" w:hAnsi="Arial" w:cs="Arial"/>
          <w:color w:val="010000"/>
          <w:sz w:val="20"/>
        </w:rPr>
        <w:t xml:space="preserve"> Secretariat</w:t>
      </w:r>
      <w:r w:rsidRPr="00D72406">
        <w:rPr>
          <w:rFonts w:ascii="Arial" w:hAnsi="Arial" w:cs="Arial"/>
          <w:color w:val="010000"/>
          <w:sz w:val="20"/>
        </w:rPr>
        <w:t xml:space="preserve"> of the Meeting</w:t>
      </w:r>
      <w:r w:rsidR="004A72F5" w:rsidRPr="00D72406">
        <w:rPr>
          <w:rFonts w:ascii="Arial" w:hAnsi="Arial" w:cs="Arial"/>
          <w:color w:val="010000"/>
          <w:sz w:val="20"/>
        </w:rPr>
        <w:t xml:space="preserve"> includes the following members:</w:t>
      </w:r>
    </w:p>
    <w:p w14:paraId="00000014" w14:textId="7CFA0A21" w:rsidR="00F62ADE" w:rsidRPr="00D72406" w:rsidRDefault="004A72F5" w:rsidP="00791249">
      <w:pPr>
        <w:numPr>
          <w:ilvl w:val="0"/>
          <w:numId w:val="2"/>
        </w:numPr>
        <w:pBdr>
          <w:top w:val="nil"/>
          <w:left w:val="nil"/>
          <w:bottom w:val="nil"/>
          <w:right w:val="nil"/>
          <w:between w:val="nil"/>
        </w:pBdr>
        <w:tabs>
          <w:tab w:val="left" w:pos="450"/>
          <w:tab w:val="left" w:pos="1594"/>
        </w:tabs>
        <w:spacing w:after="120" w:line="360" w:lineRule="auto"/>
        <w:jc w:val="both"/>
        <w:rPr>
          <w:rFonts w:ascii="Arial" w:eastAsia="Arial" w:hAnsi="Arial" w:cs="Arial"/>
          <w:color w:val="010000"/>
          <w:sz w:val="20"/>
          <w:szCs w:val="20"/>
        </w:rPr>
      </w:pPr>
      <w:r w:rsidRPr="00D72406">
        <w:rPr>
          <w:rFonts w:ascii="Arial" w:hAnsi="Arial" w:cs="Arial"/>
          <w:color w:val="010000"/>
          <w:sz w:val="20"/>
        </w:rPr>
        <w:t>Ms. Nguyen Thi Thuy</w:t>
      </w:r>
      <w:r w:rsidR="0014556C" w:rsidRPr="00D72406">
        <w:rPr>
          <w:rFonts w:ascii="Arial" w:hAnsi="Arial" w:cs="Arial"/>
          <w:color w:val="010000"/>
          <w:sz w:val="20"/>
        </w:rPr>
        <w:t>:</w:t>
      </w:r>
      <w:r w:rsidRPr="00D72406">
        <w:rPr>
          <w:rFonts w:ascii="Arial" w:hAnsi="Arial" w:cs="Arial"/>
          <w:color w:val="010000"/>
          <w:sz w:val="20"/>
        </w:rPr>
        <w:t xml:space="preserve"> Head of Administrative Organization Department - </w:t>
      </w:r>
      <w:r w:rsidR="00D72406" w:rsidRPr="00D72406">
        <w:rPr>
          <w:rFonts w:ascii="Arial" w:hAnsi="Arial" w:cs="Arial"/>
          <w:color w:val="010000"/>
          <w:sz w:val="20"/>
        </w:rPr>
        <w:t>Head of Committee</w:t>
      </w:r>
      <w:r w:rsidRPr="00D72406">
        <w:rPr>
          <w:rFonts w:ascii="Arial" w:hAnsi="Arial" w:cs="Arial"/>
          <w:color w:val="010000"/>
          <w:sz w:val="20"/>
        </w:rPr>
        <w:t>;</w:t>
      </w:r>
    </w:p>
    <w:p w14:paraId="00000015" w14:textId="323AC032" w:rsidR="00F62ADE" w:rsidRPr="00D72406" w:rsidRDefault="004A72F5" w:rsidP="00791249">
      <w:pPr>
        <w:numPr>
          <w:ilvl w:val="0"/>
          <w:numId w:val="2"/>
        </w:numPr>
        <w:pBdr>
          <w:top w:val="nil"/>
          <w:left w:val="nil"/>
          <w:bottom w:val="nil"/>
          <w:right w:val="nil"/>
          <w:between w:val="nil"/>
        </w:pBdr>
        <w:tabs>
          <w:tab w:val="left" w:pos="450"/>
          <w:tab w:val="left" w:pos="1594"/>
        </w:tabs>
        <w:spacing w:after="120" w:line="360" w:lineRule="auto"/>
        <w:jc w:val="both"/>
        <w:rPr>
          <w:rFonts w:ascii="Arial" w:eastAsia="Arial" w:hAnsi="Arial" w:cs="Arial"/>
          <w:color w:val="010000"/>
          <w:sz w:val="20"/>
          <w:szCs w:val="20"/>
        </w:rPr>
      </w:pPr>
      <w:r w:rsidRPr="00D72406">
        <w:rPr>
          <w:rFonts w:ascii="Arial" w:hAnsi="Arial" w:cs="Arial"/>
          <w:color w:val="010000"/>
          <w:sz w:val="20"/>
        </w:rPr>
        <w:t>Mr. Do Ngoc Thang</w:t>
      </w:r>
      <w:r w:rsidR="0014556C" w:rsidRPr="00D72406">
        <w:rPr>
          <w:rFonts w:ascii="Arial" w:hAnsi="Arial" w:cs="Arial"/>
          <w:color w:val="010000"/>
          <w:sz w:val="20"/>
        </w:rPr>
        <w:t>:</w:t>
      </w:r>
      <w:r w:rsidRPr="00D72406">
        <w:rPr>
          <w:rFonts w:ascii="Arial" w:hAnsi="Arial" w:cs="Arial"/>
          <w:color w:val="010000"/>
          <w:sz w:val="20"/>
        </w:rPr>
        <w:t xml:space="preserve"> </w:t>
      </w:r>
      <w:r w:rsidR="0014556C" w:rsidRPr="00D72406">
        <w:rPr>
          <w:rFonts w:ascii="Arial" w:hAnsi="Arial" w:cs="Arial"/>
          <w:color w:val="010000"/>
          <w:sz w:val="20"/>
        </w:rPr>
        <w:t>Secretar</w:t>
      </w:r>
      <w:r w:rsidR="00D72406" w:rsidRPr="00D72406">
        <w:rPr>
          <w:rFonts w:ascii="Arial" w:hAnsi="Arial" w:cs="Arial"/>
          <w:color w:val="010000"/>
          <w:sz w:val="20"/>
        </w:rPr>
        <w:t>iat</w:t>
      </w:r>
      <w:r w:rsidR="0014556C" w:rsidRPr="00D72406">
        <w:rPr>
          <w:rFonts w:ascii="Arial" w:hAnsi="Arial" w:cs="Arial"/>
          <w:color w:val="010000"/>
          <w:sz w:val="20"/>
        </w:rPr>
        <w:t xml:space="preserve"> of the </w:t>
      </w:r>
      <w:r w:rsidRPr="00D72406">
        <w:rPr>
          <w:rFonts w:ascii="Arial" w:hAnsi="Arial" w:cs="Arial"/>
          <w:color w:val="010000"/>
          <w:sz w:val="20"/>
        </w:rPr>
        <w:t>Company - Member.</w:t>
      </w:r>
    </w:p>
    <w:p w14:paraId="00000016" w14:textId="00AB294A" w:rsidR="00F62ADE" w:rsidRPr="00D72406" w:rsidRDefault="004A72F5" w:rsidP="00791249">
      <w:pPr>
        <w:numPr>
          <w:ilvl w:val="0"/>
          <w:numId w:val="3"/>
        </w:numPr>
        <w:pBdr>
          <w:top w:val="nil"/>
          <w:left w:val="nil"/>
          <w:bottom w:val="nil"/>
          <w:right w:val="nil"/>
          <w:between w:val="nil"/>
        </w:pBdr>
        <w:tabs>
          <w:tab w:val="left" w:pos="450"/>
          <w:tab w:val="left" w:pos="1614"/>
        </w:tabs>
        <w:spacing w:after="120" w:line="360" w:lineRule="auto"/>
        <w:jc w:val="both"/>
        <w:rPr>
          <w:rFonts w:ascii="Arial" w:eastAsia="Arial" w:hAnsi="Arial" w:cs="Arial"/>
          <w:color w:val="010000"/>
          <w:sz w:val="20"/>
          <w:szCs w:val="20"/>
        </w:rPr>
      </w:pPr>
      <w:r w:rsidRPr="00D72406">
        <w:rPr>
          <w:rFonts w:ascii="Arial" w:hAnsi="Arial" w:cs="Arial"/>
          <w:color w:val="010000"/>
          <w:sz w:val="20"/>
        </w:rPr>
        <w:t xml:space="preserve">The composition of the Vote Counting Committee to submit to the </w:t>
      </w:r>
      <w:r w:rsidR="0014556C" w:rsidRPr="00D72406">
        <w:rPr>
          <w:rFonts w:ascii="Arial" w:hAnsi="Arial" w:cs="Arial"/>
          <w:color w:val="010000"/>
          <w:sz w:val="20"/>
        </w:rPr>
        <w:t>Meeting</w:t>
      </w:r>
      <w:r w:rsidRPr="00D72406">
        <w:rPr>
          <w:rFonts w:ascii="Arial" w:hAnsi="Arial" w:cs="Arial"/>
          <w:color w:val="010000"/>
          <w:sz w:val="20"/>
        </w:rPr>
        <w:t xml:space="preserve"> for approval is as follows:</w:t>
      </w:r>
    </w:p>
    <w:p w14:paraId="00000017" w14:textId="77777777" w:rsidR="00F62ADE" w:rsidRPr="00D72406" w:rsidRDefault="004A72F5" w:rsidP="00791249">
      <w:pPr>
        <w:numPr>
          <w:ilvl w:val="0"/>
          <w:numId w:val="5"/>
        </w:numPr>
        <w:pBdr>
          <w:top w:val="nil"/>
          <w:left w:val="nil"/>
          <w:bottom w:val="nil"/>
          <w:right w:val="nil"/>
          <w:between w:val="nil"/>
        </w:pBdr>
        <w:tabs>
          <w:tab w:val="left" w:pos="450"/>
          <w:tab w:val="left" w:pos="1599"/>
        </w:tabs>
        <w:spacing w:after="120" w:line="360" w:lineRule="auto"/>
        <w:jc w:val="both"/>
        <w:rPr>
          <w:rFonts w:ascii="Arial" w:eastAsia="Arial" w:hAnsi="Arial" w:cs="Arial"/>
          <w:color w:val="010000"/>
          <w:sz w:val="20"/>
          <w:szCs w:val="20"/>
        </w:rPr>
      </w:pPr>
      <w:r w:rsidRPr="00D72406">
        <w:rPr>
          <w:rFonts w:ascii="Arial" w:hAnsi="Arial" w:cs="Arial"/>
          <w:color w:val="010000"/>
          <w:sz w:val="20"/>
        </w:rPr>
        <w:t>Mr. Bui Huy Tung: Head of Materials Engineering Department - Head of Committee;</w:t>
      </w:r>
    </w:p>
    <w:p w14:paraId="00000018" w14:textId="70D6682D" w:rsidR="00F62ADE" w:rsidRPr="00D72406" w:rsidRDefault="004A72F5" w:rsidP="00791249">
      <w:pPr>
        <w:numPr>
          <w:ilvl w:val="0"/>
          <w:numId w:val="5"/>
        </w:numPr>
        <w:pBdr>
          <w:top w:val="nil"/>
          <w:left w:val="nil"/>
          <w:bottom w:val="nil"/>
          <w:right w:val="nil"/>
          <w:between w:val="nil"/>
        </w:pBdr>
        <w:tabs>
          <w:tab w:val="left" w:pos="450"/>
          <w:tab w:val="left" w:pos="1594"/>
        </w:tabs>
        <w:spacing w:after="120" w:line="360" w:lineRule="auto"/>
        <w:jc w:val="both"/>
        <w:rPr>
          <w:rFonts w:ascii="Arial" w:eastAsia="Arial" w:hAnsi="Arial" w:cs="Arial"/>
          <w:color w:val="010000"/>
          <w:sz w:val="20"/>
          <w:szCs w:val="20"/>
        </w:rPr>
      </w:pPr>
      <w:r w:rsidRPr="00D72406">
        <w:rPr>
          <w:rFonts w:ascii="Arial" w:hAnsi="Arial" w:cs="Arial"/>
          <w:color w:val="010000"/>
          <w:sz w:val="20"/>
        </w:rPr>
        <w:t>Mr. Cao Kim Tuan</w:t>
      </w:r>
      <w:r w:rsidR="0014556C" w:rsidRPr="00D72406">
        <w:rPr>
          <w:rFonts w:ascii="Arial" w:hAnsi="Arial" w:cs="Arial"/>
          <w:color w:val="010000"/>
          <w:sz w:val="20"/>
        </w:rPr>
        <w:t>:</w:t>
      </w:r>
      <w:r w:rsidRPr="00D72406">
        <w:rPr>
          <w:rFonts w:ascii="Arial" w:hAnsi="Arial" w:cs="Arial"/>
          <w:color w:val="010000"/>
          <w:sz w:val="20"/>
        </w:rPr>
        <w:t xml:space="preserve"> Deputy Head of Administrati</w:t>
      </w:r>
      <w:r w:rsidR="00D72406" w:rsidRPr="00D72406">
        <w:rPr>
          <w:rFonts w:ascii="Arial" w:hAnsi="Arial" w:cs="Arial"/>
          <w:color w:val="010000"/>
          <w:sz w:val="20"/>
        </w:rPr>
        <w:t>ve</w:t>
      </w:r>
      <w:r w:rsidRPr="00D72406">
        <w:rPr>
          <w:rFonts w:ascii="Arial" w:hAnsi="Arial" w:cs="Arial"/>
          <w:color w:val="010000"/>
          <w:sz w:val="20"/>
        </w:rPr>
        <w:t xml:space="preserve"> Organization</w:t>
      </w:r>
      <w:r w:rsidR="00D72406" w:rsidRPr="00D72406">
        <w:rPr>
          <w:rFonts w:ascii="Arial" w:hAnsi="Arial" w:cs="Arial"/>
          <w:color w:val="010000"/>
          <w:sz w:val="20"/>
        </w:rPr>
        <w:t xml:space="preserve"> Department</w:t>
      </w:r>
      <w:r w:rsidRPr="00D72406">
        <w:rPr>
          <w:rFonts w:ascii="Arial" w:hAnsi="Arial" w:cs="Arial"/>
          <w:color w:val="010000"/>
          <w:sz w:val="20"/>
        </w:rPr>
        <w:t xml:space="preserve"> - Member;</w:t>
      </w:r>
    </w:p>
    <w:p w14:paraId="00000019" w14:textId="775BA390" w:rsidR="00F62ADE" w:rsidRPr="00D72406" w:rsidRDefault="004A72F5" w:rsidP="00791249">
      <w:pPr>
        <w:numPr>
          <w:ilvl w:val="0"/>
          <w:numId w:val="5"/>
        </w:numPr>
        <w:pBdr>
          <w:top w:val="nil"/>
          <w:left w:val="nil"/>
          <w:bottom w:val="nil"/>
          <w:right w:val="nil"/>
          <w:between w:val="nil"/>
        </w:pBdr>
        <w:tabs>
          <w:tab w:val="left" w:pos="450"/>
          <w:tab w:val="left" w:pos="1599"/>
        </w:tabs>
        <w:spacing w:after="120" w:line="360" w:lineRule="auto"/>
        <w:jc w:val="both"/>
        <w:rPr>
          <w:rFonts w:ascii="Arial" w:eastAsia="Arial" w:hAnsi="Arial" w:cs="Arial"/>
          <w:color w:val="010000"/>
          <w:sz w:val="20"/>
          <w:szCs w:val="20"/>
        </w:rPr>
      </w:pPr>
      <w:r w:rsidRPr="00D72406">
        <w:rPr>
          <w:rFonts w:ascii="Arial" w:hAnsi="Arial" w:cs="Arial"/>
          <w:color w:val="010000"/>
          <w:sz w:val="20"/>
        </w:rPr>
        <w:lastRenderedPageBreak/>
        <w:t xml:space="preserve">Mr. Tran Ngoc Thiem: </w:t>
      </w:r>
      <w:r w:rsidR="0014556C" w:rsidRPr="00D72406">
        <w:rPr>
          <w:rFonts w:ascii="Arial" w:hAnsi="Arial" w:cs="Arial"/>
          <w:color w:val="010000"/>
          <w:sz w:val="20"/>
        </w:rPr>
        <w:t xml:space="preserve">Staff </w:t>
      </w:r>
      <w:r w:rsidR="00D72406" w:rsidRPr="00D72406">
        <w:rPr>
          <w:rFonts w:ascii="Arial" w:hAnsi="Arial" w:cs="Arial"/>
          <w:color w:val="010000"/>
          <w:sz w:val="20"/>
        </w:rPr>
        <w:t xml:space="preserve">of </w:t>
      </w:r>
      <w:r w:rsidRPr="00D72406">
        <w:rPr>
          <w:rFonts w:ascii="Arial" w:hAnsi="Arial" w:cs="Arial"/>
          <w:color w:val="010000"/>
          <w:sz w:val="20"/>
        </w:rPr>
        <w:t>Sales Department - Member;</w:t>
      </w:r>
    </w:p>
    <w:p w14:paraId="0000001A" w14:textId="1CB2C6FA" w:rsidR="00F62ADE" w:rsidRPr="00D72406" w:rsidRDefault="004A72F5" w:rsidP="00791249">
      <w:pPr>
        <w:numPr>
          <w:ilvl w:val="0"/>
          <w:numId w:val="5"/>
        </w:numPr>
        <w:pBdr>
          <w:top w:val="nil"/>
          <w:left w:val="nil"/>
          <w:bottom w:val="nil"/>
          <w:right w:val="nil"/>
          <w:between w:val="nil"/>
        </w:pBdr>
        <w:tabs>
          <w:tab w:val="left" w:pos="450"/>
          <w:tab w:val="left" w:pos="1599"/>
        </w:tabs>
        <w:spacing w:after="120" w:line="360" w:lineRule="auto"/>
        <w:jc w:val="both"/>
        <w:rPr>
          <w:rFonts w:ascii="Arial" w:eastAsia="Arial" w:hAnsi="Arial" w:cs="Arial"/>
          <w:color w:val="010000"/>
          <w:sz w:val="20"/>
          <w:szCs w:val="20"/>
        </w:rPr>
      </w:pPr>
      <w:r w:rsidRPr="00D72406">
        <w:rPr>
          <w:rFonts w:ascii="Arial" w:hAnsi="Arial" w:cs="Arial"/>
          <w:color w:val="010000"/>
          <w:sz w:val="20"/>
        </w:rPr>
        <w:t xml:space="preserve">Mr. Hoang Dinh Toan: </w:t>
      </w:r>
      <w:r w:rsidR="0014556C" w:rsidRPr="00D72406">
        <w:rPr>
          <w:rFonts w:ascii="Arial" w:hAnsi="Arial" w:cs="Arial"/>
          <w:color w:val="010000"/>
          <w:sz w:val="20"/>
        </w:rPr>
        <w:t xml:space="preserve">Staff </w:t>
      </w:r>
      <w:r w:rsidR="00D72406" w:rsidRPr="00D72406">
        <w:rPr>
          <w:rFonts w:ascii="Arial" w:hAnsi="Arial" w:cs="Arial"/>
          <w:color w:val="010000"/>
          <w:sz w:val="20"/>
        </w:rPr>
        <w:t xml:space="preserve">of </w:t>
      </w:r>
      <w:r w:rsidRPr="00D72406">
        <w:rPr>
          <w:rFonts w:ascii="Arial" w:hAnsi="Arial" w:cs="Arial"/>
          <w:color w:val="010000"/>
          <w:sz w:val="20"/>
        </w:rPr>
        <w:t>Sales Department - Member.</w:t>
      </w:r>
    </w:p>
    <w:p w14:paraId="0000001B" w14:textId="1A30CCC7" w:rsidR="00F62ADE" w:rsidRPr="00D72406" w:rsidRDefault="004A72F5" w:rsidP="00791249">
      <w:pPr>
        <w:numPr>
          <w:ilvl w:val="0"/>
          <w:numId w:val="3"/>
        </w:numPr>
        <w:pBdr>
          <w:top w:val="nil"/>
          <w:left w:val="nil"/>
          <w:bottom w:val="nil"/>
          <w:right w:val="nil"/>
          <w:between w:val="nil"/>
        </w:pBdr>
        <w:tabs>
          <w:tab w:val="left" w:pos="450"/>
          <w:tab w:val="left" w:pos="1628"/>
          <w:tab w:val="left" w:pos="10202"/>
        </w:tabs>
        <w:spacing w:after="120" w:line="360" w:lineRule="auto"/>
        <w:jc w:val="both"/>
        <w:rPr>
          <w:rFonts w:ascii="Arial" w:eastAsia="Arial" w:hAnsi="Arial" w:cs="Arial"/>
          <w:color w:val="010000"/>
          <w:sz w:val="20"/>
          <w:szCs w:val="20"/>
        </w:rPr>
      </w:pPr>
      <w:r w:rsidRPr="00D72406">
        <w:rPr>
          <w:rFonts w:ascii="Arial" w:hAnsi="Arial" w:cs="Arial"/>
          <w:color w:val="010000"/>
          <w:sz w:val="20"/>
        </w:rPr>
        <w:t>The content of the document anno</w:t>
      </w:r>
      <w:r w:rsidR="0014556C" w:rsidRPr="00D72406">
        <w:rPr>
          <w:rFonts w:ascii="Arial" w:hAnsi="Arial" w:cs="Arial"/>
          <w:color w:val="010000"/>
          <w:sz w:val="20"/>
        </w:rPr>
        <w:t>unced before the General Meeting</w:t>
      </w:r>
      <w:r w:rsidRPr="00D72406">
        <w:rPr>
          <w:rFonts w:ascii="Arial" w:hAnsi="Arial" w:cs="Arial"/>
          <w:color w:val="010000"/>
          <w:sz w:val="20"/>
        </w:rPr>
        <w:t xml:space="preserve">. </w:t>
      </w:r>
    </w:p>
    <w:p w14:paraId="0000001C" w14:textId="77777777" w:rsidR="00F62ADE" w:rsidRPr="00D72406" w:rsidRDefault="004A72F5" w:rsidP="00791249">
      <w:pPr>
        <w:numPr>
          <w:ilvl w:val="0"/>
          <w:numId w:val="6"/>
        </w:numPr>
        <w:pBdr>
          <w:top w:val="nil"/>
          <w:left w:val="nil"/>
          <w:bottom w:val="nil"/>
          <w:right w:val="nil"/>
          <w:between w:val="nil"/>
        </w:pBdr>
        <w:tabs>
          <w:tab w:val="left" w:pos="450"/>
          <w:tab w:val="left" w:pos="1770"/>
        </w:tabs>
        <w:spacing w:after="120" w:line="360" w:lineRule="auto"/>
        <w:ind w:left="0" w:firstLine="0"/>
        <w:jc w:val="both"/>
        <w:rPr>
          <w:rFonts w:ascii="Arial" w:eastAsia="Arial" w:hAnsi="Arial" w:cs="Arial"/>
          <w:color w:val="010000"/>
          <w:sz w:val="20"/>
          <w:szCs w:val="20"/>
        </w:rPr>
      </w:pPr>
      <w:r w:rsidRPr="00D72406">
        <w:rPr>
          <w:rFonts w:ascii="Arial" w:hAnsi="Arial" w:cs="Arial"/>
          <w:color w:val="010000"/>
          <w:sz w:val="20"/>
        </w:rPr>
        <w:t>Proposal on the plan to offer shares to existing shareholders according to the share ownership rate by the method of offering securities to the public to increase charter capital;</w:t>
      </w:r>
    </w:p>
    <w:p w14:paraId="0000001D" w14:textId="40B84745" w:rsidR="00F62ADE" w:rsidRPr="00D72406" w:rsidRDefault="004A72F5" w:rsidP="00791249">
      <w:pPr>
        <w:numPr>
          <w:ilvl w:val="0"/>
          <w:numId w:val="6"/>
        </w:numPr>
        <w:pBdr>
          <w:top w:val="nil"/>
          <w:left w:val="nil"/>
          <w:bottom w:val="nil"/>
          <w:right w:val="nil"/>
          <w:between w:val="nil"/>
        </w:pBdr>
        <w:tabs>
          <w:tab w:val="left" w:pos="450"/>
          <w:tab w:val="left" w:pos="1554"/>
        </w:tabs>
        <w:spacing w:after="120" w:line="360" w:lineRule="auto"/>
        <w:ind w:left="0" w:firstLine="0"/>
        <w:jc w:val="both"/>
        <w:rPr>
          <w:rFonts w:ascii="Arial" w:eastAsia="Arial" w:hAnsi="Arial" w:cs="Arial"/>
          <w:color w:val="010000"/>
          <w:sz w:val="20"/>
          <w:szCs w:val="20"/>
        </w:rPr>
      </w:pPr>
      <w:r w:rsidRPr="00D72406">
        <w:rPr>
          <w:rFonts w:ascii="Arial" w:hAnsi="Arial" w:cs="Arial"/>
          <w:color w:val="010000"/>
          <w:sz w:val="20"/>
        </w:rPr>
        <w:t xml:space="preserve">Detailed proposal </w:t>
      </w:r>
      <w:r w:rsidR="00D72406" w:rsidRPr="00D72406">
        <w:rPr>
          <w:rFonts w:ascii="Arial" w:hAnsi="Arial" w:cs="Arial"/>
          <w:color w:val="010000"/>
          <w:sz w:val="20"/>
        </w:rPr>
        <w:t xml:space="preserve">on </w:t>
      </w:r>
      <w:r w:rsidRPr="00D72406">
        <w:rPr>
          <w:rFonts w:ascii="Arial" w:hAnsi="Arial" w:cs="Arial"/>
          <w:color w:val="010000"/>
          <w:sz w:val="20"/>
        </w:rPr>
        <w:t>handling shares of existing shareholders who do not register to buy or pay for the purchase (if any) when implementing the plan to offer shares to existing shareholders according to the share ownership rate by the method of offering securities to the public to increase Charter Capital.</w:t>
      </w:r>
    </w:p>
    <w:p w14:paraId="0000001E" w14:textId="2CE67A70" w:rsidR="00F62ADE" w:rsidRPr="00D72406" w:rsidRDefault="004A72F5" w:rsidP="0079124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72406">
        <w:rPr>
          <w:rFonts w:ascii="Arial" w:hAnsi="Arial" w:cs="Arial"/>
          <w:color w:val="010000"/>
          <w:sz w:val="20"/>
        </w:rPr>
        <w:t>‎‎Article 2. The Board of Directors assigns the Manager and the Organizing Committee to assist the General Meeting based on the functions, tasks</w:t>
      </w:r>
      <w:r w:rsidR="0014556C" w:rsidRPr="00D72406">
        <w:rPr>
          <w:rFonts w:ascii="Arial" w:hAnsi="Arial" w:cs="Arial"/>
          <w:color w:val="010000"/>
          <w:sz w:val="20"/>
        </w:rPr>
        <w:t>,</w:t>
      </w:r>
      <w:r w:rsidRPr="00D72406">
        <w:rPr>
          <w:rFonts w:ascii="Arial" w:hAnsi="Arial" w:cs="Arial"/>
          <w:color w:val="010000"/>
          <w:sz w:val="20"/>
        </w:rPr>
        <w:t xml:space="preserve"> and jurisdiction specified in the Charter, Establishment Decision, Company Regulations and current law to carry out the Board Resolution./.</w:t>
      </w:r>
    </w:p>
    <w:sectPr w:rsidR="00F62ADE" w:rsidRPr="00D72406" w:rsidSect="00D7240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B10"/>
    <w:multiLevelType w:val="multilevel"/>
    <w:tmpl w:val="CC0EBD9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8B2959"/>
    <w:multiLevelType w:val="multilevel"/>
    <w:tmpl w:val="B5FAC8E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F145C3B"/>
    <w:multiLevelType w:val="multilevel"/>
    <w:tmpl w:val="0D9ED3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1176B43"/>
    <w:multiLevelType w:val="multilevel"/>
    <w:tmpl w:val="7A6E64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7BA22A2"/>
    <w:multiLevelType w:val="multilevel"/>
    <w:tmpl w:val="9E6049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CF04A5C"/>
    <w:multiLevelType w:val="multilevel"/>
    <w:tmpl w:val="EE085A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C95169B"/>
    <w:multiLevelType w:val="multilevel"/>
    <w:tmpl w:val="C5B0A1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4E31EF1"/>
    <w:multiLevelType w:val="multilevel"/>
    <w:tmpl w:val="9690AF0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3F427BE"/>
    <w:multiLevelType w:val="multilevel"/>
    <w:tmpl w:val="B4E65F6E"/>
    <w:lvl w:ilvl="0">
      <w:start w:val="3"/>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8"/>
  </w:num>
  <w:num w:numId="4">
    <w:abstractNumId w:val="3"/>
  </w:num>
  <w:num w:numId="5">
    <w:abstractNumId w:val="6"/>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DE"/>
    <w:rsid w:val="000340ED"/>
    <w:rsid w:val="0014556C"/>
    <w:rsid w:val="004A72F5"/>
    <w:rsid w:val="007473EA"/>
    <w:rsid w:val="00791249"/>
    <w:rsid w:val="00D72406"/>
    <w:rsid w:val="00F62AD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1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E1A1E"/>
      <w:sz w:val="12"/>
      <w:szCs w:val="1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4"/>
      <w:szCs w:val="34"/>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E1A1E"/>
      <w:sz w:val="9"/>
      <w:szCs w:val="9"/>
      <w:u w:val="none"/>
    </w:rPr>
  </w:style>
  <w:style w:type="character" w:customStyle="1" w:styleId="Bodytext4">
    <w:name w:val="Body text (4)_"/>
    <w:basedOn w:val="DefaultParagraphFont"/>
    <w:link w:val="Bodytext40"/>
    <w:rPr>
      <w:rFonts w:ascii="Tahoma" w:eastAsia="Tahoma" w:hAnsi="Tahoma" w:cs="Tahoma"/>
      <w:b/>
      <w:bCs/>
      <w:i w:val="0"/>
      <w:iCs w:val="0"/>
      <w:smallCaps w:val="0"/>
      <w:strike w:val="0"/>
      <w:color w:val="E66277"/>
      <w:w w:val="50"/>
      <w:sz w:val="22"/>
      <w:szCs w:val="22"/>
      <w:u w:val="none"/>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w w:val="80"/>
      <w:sz w:val="32"/>
      <w:szCs w:val="32"/>
      <w:u w:val="none"/>
    </w:rPr>
  </w:style>
  <w:style w:type="paragraph" w:styleId="BodyText">
    <w:name w:val="Body Text"/>
    <w:basedOn w:val="Normal"/>
    <w:link w:val="BodyTextChar"/>
    <w:qFormat/>
    <w:pPr>
      <w:spacing w:line="317" w:lineRule="auto"/>
    </w:pPr>
    <w:rPr>
      <w:rFonts w:ascii="Times New Roman" w:eastAsia="Times New Roman" w:hAnsi="Times New Roman" w:cs="Times New Roman"/>
    </w:rPr>
  </w:style>
  <w:style w:type="paragraph" w:customStyle="1" w:styleId="Bodytext50">
    <w:name w:val="Body text (5)"/>
    <w:basedOn w:val="Normal"/>
    <w:link w:val="Bodytext5"/>
    <w:rPr>
      <w:rFonts w:ascii="Arial" w:eastAsia="Arial" w:hAnsi="Arial" w:cs="Arial"/>
      <w:sz w:val="20"/>
      <w:szCs w:val="20"/>
    </w:rPr>
  </w:style>
  <w:style w:type="paragraph" w:customStyle="1" w:styleId="Bodytext20">
    <w:name w:val="Body text (2)"/>
    <w:basedOn w:val="Normal"/>
    <w:link w:val="Bodytext2"/>
    <w:rPr>
      <w:rFonts w:ascii="Times New Roman" w:eastAsia="Times New Roman" w:hAnsi="Times New Roman" w:cs="Times New Roman"/>
      <w:color w:val="FE1A1E"/>
      <w:sz w:val="12"/>
      <w:szCs w:val="12"/>
    </w:rPr>
  </w:style>
  <w:style w:type="paragraph" w:customStyle="1" w:styleId="Heading21">
    <w:name w:val="Heading #2"/>
    <w:basedOn w:val="Normal"/>
    <w:link w:val="Heading20"/>
    <w:pPr>
      <w:spacing w:line="228" w:lineRule="auto"/>
      <w:jc w:val="center"/>
      <w:outlineLvl w:val="1"/>
    </w:pPr>
    <w:rPr>
      <w:rFonts w:ascii="Times New Roman" w:eastAsia="Times New Roman" w:hAnsi="Times New Roman" w:cs="Times New Roman"/>
      <w:b/>
      <w:bCs/>
      <w:sz w:val="30"/>
      <w:szCs w:val="30"/>
    </w:rPr>
  </w:style>
  <w:style w:type="paragraph" w:customStyle="1" w:styleId="Heading11">
    <w:name w:val="Heading #1"/>
    <w:basedOn w:val="Normal"/>
    <w:link w:val="Heading10"/>
    <w:pPr>
      <w:spacing w:line="202" w:lineRule="auto"/>
      <w:ind w:left="2200"/>
      <w:outlineLvl w:val="0"/>
    </w:pPr>
    <w:rPr>
      <w:rFonts w:ascii="Times New Roman" w:eastAsia="Times New Roman" w:hAnsi="Times New Roman" w:cs="Times New Roman"/>
      <w:smallCaps/>
      <w:sz w:val="34"/>
      <w:szCs w:val="34"/>
    </w:rPr>
  </w:style>
  <w:style w:type="paragraph" w:customStyle="1" w:styleId="Bodytext30">
    <w:name w:val="Body text (3)"/>
    <w:basedOn w:val="Normal"/>
    <w:link w:val="Bodytext3"/>
    <w:rPr>
      <w:rFonts w:ascii="Times New Roman" w:eastAsia="Times New Roman" w:hAnsi="Times New Roman" w:cs="Times New Roman"/>
      <w:color w:val="FE1A1E"/>
      <w:sz w:val="9"/>
      <w:szCs w:val="9"/>
    </w:rPr>
  </w:style>
  <w:style w:type="paragraph" w:customStyle="1" w:styleId="Bodytext40">
    <w:name w:val="Body text (4)"/>
    <w:basedOn w:val="Normal"/>
    <w:link w:val="Bodytext4"/>
    <w:rPr>
      <w:rFonts w:ascii="Tahoma" w:eastAsia="Tahoma" w:hAnsi="Tahoma" w:cs="Tahoma"/>
      <w:b/>
      <w:bCs/>
      <w:color w:val="E66277"/>
      <w:w w:val="50"/>
      <w:sz w:val="22"/>
      <w:szCs w:val="22"/>
    </w:rPr>
  </w:style>
  <w:style w:type="paragraph" w:customStyle="1" w:styleId="Heading31">
    <w:name w:val="Heading #3"/>
    <w:basedOn w:val="Normal"/>
    <w:link w:val="Heading30"/>
    <w:pPr>
      <w:ind w:left="1260"/>
      <w:outlineLvl w:val="2"/>
    </w:pPr>
    <w:rPr>
      <w:rFonts w:ascii="Times New Roman" w:eastAsia="Times New Roman" w:hAnsi="Times New Roman" w:cs="Times New Roman"/>
      <w:w w:val="80"/>
      <w:sz w:val="32"/>
      <w:szCs w:val="32"/>
    </w:rPr>
  </w:style>
  <w:style w:type="paragraph" w:styleId="ListParagraph">
    <w:name w:val="List Paragraph"/>
    <w:basedOn w:val="Normal"/>
    <w:uiPriority w:val="34"/>
    <w:qFormat/>
    <w:rsid w:val="00BD0ED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E1A1E"/>
      <w:sz w:val="12"/>
      <w:szCs w:val="1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4"/>
      <w:szCs w:val="34"/>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E1A1E"/>
      <w:sz w:val="9"/>
      <w:szCs w:val="9"/>
      <w:u w:val="none"/>
    </w:rPr>
  </w:style>
  <w:style w:type="character" w:customStyle="1" w:styleId="Bodytext4">
    <w:name w:val="Body text (4)_"/>
    <w:basedOn w:val="DefaultParagraphFont"/>
    <w:link w:val="Bodytext40"/>
    <w:rPr>
      <w:rFonts w:ascii="Tahoma" w:eastAsia="Tahoma" w:hAnsi="Tahoma" w:cs="Tahoma"/>
      <w:b/>
      <w:bCs/>
      <w:i w:val="0"/>
      <w:iCs w:val="0"/>
      <w:smallCaps w:val="0"/>
      <w:strike w:val="0"/>
      <w:color w:val="E66277"/>
      <w:w w:val="50"/>
      <w:sz w:val="22"/>
      <w:szCs w:val="22"/>
      <w:u w:val="none"/>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w w:val="80"/>
      <w:sz w:val="32"/>
      <w:szCs w:val="32"/>
      <w:u w:val="none"/>
    </w:rPr>
  </w:style>
  <w:style w:type="paragraph" w:styleId="BodyText">
    <w:name w:val="Body Text"/>
    <w:basedOn w:val="Normal"/>
    <w:link w:val="BodyTextChar"/>
    <w:qFormat/>
    <w:pPr>
      <w:spacing w:line="317" w:lineRule="auto"/>
    </w:pPr>
    <w:rPr>
      <w:rFonts w:ascii="Times New Roman" w:eastAsia="Times New Roman" w:hAnsi="Times New Roman" w:cs="Times New Roman"/>
    </w:rPr>
  </w:style>
  <w:style w:type="paragraph" w:customStyle="1" w:styleId="Bodytext50">
    <w:name w:val="Body text (5)"/>
    <w:basedOn w:val="Normal"/>
    <w:link w:val="Bodytext5"/>
    <w:rPr>
      <w:rFonts w:ascii="Arial" w:eastAsia="Arial" w:hAnsi="Arial" w:cs="Arial"/>
      <w:sz w:val="20"/>
      <w:szCs w:val="20"/>
    </w:rPr>
  </w:style>
  <w:style w:type="paragraph" w:customStyle="1" w:styleId="Bodytext20">
    <w:name w:val="Body text (2)"/>
    <w:basedOn w:val="Normal"/>
    <w:link w:val="Bodytext2"/>
    <w:rPr>
      <w:rFonts w:ascii="Times New Roman" w:eastAsia="Times New Roman" w:hAnsi="Times New Roman" w:cs="Times New Roman"/>
      <w:color w:val="FE1A1E"/>
      <w:sz w:val="12"/>
      <w:szCs w:val="12"/>
    </w:rPr>
  </w:style>
  <w:style w:type="paragraph" w:customStyle="1" w:styleId="Heading21">
    <w:name w:val="Heading #2"/>
    <w:basedOn w:val="Normal"/>
    <w:link w:val="Heading20"/>
    <w:pPr>
      <w:spacing w:line="228" w:lineRule="auto"/>
      <w:jc w:val="center"/>
      <w:outlineLvl w:val="1"/>
    </w:pPr>
    <w:rPr>
      <w:rFonts w:ascii="Times New Roman" w:eastAsia="Times New Roman" w:hAnsi="Times New Roman" w:cs="Times New Roman"/>
      <w:b/>
      <w:bCs/>
      <w:sz w:val="30"/>
      <w:szCs w:val="30"/>
    </w:rPr>
  </w:style>
  <w:style w:type="paragraph" w:customStyle="1" w:styleId="Heading11">
    <w:name w:val="Heading #1"/>
    <w:basedOn w:val="Normal"/>
    <w:link w:val="Heading10"/>
    <w:pPr>
      <w:spacing w:line="202" w:lineRule="auto"/>
      <w:ind w:left="2200"/>
      <w:outlineLvl w:val="0"/>
    </w:pPr>
    <w:rPr>
      <w:rFonts w:ascii="Times New Roman" w:eastAsia="Times New Roman" w:hAnsi="Times New Roman" w:cs="Times New Roman"/>
      <w:smallCaps/>
      <w:sz w:val="34"/>
      <w:szCs w:val="34"/>
    </w:rPr>
  </w:style>
  <w:style w:type="paragraph" w:customStyle="1" w:styleId="Bodytext30">
    <w:name w:val="Body text (3)"/>
    <w:basedOn w:val="Normal"/>
    <w:link w:val="Bodytext3"/>
    <w:rPr>
      <w:rFonts w:ascii="Times New Roman" w:eastAsia="Times New Roman" w:hAnsi="Times New Roman" w:cs="Times New Roman"/>
      <w:color w:val="FE1A1E"/>
      <w:sz w:val="9"/>
      <w:szCs w:val="9"/>
    </w:rPr>
  </w:style>
  <w:style w:type="paragraph" w:customStyle="1" w:styleId="Bodytext40">
    <w:name w:val="Body text (4)"/>
    <w:basedOn w:val="Normal"/>
    <w:link w:val="Bodytext4"/>
    <w:rPr>
      <w:rFonts w:ascii="Tahoma" w:eastAsia="Tahoma" w:hAnsi="Tahoma" w:cs="Tahoma"/>
      <w:b/>
      <w:bCs/>
      <w:color w:val="E66277"/>
      <w:w w:val="50"/>
      <w:sz w:val="22"/>
      <w:szCs w:val="22"/>
    </w:rPr>
  </w:style>
  <w:style w:type="paragraph" w:customStyle="1" w:styleId="Heading31">
    <w:name w:val="Heading #3"/>
    <w:basedOn w:val="Normal"/>
    <w:link w:val="Heading30"/>
    <w:pPr>
      <w:ind w:left="1260"/>
      <w:outlineLvl w:val="2"/>
    </w:pPr>
    <w:rPr>
      <w:rFonts w:ascii="Times New Roman" w:eastAsia="Times New Roman" w:hAnsi="Times New Roman" w:cs="Times New Roman"/>
      <w:w w:val="80"/>
      <w:sz w:val="32"/>
      <w:szCs w:val="32"/>
    </w:rPr>
  </w:style>
  <w:style w:type="paragraph" w:styleId="ListParagraph">
    <w:name w:val="List Paragraph"/>
    <w:basedOn w:val="Normal"/>
    <w:uiPriority w:val="34"/>
    <w:qFormat/>
    <w:rsid w:val="00BD0ED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BN/GrKapRrPx0OfVjp7h69lVgQ==">CgMxLjA4AHIhMVRWSzd6dEMwZmxJdWgyS082Vi0wcjEwdXRLRkp2UU5H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2024-05-13T04:00:00Z</dcterms:created>
  <dcterms:modified xsi:type="dcterms:W3CDTF">2024-05-14T08:07:00Z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d1141ad44f467f7d6001b1e1d8a1b1453700b6e96951386d319113e73dccd4bc</vt:lpwstr>
  </property>
</Properties>
</file>