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AF3A" w14:textId="77777777" w:rsidR="00A56A6E" w:rsidRPr="00AE73F9" w:rsidRDefault="00A56A6E" w:rsidP="00AE73F9">
      <w:pPr>
        <w:pStyle w:val="Vnbnnidung0"/>
        <w:spacing w:after="120" w:line="360" w:lineRule="auto"/>
        <w:rPr>
          <w:rFonts w:ascii="Arial" w:hAnsi="Arial" w:cs="Arial"/>
          <w:b/>
          <w:color w:val="010000"/>
          <w:sz w:val="20"/>
          <w:szCs w:val="24"/>
        </w:rPr>
      </w:pPr>
      <w:r w:rsidRPr="00AE73F9">
        <w:rPr>
          <w:rFonts w:ascii="Arial" w:hAnsi="Arial" w:cs="Arial"/>
          <w:b/>
          <w:bCs/>
          <w:color w:val="010000"/>
          <w:sz w:val="20"/>
        </w:rPr>
        <w:t>TV3:</w:t>
      </w:r>
      <w:r w:rsidRPr="00AE73F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8344498" w14:textId="104ECEC2" w:rsidR="00A56A6E" w:rsidRPr="00AE73F9" w:rsidRDefault="00A56A6E" w:rsidP="00AE73F9">
      <w:pPr>
        <w:pStyle w:val="Vnbnnidung0"/>
        <w:spacing w:after="120" w:line="360" w:lineRule="auto"/>
        <w:rPr>
          <w:rFonts w:ascii="Arial" w:hAnsi="Arial" w:cs="Arial"/>
          <w:color w:val="010000"/>
          <w:sz w:val="20"/>
          <w:szCs w:val="24"/>
        </w:rPr>
      </w:pPr>
      <w:r w:rsidRPr="00AE73F9">
        <w:rPr>
          <w:rFonts w:ascii="Arial" w:hAnsi="Arial" w:cs="Arial"/>
          <w:color w:val="010000"/>
          <w:sz w:val="20"/>
        </w:rPr>
        <w:t>On May 10, 2024, Power Engineering Consulting Joint Stock Company 3 announced Resolution No. 138/NQ-HDQT-TVD3 as follows:</w:t>
      </w:r>
    </w:p>
    <w:p w14:paraId="108B688D" w14:textId="6E5A7930" w:rsidR="00034EAD" w:rsidRPr="00AE73F9" w:rsidRDefault="00EC540F" w:rsidP="00AE73F9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AE73F9">
        <w:rPr>
          <w:rFonts w:ascii="Arial" w:hAnsi="Arial" w:cs="Arial"/>
          <w:color w:val="010000"/>
          <w:sz w:val="20"/>
        </w:rPr>
        <w:t>‎‎Article 1. Approve present</w:t>
      </w:r>
      <w:r w:rsidR="00AE73F9" w:rsidRPr="00AE73F9">
        <w:rPr>
          <w:rFonts w:ascii="Arial" w:hAnsi="Arial" w:cs="Arial"/>
          <w:color w:val="010000"/>
          <w:sz w:val="20"/>
        </w:rPr>
        <w:t>ing</w:t>
      </w:r>
      <w:r w:rsidRPr="00AE73F9">
        <w:rPr>
          <w:rFonts w:ascii="Arial" w:hAnsi="Arial" w:cs="Arial"/>
          <w:color w:val="010000"/>
          <w:sz w:val="20"/>
        </w:rPr>
        <w:t xml:space="preserve"> to the General Meeting of Shareholders the resignation of Ms. Nguyen Minh Hieu from the position of Member of the Supervisory Board for the 2022-2027 term at the Annual General Meeting of Shareholders </w:t>
      </w:r>
      <w:r w:rsidR="009D32B3" w:rsidRPr="00AE73F9">
        <w:rPr>
          <w:rFonts w:ascii="Arial" w:hAnsi="Arial" w:cs="Arial"/>
          <w:color w:val="010000"/>
          <w:sz w:val="20"/>
        </w:rPr>
        <w:t xml:space="preserve">2024 </w:t>
      </w:r>
      <w:r w:rsidRPr="00AE73F9">
        <w:rPr>
          <w:rFonts w:ascii="Arial" w:hAnsi="Arial" w:cs="Arial"/>
          <w:color w:val="010000"/>
          <w:sz w:val="20"/>
        </w:rPr>
        <w:t>on Thursday, June 27, 2024.</w:t>
      </w:r>
    </w:p>
    <w:p w14:paraId="4F36A4CA" w14:textId="14B2C545" w:rsidR="00034EAD" w:rsidRPr="00AE73F9" w:rsidRDefault="00EC540F" w:rsidP="00AE73F9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AE73F9">
        <w:rPr>
          <w:rFonts w:ascii="Arial" w:hAnsi="Arial" w:cs="Arial"/>
          <w:color w:val="010000"/>
          <w:sz w:val="20"/>
        </w:rPr>
        <w:t xml:space="preserve">‎‎Article 2. After the </w:t>
      </w:r>
      <w:r w:rsidR="009D32B3" w:rsidRPr="00AE73F9">
        <w:rPr>
          <w:rFonts w:ascii="Arial" w:hAnsi="Arial" w:cs="Arial"/>
          <w:color w:val="010000"/>
          <w:sz w:val="20"/>
        </w:rPr>
        <w:t xml:space="preserve">General Meeting of Shareholders’ approval of </w:t>
      </w:r>
      <w:r w:rsidRPr="00AE73F9">
        <w:rPr>
          <w:rFonts w:ascii="Arial" w:hAnsi="Arial" w:cs="Arial"/>
          <w:color w:val="010000"/>
          <w:sz w:val="20"/>
        </w:rPr>
        <w:t xml:space="preserve">the resignation of Ms. Nguyen Minh Hieu from the position of Member of the Supervisory Board for the 2022-2027 term, unanimously </w:t>
      </w:r>
      <w:r w:rsidR="009D32B3" w:rsidRPr="00AE73F9">
        <w:rPr>
          <w:rFonts w:ascii="Arial" w:hAnsi="Arial" w:cs="Arial"/>
          <w:color w:val="010000"/>
          <w:sz w:val="20"/>
        </w:rPr>
        <w:t>approved</w:t>
      </w:r>
      <w:r w:rsidRPr="00AE73F9">
        <w:rPr>
          <w:rFonts w:ascii="Arial" w:hAnsi="Arial" w:cs="Arial"/>
          <w:color w:val="010000"/>
          <w:sz w:val="20"/>
        </w:rPr>
        <w:t xml:space="preserve"> to organize the election of a new Member of the Supervisory Board at the Annual General Meeting of Shareholders</w:t>
      </w:r>
      <w:r w:rsidR="009D32B3" w:rsidRPr="00AE73F9">
        <w:rPr>
          <w:rFonts w:ascii="Arial" w:hAnsi="Arial" w:cs="Arial"/>
          <w:color w:val="010000"/>
          <w:sz w:val="20"/>
        </w:rPr>
        <w:t xml:space="preserve"> 2024</w:t>
      </w:r>
      <w:r w:rsidRPr="00AE73F9">
        <w:rPr>
          <w:rFonts w:ascii="Arial" w:hAnsi="Arial" w:cs="Arial"/>
          <w:color w:val="010000"/>
          <w:sz w:val="20"/>
        </w:rPr>
        <w:t>.</w:t>
      </w:r>
    </w:p>
    <w:p w14:paraId="7E5CC2BA" w14:textId="71C0B4B8" w:rsidR="00034EAD" w:rsidRPr="00AE73F9" w:rsidRDefault="00EC540F" w:rsidP="00AE73F9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AE73F9">
        <w:rPr>
          <w:rFonts w:ascii="Arial" w:hAnsi="Arial" w:cs="Arial"/>
          <w:color w:val="010000"/>
          <w:sz w:val="20"/>
        </w:rPr>
        <w:t xml:space="preserve">‎‎Article 3. Assign the Chair of the Board of Directors to direct the Organizing Committee of the Annual General Meeting of Shareholders </w:t>
      </w:r>
      <w:r w:rsidR="009D32B3" w:rsidRPr="00AE73F9">
        <w:rPr>
          <w:rFonts w:ascii="Arial" w:hAnsi="Arial" w:cs="Arial"/>
          <w:color w:val="010000"/>
          <w:sz w:val="20"/>
        </w:rPr>
        <w:t xml:space="preserve">2024 </w:t>
      </w:r>
      <w:r w:rsidRPr="00AE73F9">
        <w:rPr>
          <w:rFonts w:ascii="Arial" w:hAnsi="Arial" w:cs="Arial"/>
          <w:color w:val="010000"/>
          <w:sz w:val="20"/>
        </w:rPr>
        <w:t>to prepare, supplement, and carry out the related procedures to implement the mentioned contents above.</w:t>
      </w:r>
    </w:p>
    <w:p w14:paraId="0A6C8E13" w14:textId="0CF9B7CD" w:rsidR="00034EAD" w:rsidRPr="00AE73F9" w:rsidRDefault="00EC540F" w:rsidP="00AE73F9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AE73F9">
        <w:rPr>
          <w:rFonts w:ascii="Arial" w:hAnsi="Arial" w:cs="Arial"/>
          <w:color w:val="010000"/>
          <w:sz w:val="20"/>
        </w:rPr>
        <w:t xml:space="preserve">‎‎Article 4. This Resolution takes effect on the date of its promulgation. Members of the Board of Directors, the Supervisory Board, the General Manager and Heads of </w:t>
      </w:r>
      <w:r w:rsidR="00AE73F9" w:rsidRPr="00AE73F9">
        <w:rPr>
          <w:rFonts w:ascii="Arial" w:hAnsi="Arial" w:cs="Arial"/>
          <w:color w:val="010000"/>
          <w:sz w:val="20"/>
        </w:rPr>
        <w:t>units</w:t>
      </w:r>
      <w:r w:rsidRPr="00AE73F9">
        <w:rPr>
          <w:rFonts w:ascii="Arial" w:hAnsi="Arial" w:cs="Arial"/>
          <w:color w:val="010000"/>
          <w:sz w:val="20"/>
        </w:rPr>
        <w:t xml:space="preserve"> under the Company are responsible for implementing this Resolution.</w:t>
      </w:r>
    </w:p>
    <w:sectPr w:rsidR="00034EAD" w:rsidRPr="00AE73F9" w:rsidSect="00AE73F9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7235" w14:textId="77777777" w:rsidR="00A065C2" w:rsidRDefault="00A065C2">
      <w:r>
        <w:separator/>
      </w:r>
    </w:p>
  </w:endnote>
  <w:endnote w:type="continuationSeparator" w:id="0">
    <w:p w14:paraId="068CCA7D" w14:textId="77777777" w:rsidR="00A065C2" w:rsidRDefault="00A0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0AB" w14:textId="77777777" w:rsidR="00A065C2" w:rsidRDefault="00A065C2"/>
  </w:footnote>
  <w:footnote w:type="continuationSeparator" w:id="0">
    <w:p w14:paraId="5DF045FF" w14:textId="77777777" w:rsidR="00A065C2" w:rsidRDefault="00A065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1D99"/>
    <w:multiLevelType w:val="multilevel"/>
    <w:tmpl w:val="3F68D4C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AD"/>
    <w:rsid w:val="00034EAD"/>
    <w:rsid w:val="0055363F"/>
    <w:rsid w:val="006C281A"/>
    <w:rsid w:val="00987FFA"/>
    <w:rsid w:val="009D32B3"/>
    <w:rsid w:val="00A065C2"/>
    <w:rsid w:val="00A56A6E"/>
    <w:rsid w:val="00AE73F9"/>
    <w:rsid w:val="00C17ABB"/>
    <w:rsid w:val="00E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39648"/>
  <w15:docId w15:val="{A71BD451-0F4F-4AD9-AAB4-85F5C5FF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D50E22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6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rebuchet MS" w:eastAsia="Trebuchet MS" w:hAnsi="Trebuchet MS" w:cs="Trebuchet MS"/>
      <w:b/>
      <w:bCs/>
      <w:color w:val="D50E2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1031</Characters>
  <Application>Microsoft Office Word</Application>
  <DocSecurity>0</DocSecurity>
  <Lines>16</Lines>
  <Paragraphs>7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2024-05-14T03:14:00Z</dcterms:created>
  <dcterms:modified xsi:type="dcterms:W3CDTF">2024-05-15T02:09:00Z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851f564e3c644098da6ee7fae63b41154e0198e2c9919fb05c8a47c6890c81a3</vt:lpwstr>
  </property>
</Properties>
</file>