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D358" w14:textId="77777777" w:rsidR="00C249CF" w:rsidRPr="00B70182" w:rsidRDefault="000B7E39" w:rsidP="00E360E6">
      <w:pPr>
        <w:pBdr>
          <w:top w:val="nil"/>
          <w:left w:val="nil"/>
          <w:bottom w:val="nil"/>
          <w:right w:val="nil"/>
          <w:between w:val="nil"/>
        </w:pBdr>
        <w:tabs>
          <w:tab w:val="left" w:pos="4583"/>
        </w:tabs>
        <w:spacing w:after="120" w:line="360" w:lineRule="auto"/>
        <w:rPr>
          <w:rFonts w:ascii="Arial" w:eastAsia="Arial" w:hAnsi="Arial" w:cs="Arial"/>
          <w:b/>
          <w:color w:val="010000"/>
          <w:sz w:val="20"/>
          <w:szCs w:val="20"/>
        </w:rPr>
      </w:pPr>
      <w:r w:rsidRPr="00B70182">
        <w:rPr>
          <w:rFonts w:ascii="Arial" w:hAnsi="Arial" w:cs="Arial"/>
          <w:b/>
          <w:color w:val="010000"/>
          <w:sz w:val="20"/>
        </w:rPr>
        <w:t>VMT: Annual General Mandate 2024</w:t>
      </w:r>
    </w:p>
    <w:p w14:paraId="55119CA7" w14:textId="77777777" w:rsidR="00C249CF" w:rsidRPr="00B70182" w:rsidRDefault="000B7E39" w:rsidP="00E360E6">
      <w:pPr>
        <w:keepNext/>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On May 8, 2024, Vinatrans Da Nang Joint Stock Company announced General Mandate No. 01/2024/NQ.DHDCD-VMT as follows:</w:t>
      </w:r>
    </w:p>
    <w:p w14:paraId="1FB389A9" w14:textId="39BDBDBD"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‎‎Article 1. Approve the Report on activities of the Board of Directors </w:t>
      </w:r>
      <w:r w:rsidR="00E17954" w:rsidRPr="00B70182">
        <w:rPr>
          <w:rFonts w:ascii="Arial" w:hAnsi="Arial" w:cs="Arial"/>
          <w:color w:val="010000"/>
          <w:sz w:val="20"/>
        </w:rPr>
        <w:t xml:space="preserve">in </w:t>
      </w:r>
      <w:r w:rsidRPr="00B70182">
        <w:rPr>
          <w:rFonts w:ascii="Arial" w:hAnsi="Arial" w:cs="Arial"/>
          <w:color w:val="010000"/>
          <w:sz w:val="20"/>
        </w:rPr>
        <w:t>2023 of Vinatrans Da Nang Joint Stock Company and the operational plan for 2024.</w:t>
      </w:r>
    </w:p>
    <w:p w14:paraId="45B4EDD0" w14:textId="676EEDE2" w:rsidR="000B7E39" w:rsidRPr="00B70182" w:rsidRDefault="000B7E39" w:rsidP="00E360E6">
      <w:pPr>
        <w:tabs>
          <w:tab w:val="left" w:pos="404"/>
        </w:tabs>
        <w:spacing w:after="120" w:line="360" w:lineRule="auto"/>
        <w:rPr>
          <w:rFonts w:ascii="Arial" w:hAnsi="Arial" w:cs="Arial"/>
          <w:color w:val="010000"/>
          <w:sz w:val="20"/>
        </w:rPr>
      </w:pPr>
      <w:r w:rsidRPr="00B70182">
        <w:rPr>
          <w:rFonts w:ascii="Arial" w:hAnsi="Arial" w:cs="Arial"/>
          <w:color w:val="010000"/>
          <w:sz w:val="20"/>
        </w:rPr>
        <w:t>Report on activities</w:t>
      </w:r>
      <w:r w:rsidR="00E17954" w:rsidRPr="00B70182">
        <w:rPr>
          <w:rFonts w:ascii="Arial" w:hAnsi="Arial" w:cs="Arial"/>
          <w:color w:val="010000"/>
          <w:sz w:val="20"/>
        </w:rPr>
        <w:t xml:space="preserve"> in</w:t>
      </w:r>
      <w:r w:rsidRPr="00B70182">
        <w:rPr>
          <w:rFonts w:ascii="Arial" w:hAnsi="Arial" w:cs="Arial"/>
          <w:color w:val="010000"/>
          <w:sz w:val="20"/>
        </w:rPr>
        <w:t xml:space="preserve"> 2023</w:t>
      </w:r>
    </w:p>
    <w:p w14:paraId="49142119"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Unit: Million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9"/>
        <w:gridCol w:w="2400"/>
        <w:gridCol w:w="1206"/>
        <w:gridCol w:w="1122"/>
        <w:gridCol w:w="925"/>
        <w:gridCol w:w="1277"/>
        <w:gridCol w:w="1508"/>
      </w:tblGrid>
      <w:tr w:rsidR="000B7E39" w:rsidRPr="00B70182" w14:paraId="31C4EFB5" w14:textId="77777777" w:rsidTr="00E360E6">
        <w:tc>
          <w:tcPr>
            <w:tcW w:w="321" w:type="pct"/>
            <w:shd w:val="clear" w:color="auto" w:fill="auto"/>
            <w:vAlign w:val="center"/>
          </w:tcPr>
          <w:p w14:paraId="2446A270"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No.</w:t>
            </w:r>
          </w:p>
        </w:tc>
        <w:tc>
          <w:tcPr>
            <w:tcW w:w="1331" w:type="pct"/>
            <w:shd w:val="clear" w:color="auto" w:fill="auto"/>
            <w:vAlign w:val="center"/>
          </w:tcPr>
          <w:p w14:paraId="44D25ACF"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Target</w:t>
            </w:r>
          </w:p>
        </w:tc>
        <w:tc>
          <w:tcPr>
            <w:tcW w:w="669" w:type="pct"/>
            <w:shd w:val="clear" w:color="auto" w:fill="auto"/>
            <w:vAlign w:val="center"/>
          </w:tcPr>
          <w:p w14:paraId="54F292E9"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Results 2022</w:t>
            </w:r>
          </w:p>
        </w:tc>
        <w:tc>
          <w:tcPr>
            <w:tcW w:w="622" w:type="pct"/>
            <w:shd w:val="clear" w:color="auto" w:fill="auto"/>
            <w:vAlign w:val="center"/>
          </w:tcPr>
          <w:p w14:paraId="78FADB11" w14:textId="1C022C44" w:rsidR="000B7E39" w:rsidRPr="00B70182" w:rsidRDefault="00E17954" w:rsidP="00E360E6">
            <w:pPr>
              <w:spacing w:after="120" w:line="360" w:lineRule="auto"/>
              <w:rPr>
                <w:rFonts w:ascii="Arial" w:hAnsi="Arial" w:cs="Arial"/>
                <w:color w:val="010000"/>
                <w:sz w:val="20"/>
              </w:rPr>
            </w:pPr>
            <w:r w:rsidRPr="00B70182">
              <w:rPr>
                <w:rFonts w:ascii="Arial" w:hAnsi="Arial" w:cs="Arial"/>
                <w:color w:val="010000"/>
                <w:sz w:val="20"/>
              </w:rPr>
              <w:t xml:space="preserve">Results </w:t>
            </w:r>
            <w:r w:rsidR="000B7E39" w:rsidRPr="00B70182">
              <w:rPr>
                <w:rFonts w:ascii="Arial" w:hAnsi="Arial" w:cs="Arial"/>
                <w:color w:val="010000"/>
                <w:sz w:val="20"/>
              </w:rPr>
              <w:t>2023</w:t>
            </w:r>
          </w:p>
        </w:tc>
        <w:tc>
          <w:tcPr>
            <w:tcW w:w="513" w:type="pct"/>
            <w:shd w:val="clear" w:color="auto" w:fill="auto"/>
            <w:vAlign w:val="center"/>
          </w:tcPr>
          <w:p w14:paraId="4AB326FE"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Plan 2023</w:t>
            </w:r>
          </w:p>
        </w:tc>
        <w:tc>
          <w:tcPr>
            <w:tcW w:w="708" w:type="pct"/>
            <w:shd w:val="clear" w:color="auto" w:fill="auto"/>
            <w:vAlign w:val="center"/>
          </w:tcPr>
          <w:p w14:paraId="55EBB603"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Plan 2023/2022 (%)</w:t>
            </w:r>
          </w:p>
        </w:tc>
        <w:tc>
          <w:tcPr>
            <w:tcW w:w="836" w:type="pct"/>
            <w:shd w:val="clear" w:color="auto" w:fill="auto"/>
            <w:vAlign w:val="center"/>
          </w:tcPr>
          <w:p w14:paraId="4EB285D4"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Results/Plan 2023 (%)</w:t>
            </w:r>
          </w:p>
        </w:tc>
      </w:tr>
      <w:tr w:rsidR="000B7E39" w:rsidRPr="00B70182" w14:paraId="6515DC77" w14:textId="77777777" w:rsidTr="00E360E6">
        <w:tc>
          <w:tcPr>
            <w:tcW w:w="321" w:type="pct"/>
            <w:shd w:val="clear" w:color="auto" w:fill="auto"/>
            <w:vAlign w:val="center"/>
          </w:tcPr>
          <w:p w14:paraId="6B2CB67D"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1</w:t>
            </w:r>
          </w:p>
        </w:tc>
        <w:tc>
          <w:tcPr>
            <w:tcW w:w="1331" w:type="pct"/>
            <w:shd w:val="clear" w:color="auto" w:fill="auto"/>
            <w:vAlign w:val="center"/>
          </w:tcPr>
          <w:p w14:paraId="2D61BB0B"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Net revenue</w:t>
            </w:r>
          </w:p>
        </w:tc>
        <w:tc>
          <w:tcPr>
            <w:tcW w:w="669" w:type="pct"/>
            <w:shd w:val="clear" w:color="auto" w:fill="auto"/>
            <w:vAlign w:val="center"/>
          </w:tcPr>
          <w:p w14:paraId="1951628D"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71,158</w:t>
            </w:r>
          </w:p>
        </w:tc>
        <w:tc>
          <w:tcPr>
            <w:tcW w:w="622" w:type="pct"/>
            <w:shd w:val="clear" w:color="auto" w:fill="auto"/>
            <w:vAlign w:val="center"/>
          </w:tcPr>
          <w:p w14:paraId="623E6E9F"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59,145</w:t>
            </w:r>
          </w:p>
        </w:tc>
        <w:tc>
          <w:tcPr>
            <w:tcW w:w="513" w:type="pct"/>
            <w:shd w:val="clear" w:color="auto" w:fill="auto"/>
            <w:vAlign w:val="center"/>
          </w:tcPr>
          <w:p w14:paraId="1026BAD5"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96,000</w:t>
            </w:r>
          </w:p>
        </w:tc>
        <w:tc>
          <w:tcPr>
            <w:tcW w:w="708" w:type="pct"/>
            <w:shd w:val="clear" w:color="auto" w:fill="auto"/>
            <w:vAlign w:val="center"/>
          </w:tcPr>
          <w:p w14:paraId="38DA3487"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83.12%</w:t>
            </w:r>
          </w:p>
        </w:tc>
        <w:tc>
          <w:tcPr>
            <w:tcW w:w="836" w:type="pct"/>
            <w:shd w:val="clear" w:color="auto" w:fill="auto"/>
            <w:vAlign w:val="center"/>
          </w:tcPr>
          <w:p w14:paraId="261DECE5"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61.61%</w:t>
            </w:r>
          </w:p>
        </w:tc>
      </w:tr>
      <w:tr w:rsidR="000B7E39" w:rsidRPr="00B70182" w14:paraId="48A3A8DA" w14:textId="77777777" w:rsidTr="00E360E6">
        <w:tc>
          <w:tcPr>
            <w:tcW w:w="321" w:type="pct"/>
            <w:shd w:val="clear" w:color="auto" w:fill="auto"/>
            <w:vAlign w:val="center"/>
          </w:tcPr>
          <w:p w14:paraId="12B7A1D1"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2</w:t>
            </w:r>
          </w:p>
        </w:tc>
        <w:tc>
          <w:tcPr>
            <w:tcW w:w="1331" w:type="pct"/>
            <w:shd w:val="clear" w:color="auto" w:fill="auto"/>
            <w:vAlign w:val="center"/>
          </w:tcPr>
          <w:p w14:paraId="29C78793"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Profit before tax</w:t>
            </w:r>
          </w:p>
        </w:tc>
        <w:tc>
          <w:tcPr>
            <w:tcW w:w="669" w:type="pct"/>
            <w:shd w:val="clear" w:color="auto" w:fill="auto"/>
            <w:vAlign w:val="center"/>
          </w:tcPr>
          <w:p w14:paraId="66A8D22A"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1,503</w:t>
            </w:r>
          </w:p>
        </w:tc>
        <w:tc>
          <w:tcPr>
            <w:tcW w:w="622" w:type="pct"/>
            <w:shd w:val="clear" w:color="auto" w:fill="auto"/>
            <w:vAlign w:val="center"/>
          </w:tcPr>
          <w:p w14:paraId="75938533"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760</w:t>
            </w:r>
          </w:p>
        </w:tc>
        <w:tc>
          <w:tcPr>
            <w:tcW w:w="513" w:type="pct"/>
            <w:shd w:val="clear" w:color="auto" w:fill="auto"/>
            <w:vAlign w:val="center"/>
          </w:tcPr>
          <w:p w14:paraId="3769DD9B"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6,000</w:t>
            </w:r>
          </w:p>
        </w:tc>
        <w:tc>
          <w:tcPr>
            <w:tcW w:w="708" w:type="pct"/>
            <w:shd w:val="clear" w:color="auto" w:fill="auto"/>
            <w:vAlign w:val="center"/>
          </w:tcPr>
          <w:p w14:paraId="73674252"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50.59%</w:t>
            </w:r>
          </w:p>
        </w:tc>
        <w:tc>
          <w:tcPr>
            <w:tcW w:w="836" w:type="pct"/>
            <w:shd w:val="clear" w:color="auto" w:fill="auto"/>
            <w:vAlign w:val="center"/>
          </w:tcPr>
          <w:p w14:paraId="5B683AC6"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12.67%</w:t>
            </w:r>
          </w:p>
        </w:tc>
      </w:tr>
      <w:tr w:rsidR="000B7E39" w:rsidRPr="00B70182" w14:paraId="52C1ED01" w14:textId="77777777" w:rsidTr="00E360E6">
        <w:tc>
          <w:tcPr>
            <w:tcW w:w="321" w:type="pct"/>
            <w:shd w:val="clear" w:color="auto" w:fill="auto"/>
            <w:vAlign w:val="center"/>
          </w:tcPr>
          <w:p w14:paraId="499194C0"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3</w:t>
            </w:r>
          </w:p>
        </w:tc>
        <w:tc>
          <w:tcPr>
            <w:tcW w:w="1331" w:type="pct"/>
            <w:shd w:val="clear" w:color="auto" w:fill="auto"/>
            <w:vAlign w:val="center"/>
          </w:tcPr>
          <w:p w14:paraId="7104769E"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Profit after tax</w:t>
            </w:r>
          </w:p>
        </w:tc>
        <w:tc>
          <w:tcPr>
            <w:tcW w:w="669" w:type="pct"/>
            <w:shd w:val="clear" w:color="auto" w:fill="auto"/>
            <w:vAlign w:val="center"/>
          </w:tcPr>
          <w:p w14:paraId="534788AD"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1,215</w:t>
            </w:r>
          </w:p>
        </w:tc>
        <w:tc>
          <w:tcPr>
            <w:tcW w:w="622" w:type="pct"/>
            <w:shd w:val="clear" w:color="auto" w:fill="auto"/>
            <w:vAlign w:val="center"/>
          </w:tcPr>
          <w:p w14:paraId="7A5349A8"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65</w:t>
            </w:r>
          </w:p>
        </w:tc>
        <w:tc>
          <w:tcPr>
            <w:tcW w:w="513" w:type="pct"/>
            <w:shd w:val="clear" w:color="auto" w:fill="auto"/>
            <w:vAlign w:val="center"/>
          </w:tcPr>
          <w:p w14:paraId="683DB90D"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4,800</w:t>
            </w:r>
          </w:p>
        </w:tc>
        <w:tc>
          <w:tcPr>
            <w:tcW w:w="708" w:type="pct"/>
            <w:shd w:val="clear" w:color="auto" w:fill="auto"/>
            <w:vAlign w:val="center"/>
          </w:tcPr>
          <w:p w14:paraId="22F10DDA"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5.37%</w:t>
            </w:r>
          </w:p>
        </w:tc>
        <w:tc>
          <w:tcPr>
            <w:tcW w:w="836" w:type="pct"/>
            <w:shd w:val="clear" w:color="auto" w:fill="auto"/>
            <w:vAlign w:val="center"/>
          </w:tcPr>
          <w:p w14:paraId="14AD2DC7"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1.36%</w:t>
            </w:r>
          </w:p>
        </w:tc>
      </w:tr>
      <w:tr w:rsidR="000B7E39" w:rsidRPr="00B70182" w14:paraId="38C3E6D0" w14:textId="77777777" w:rsidTr="00E360E6">
        <w:tc>
          <w:tcPr>
            <w:tcW w:w="321" w:type="pct"/>
            <w:shd w:val="clear" w:color="auto" w:fill="auto"/>
            <w:vAlign w:val="center"/>
          </w:tcPr>
          <w:p w14:paraId="74AE24AA"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4</w:t>
            </w:r>
          </w:p>
        </w:tc>
        <w:tc>
          <w:tcPr>
            <w:tcW w:w="1331" w:type="pct"/>
            <w:shd w:val="clear" w:color="auto" w:fill="auto"/>
            <w:vAlign w:val="center"/>
          </w:tcPr>
          <w:p w14:paraId="57C17DC6"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Dividend</w:t>
            </w:r>
          </w:p>
        </w:tc>
        <w:tc>
          <w:tcPr>
            <w:tcW w:w="669" w:type="pct"/>
            <w:shd w:val="clear" w:color="auto" w:fill="auto"/>
            <w:vAlign w:val="center"/>
          </w:tcPr>
          <w:p w14:paraId="3503040D"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w:t>
            </w:r>
          </w:p>
        </w:tc>
        <w:tc>
          <w:tcPr>
            <w:tcW w:w="622" w:type="pct"/>
            <w:shd w:val="clear" w:color="auto" w:fill="auto"/>
            <w:vAlign w:val="center"/>
          </w:tcPr>
          <w:p w14:paraId="4FBF2882"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w:t>
            </w:r>
          </w:p>
        </w:tc>
        <w:tc>
          <w:tcPr>
            <w:tcW w:w="513" w:type="pct"/>
            <w:shd w:val="clear" w:color="auto" w:fill="auto"/>
            <w:vAlign w:val="center"/>
          </w:tcPr>
          <w:p w14:paraId="7381EF7F"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w:t>
            </w:r>
          </w:p>
        </w:tc>
        <w:tc>
          <w:tcPr>
            <w:tcW w:w="708" w:type="pct"/>
            <w:shd w:val="clear" w:color="auto" w:fill="auto"/>
            <w:vAlign w:val="center"/>
          </w:tcPr>
          <w:p w14:paraId="5ACDC708"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w:t>
            </w:r>
          </w:p>
        </w:tc>
        <w:tc>
          <w:tcPr>
            <w:tcW w:w="836" w:type="pct"/>
            <w:shd w:val="clear" w:color="auto" w:fill="auto"/>
            <w:vAlign w:val="center"/>
          </w:tcPr>
          <w:p w14:paraId="23596D54" w14:textId="77777777" w:rsidR="000B7E39" w:rsidRPr="00B70182" w:rsidRDefault="000B7E39" w:rsidP="00E360E6">
            <w:pPr>
              <w:spacing w:after="120" w:line="360" w:lineRule="auto"/>
              <w:rPr>
                <w:rFonts w:ascii="Arial" w:hAnsi="Arial" w:cs="Arial"/>
                <w:color w:val="010000"/>
                <w:sz w:val="20"/>
              </w:rPr>
            </w:pPr>
            <w:r w:rsidRPr="00B70182">
              <w:rPr>
                <w:rFonts w:ascii="Arial" w:hAnsi="Arial" w:cs="Arial"/>
                <w:color w:val="010000"/>
                <w:sz w:val="20"/>
              </w:rPr>
              <w:t>-</w:t>
            </w:r>
          </w:p>
        </w:tc>
      </w:tr>
    </w:tbl>
    <w:p w14:paraId="4E7A9559" w14:textId="298A13BC"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 ‎‎Article 2. Approve the Report on activities of the Supervisory Board </w:t>
      </w:r>
      <w:r w:rsidR="00E17954" w:rsidRPr="00B70182">
        <w:rPr>
          <w:rFonts w:ascii="Arial" w:hAnsi="Arial" w:cs="Arial"/>
          <w:color w:val="010000"/>
          <w:sz w:val="20"/>
        </w:rPr>
        <w:t xml:space="preserve">in </w:t>
      </w:r>
      <w:r w:rsidRPr="00B70182">
        <w:rPr>
          <w:rFonts w:ascii="Arial" w:hAnsi="Arial" w:cs="Arial"/>
          <w:color w:val="010000"/>
          <w:sz w:val="20"/>
        </w:rPr>
        <w:t>2023 of Vinatrans Da Nang Joint Stock Company.</w:t>
      </w:r>
    </w:p>
    <w:p w14:paraId="22E514E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3. Approve the Audited Financial Statements 2023 of Vinatrans Da Nang Joint Stock Company.</w:t>
      </w:r>
    </w:p>
    <w:p w14:paraId="495FB9E2" w14:textId="3123EB5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Approve the Financial Statements 2023 of Vinatrans Da Nang Joint Stock Company audited by Ernst &amp; Young Vietnam Limited.</w:t>
      </w:r>
    </w:p>
    <w:p w14:paraId="786AF661" w14:textId="7A9BBB5A"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Financial Statements 2023 of Vinatrans Da Nang Joint Stock Company has been published on the </w:t>
      </w:r>
      <w:r w:rsidR="00E17954" w:rsidRPr="00B70182">
        <w:rPr>
          <w:rFonts w:ascii="Arial" w:hAnsi="Arial" w:cs="Arial"/>
          <w:color w:val="010000"/>
          <w:sz w:val="20"/>
        </w:rPr>
        <w:t xml:space="preserve">Company's </w:t>
      </w:r>
      <w:r w:rsidRPr="00B70182">
        <w:rPr>
          <w:rFonts w:ascii="Arial" w:hAnsi="Arial" w:cs="Arial"/>
          <w:color w:val="010000"/>
          <w:sz w:val="20"/>
        </w:rPr>
        <w:t>website and disclosed in accordance with legal regulations.</w:t>
      </w:r>
    </w:p>
    <w:p w14:paraId="3A7ADAEE" w14:textId="6303997F"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4. Approve the business plan</w:t>
      </w:r>
      <w:r w:rsidR="00E17954" w:rsidRPr="00B70182">
        <w:rPr>
          <w:rFonts w:ascii="Arial" w:hAnsi="Arial" w:cs="Arial"/>
          <w:color w:val="010000"/>
          <w:sz w:val="20"/>
        </w:rPr>
        <w:t xml:space="preserve"> for</w:t>
      </w:r>
      <w:r w:rsidRPr="00B70182">
        <w:rPr>
          <w:rFonts w:ascii="Arial" w:hAnsi="Arial" w:cs="Arial"/>
          <w:color w:val="010000"/>
          <w:sz w:val="20"/>
        </w:rPr>
        <w:t xml:space="preserve"> 2024 of Vinatrans Da Nang Joint Stock Company.</w:t>
      </w:r>
    </w:p>
    <w:p w14:paraId="162DA153"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6002"/>
        <w:gridCol w:w="2390"/>
      </w:tblGrid>
      <w:tr w:rsidR="00C249CF" w:rsidRPr="00B70182" w14:paraId="08366F1E" w14:textId="77777777" w:rsidTr="00E360E6">
        <w:tc>
          <w:tcPr>
            <w:tcW w:w="347" w:type="pct"/>
            <w:shd w:val="clear" w:color="auto" w:fill="auto"/>
            <w:tcMar>
              <w:top w:w="0" w:type="dxa"/>
              <w:bottom w:w="0" w:type="dxa"/>
            </w:tcMar>
            <w:vAlign w:val="center"/>
          </w:tcPr>
          <w:p w14:paraId="6F929DDA"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No.</w:t>
            </w:r>
          </w:p>
        </w:tc>
        <w:tc>
          <w:tcPr>
            <w:tcW w:w="3328" w:type="pct"/>
            <w:shd w:val="clear" w:color="auto" w:fill="auto"/>
            <w:tcMar>
              <w:top w:w="0" w:type="dxa"/>
              <w:bottom w:w="0" w:type="dxa"/>
            </w:tcMar>
            <w:vAlign w:val="center"/>
          </w:tcPr>
          <w:p w14:paraId="66BEB6F1"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Item</w:t>
            </w:r>
          </w:p>
        </w:tc>
        <w:tc>
          <w:tcPr>
            <w:tcW w:w="1325" w:type="pct"/>
            <w:shd w:val="clear" w:color="auto" w:fill="auto"/>
            <w:tcMar>
              <w:top w:w="0" w:type="dxa"/>
              <w:bottom w:w="0" w:type="dxa"/>
            </w:tcMar>
            <w:vAlign w:val="center"/>
          </w:tcPr>
          <w:p w14:paraId="3D7D3A68"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Amount</w:t>
            </w:r>
          </w:p>
        </w:tc>
      </w:tr>
      <w:tr w:rsidR="00C249CF" w:rsidRPr="00B70182" w14:paraId="492B4E70" w14:textId="77777777" w:rsidTr="00E360E6">
        <w:tc>
          <w:tcPr>
            <w:tcW w:w="347" w:type="pct"/>
            <w:shd w:val="clear" w:color="auto" w:fill="auto"/>
            <w:tcMar>
              <w:top w:w="0" w:type="dxa"/>
              <w:bottom w:w="0" w:type="dxa"/>
            </w:tcMar>
            <w:vAlign w:val="center"/>
          </w:tcPr>
          <w:p w14:paraId="2B518261"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1</w:t>
            </w:r>
          </w:p>
        </w:tc>
        <w:tc>
          <w:tcPr>
            <w:tcW w:w="3328" w:type="pct"/>
            <w:shd w:val="clear" w:color="auto" w:fill="auto"/>
            <w:tcMar>
              <w:top w:w="0" w:type="dxa"/>
              <w:bottom w:w="0" w:type="dxa"/>
            </w:tcMar>
            <w:vAlign w:val="center"/>
          </w:tcPr>
          <w:p w14:paraId="71038AB8"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Total revenues from goods sale and service provision</w:t>
            </w:r>
          </w:p>
        </w:tc>
        <w:tc>
          <w:tcPr>
            <w:tcW w:w="1325" w:type="pct"/>
            <w:shd w:val="clear" w:color="auto" w:fill="auto"/>
            <w:tcMar>
              <w:top w:w="0" w:type="dxa"/>
              <w:bottom w:w="0" w:type="dxa"/>
            </w:tcMar>
            <w:vAlign w:val="center"/>
          </w:tcPr>
          <w:p w14:paraId="2FED99A0"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57,365</w:t>
            </w:r>
          </w:p>
        </w:tc>
      </w:tr>
      <w:tr w:rsidR="00C249CF" w:rsidRPr="00B70182" w14:paraId="6BF690E0" w14:textId="77777777" w:rsidTr="00E360E6">
        <w:tc>
          <w:tcPr>
            <w:tcW w:w="347" w:type="pct"/>
            <w:shd w:val="clear" w:color="auto" w:fill="auto"/>
            <w:tcMar>
              <w:top w:w="0" w:type="dxa"/>
              <w:bottom w:w="0" w:type="dxa"/>
            </w:tcMar>
            <w:vAlign w:val="center"/>
          </w:tcPr>
          <w:p w14:paraId="1D6D0B30"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w:t>
            </w:r>
          </w:p>
        </w:tc>
        <w:tc>
          <w:tcPr>
            <w:tcW w:w="3328" w:type="pct"/>
            <w:shd w:val="clear" w:color="auto" w:fill="auto"/>
            <w:tcMar>
              <w:top w:w="0" w:type="dxa"/>
              <w:bottom w:w="0" w:type="dxa"/>
            </w:tcMar>
            <w:vAlign w:val="center"/>
          </w:tcPr>
          <w:p w14:paraId="7B52E482"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Total profit before tax</w:t>
            </w:r>
          </w:p>
        </w:tc>
        <w:tc>
          <w:tcPr>
            <w:tcW w:w="1325" w:type="pct"/>
            <w:shd w:val="clear" w:color="auto" w:fill="auto"/>
            <w:tcMar>
              <w:top w:w="0" w:type="dxa"/>
              <w:bottom w:w="0" w:type="dxa"/>
            </w:tcMar>
            <w:vAlign w:val="center"/>
          </w:tcPr>
          <w:p w14:paraId="361558A5"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1,880</w:t>
            </w:r>
          </w:p>
        </w:tc>
      </w:tr>
      <w:tr w:rsidR="00C249CF" w:rsidRPr="00B70182" w14:paraId="3322CDB9" w14:textId="77777777" w:rsidTr="00E360E6">
        <w:tc>
          <w:tcPr>
            <w:tcW w:w="347" w:type="pct"/>
            <w:shd w:val="clear" w:color="auto" w:fill="auto"/>
            <w:tcMar>
              <w:top w:w="0" w:type="dxa"/>
              <w:bottom w:w="0" w:type="dxa"/>
            </w:tcMar>
            <w:vAlign w:val="center"/>
          </w:tcPr>
          <w:p w14:paraId="6D20C088"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3</w:t>
            </w:r>
          </w:p>
        </w:tc>
        <w:tc>
          <w:tcPr>
            <w:tcW w:w="3328" w:type="pct"/>
            <w:shd w:val="clear" w:color="auto" w:fill="auto"/>
            <w:tcMar>
              <w:top w:w="0" w:type="dxa"/>
              <w:bottom w:w="0" w:type="dxa"/>
            </w:tcMar>
            <w:vAlign w:val="center"/>
          </w:tcPr>
          <w:p w14:paraId="1C87159F"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Dividend</w:t>
            </w:r>
          </w:p>
        </w:tc>
        <w:tc>
          <w:tcPr>
            <w:tcW w:w="1325" w:type="pct"/>
            <w:shd w:val="clear" w:color="auto" w:fill="auto"/>
            <w:tcMar>
              <w:top w:w="0" w:type="dxa"/>
              <w:bottom w:w="0" w:type="dxa"/>
            </w:tcMar>
            <w:vAlign w:val="center"/>
          </w:tcPr>
          <w:p w14:paraId="0555441D"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0</w:t>
            </w:r>
          </w:p>
        </w:tc>
      </w:tr>
    </w:tbl>
    <w:p w14:paraId="593B0D18" w14:textId="094FD60F"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5</w:t>
      </w:r>
      <w:r w:rsidR="00E17954" w:rsidRPr="00B70182">
        <w:rPr>
          <w:rFonts w:ascii="Arial" w:hAnsi="Arial" w:cs="Arial"/>
          <w:color w:val="010000"/>
          <w:sz w:val="20"/>
        </w:rPr>
        <w:t xml:space="preserve">. Approve </w:t>
      </w:r>
      <w:r w:rsidRPr="00B70182">
        <w:rPr>
          <w:rFonts w:ascii="Arial" w:hAnsi="Arial" w:cs="Arial"/>
          <w:color w:val="010000"/>
          <w:sz w:val="20"/>
        </w:rPr>
        <w:t>authorizing the Board of Directors to evaluate and select the audit company for the Financial Statements 2024 of Vinatrans Da Nang Joint Stock Company.</w:t>
      </w:r>
    </w:p>
    <w:p w14:paraId="49723838" w14:textId="77777777" w:rsidR="00C249CF" w:rsidRPr="00B70182" w:rsidRDefault="000B7E39" w:rsidP="00E360E6">
      <w:pPr>
        <w:keepNext/>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0182">
        <w:rPr>
          <w:rFonts w:ascii="Arial" w:hAnsi="Arial" w:cs="Arial"/>
          <w:color w:val="010000"/>
          <w:sz w:val="20"/>
        </w:rPr>
        <w:t>Criteria for selecting an independent audit company:</w:t>
      </w:r>
    </w:p>
    <w:p w14:paraId="3DE3A8C4" w14:textId="5E07153B" w:rsidR="00C249CF" w:rsidRPr="00B70182" w:rsidRDefault="000B7E39" w:rsidP="00E360E6">
      <w:pPr>
        <w:pStyle w:val="ListParagraph"/>
        <w:numPr>
          <w:ilvl w:val="0"/>
          <w:numId w:val="8"/>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A company legally operating in Vietnam;</w:t>
      </w:r>
    </w:p>
    <w:p w14:paraId="61CE3AAC" w14:textId="3DD6298D" w:rsidR="00C249CF" w:rsidRPr="00B70182" w:rsidRDefault="000B7E39" w:rsidP="00E360E6">
      <w:pPr>
        <w:pStyle w:val="ListParagraph"/>
        <w:numPr>
          <w:ilvl w:val="0"/>
          <w:numId w:val="8"/>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lastRenderedPageBreak/>
        <w:t xml:space="preserve">An independent audit company included in the list of audit </w:t>
      </w:r>
      <w:r w:rsidR="00E17954" w:rsidRPr="00B70182">
        <w:rPr>
          <w:rFonts w:ascii="Arial" w:hAnsi="Arial" w:cs="Arial"/>
          <w:color w:val="010000"/>
          <w:sz w:val="20"/>
        </w:rPr>
        <w:t>companies</w:t>
      </w:r>
      <w:r w:rsidRPr="00B70182">
        <w:rPr>
          <w:rFonts w:ascii="Arial" w:hAnsi="Arial" w:cs="Arial"/>
          <w:color w:val="010000"/>
          <w:sz w:val="20"/>
        </w:rPr>
        <w:t xml:space="preserve"> approved by the State Securities Commission to </w:t>
      </w:r>
      <w:r w:rsidR="00E17954" w:rsidRPr="00B70182">
        <w:rPr>
          <w:rFonts w:ascii="Arial" w:hAnsi="Arial" w:cs="Arial"/>
          <w:color w:val="010000"/>
          <w:sz w:val="20"/>
        </w:rPr>
        <w:t>audit</w:t>
      </w:r>
      <w:r w:rsidRPr="00B70182">
        <w:rPr>
          <w:rFonts w:ascii="Arial" w:hAnsi="Arial" w:cs="Arial"/>
          <w:color w:val="010000"/>
          <w:sz w:val="20"/>
        </w:rPr>
        <w:t xml:space="preserve"> in accordance with regulations and laws on independent audit.</w:t>
      </w:r>
    </w:p>
    <w:p w14:paraId="3FADBFA9" w14:textId="77777777" w:rsidR="00C249CF" w:rsidRPr="00B70182" w:rsidRDefault="000B7E39" w:rsidP="00E360E6">
      <w:pPr>
        <w:pStyle w:val="ListParagraph"/>
        <w:numPr>
          <w:ilvl w:val="0"/>
          <w:numId w:val="8"/>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Have experiences in auditing for Vietnam public companies;</w:t>
      </w:r>
    </w:p>
    <w:p w14:paraId="079E94CF" w14:textId="77777777" w:rsidR="00C249CF" w:rsidRPr="00B70182" w:rsidRDefault="000B7E39" w:rsidP="00E360E6">
      <w:pPr>
        <w:pStyle w:val="ListParagraph"/>
        <w:numPr>
          <w:ilvl w:val="0"/>
          <w:numId w:val="8"/>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Have reputation for audit quality;</w:t>
      </w:r>
    </w:p>
    <w:p w14:paraId="69BF7794" w14:textId="77777777" w:rsidR="00C249CF" w:rsidRPr="00B70182" w:rsidRDefault="000B7E39" w:rsidP="00E360E6">
      <w:pPr>
        <w:pStyle w:val="ListParagraph"/>
        <w:numPr>
          <w:ilvl w:val="0"/>
          <w:numId w:val="8"/>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Have highly qualified and experienced auditors;</w:t>
      </w:r>
    </w:p>
    <w:p w14:paraId="715B5350" w14:textId="77777777" w:rsidR="00C249CF" w:rsidRPr="00B70182" w:rsidRDefault="000B7E39" w:rsidP="00E360E6">
      <w:pPr>
        <w:pStyle w:val="ListParagraph"/>
        <w:numPr>
          <w:ilvl w:val="0"/>
          <w:numId w:val="8"/>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Meet the requirements of audit scope and progress;</w:t>
      </w:r>
    </w:p>
    <w:p w14:paraId="57980924" w14:textId="77777777" w:rsidR="00C249CF" w:rsidRPr="00B70182" w:rsidRDefault="000B7E39" w:rsidP="00E360E6">
      <w:pPr>
        <w:pStyle w:val="ListParagraph"/>
        <w:numPr>
          <w:ilvl w:val="0"/>
          <w:numId w:val="8"/>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Have a reasonable audit fee, corresponding to audit quality and scope.</w:t>
      </w:r>
    </w:p>
    <w:p w14:paraId="7EA38543" w14:textId="77777777" w:rsidR="00C249CF" w:rsidRPr="00B70182" w:rsidRDefault="000B7E39" w:rsidP="00E360E6">
      <w:pPr>
        <w:keepNext/>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0182">
        <w:rPr>
          <w:rFonts w:ascii="Arial" w:hAnsi="Arial" w:cs="Arial"/>
          <w:color w:val="010000"/>
          <w:sz w:val="20"/>
        </w:rPr>
        <w:t>Proposal on the selection of an audit company:</w:t>
      </w:r>
    </w:p>
    <w:p w14:paraId="623C5DB7" w14:textId="4ACA0C06"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Annual General Meeting of Shareholders 2024 authorizes the Board of Directors to decide on selecting one of the audit </w:t>
      </w:r>
      <w:r w:rsidR="00E17954" w:rsidRPr="00B70182">
        <w:rPr>
          <w:rFonts w:ascii="Arial" w:hAnsi="Arial" w:cs="Arial"/>
          <w:color w:val="010000"/>
          <w:sz w:val="20"/>
        </w:rPr>
        <w:t>companies</w:t>
      </w:r>
      <w:r w:rsidRPr="00B70182">
        <w:rPr>
          <w:rFonts w:ascii="Arial" w:hAnsi="Arial" w:cs="Arial"/>
          <w:color w:val="010000"/>
          <w:sz w:val="20"/>
        </w:rPr>
        <w:t xml:space="preserve"> approved by the State Securities Commission to audit listed companies according to the following list:</w:t>
      </w:r>
    </w:p>
    <w:p w14:paraId="40E4116B" w14:textId="77777777" w:rsidR="00C249CF" w:rsidRPr="00B70182" w:rsidRDefault="000B7E39" w:rsidP="00E360E6">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PwC (Vietnam) Limited;</w:t>
      </w:r>
    </w:p>
    <w:p w14:paraId="087D0AD8" w14:textId="77777777" w:rsidR="00C249CF" w:rsidRPr="00B70182" w:rsidRDefault="000B7E39" w:rsidP="00E360E6">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Ernst &amp; Young Vietnam Limited;</w:t>
      </w:r>
    </w:p>
    <w:p w14:paraId="4015B332" w14:textId="77777777" w:rsidR="00C249CF" w:rsidRPr="00B70182" w:rsidRDefault="000B7E39" w:rsidP="00E360E6">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Deloitte Vietnam Company Limited;</w:t>
      </w:r>
    </w:p>
    <w:p w14:paraId="1B885DE2" w14:textId="77777777" w:rsidR="00C249CF" w:rsidRPr="00B70182" w:rsidRDefault="000B7E39" w:rsidP="00E360E6">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KPMG Limited.</w:t>
      </w:r>
    </w:p>
    <w:p w14:paraId="59865CF9" w14:textId="2215A59E"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‎‎Article 6. Approve the </w:t>
      </w:r>
      <w:r w:rsidR="00E17954" w:rsidRPr="00B70182">
        <w:rPr>
          <w:rFonts w:ascii="Arial" w:hAnsi="Arial" w:cs="Arial"/>
          <w:color w:val="010000"/>
          <w:sz w:val="20"/>
        </w:rPr>
        <w:t xml:space="preserve">Report </w:t>
      </w:r>
      <w:r w:rsidRPr="00B70182">
        <w:rPr>
          <w:rFonts w:ascii="Arial" w:hAnsi="Arial" w:cs="Arial"/>
          <w:color w:val="010000"/>
          <w:sz w:val="20"/>
        </w:rPr>
        <w:t>on the implementation of remuneration for the Board of Directors and the Supervisory Board in 2023, and approve the remuneration for the Board of Directors and the Supervisory Board in 2024 of Vinatrans Da Nang Joint Stock Company.</w:t>
      </w:r>
    </w:p>
    <w:p w14:paraId="12A9AD4D" w14:textId="77777777" w:rsidR="00C249CF" w:rsidRPr="00B70182" w:rsidRDefault="000B7E39" w:rsidP="00E360E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0182">
        <w:rPr>
          <w:rFonts w:ascii="Arial" w:hAnsi="Arial" w:cs="Arial"/>
          <w:color w:val="010000"/>
          <w:sz w:val="20"/>
        </w:rPr>
        <w:t>Report on the implementation of remuneration for the Board of Directors and the Supervisory Board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5"/>
        <w:gridCol w:w="3382"/>
        <w:gridCol w:w="1328"/>
        <w:gridCol w:w="3632"/>
      </w:tblGrid>
      <w:tr w:rsidR="00C249CF" w:rsidRPr="00B70182" w14:paraId="750625A3" w14:textId="77777777" w:rsidTr="00E360E6">
        <w:tc>
          <w:tcPr>
            <w:tcW w:w="374" w:type="pct"/>
            <w:shd w:val="clear" w:color="auto" w:fill="auto"/>
            <w:tcMar>
              <w:top w:w="0" w:type="dxa"/>
              <w:bottom w:w="0" w:type="dxa"/>
            </w:tcMar>
            <w:vAlign w:val="center"/>
          </w:tcPr>
          <w:p w14:paraId="126A2B95"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No.</w:t>
            </w:r>
          </w:p>
        </w:tc>
        <w:tc>
          <w:tcPr>
            <w:tcW w:w="1875" w:type="pct"/>
            <w:shd w:val="clear" w:color="auto" w:fill="auto"/>
            <w:tcMar>
              <w:top w:w="0" w:type="dxa"/>
              <w:bottom w:w="0" w:type="dxa"/>
            </w:tcMar>
            <w:vAlign w:val="center"/>
          </w:tcPr>
          <w:p w14:paraId="0E16A6FC"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Details</w:t>
            </w:r>
          </w:p>
        </w:tc>
        <w:tc>
          <w:tcPr>
            <w:tcW w:w="736" w:type="pct"/>
            <w:shd w:val="clear" w:color="auto" w:fill="auto"/>
            <w:tcMar>
              <w:top w:w="0" w:type="dxa"/>
              <w:bottom w:w="0" w:type="dxa"/>
            </w:tcMar>
            <w:vAlign w:val="center"/>
          </w:tcPr>
          <w:p w14:paraId="1610B956"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Amount (VND)</w:t>
            </w:r>
          </w:p>
        </w:tc>
        <w:tc>
          <w:tcPr>
            <w:tcW w:w="2014" w:type="pct"/>
            <w:shd w:val="clear" w:color="auto" w:fill="auto"/>
            <w:tcMar>
              <w:top w:w="0" w:type="dxa"/>
              <w:bottom w:w="0" w:type="dxa"/>
            </w:tcMar>
            <w:vAlign w:val="center"/>
          </w:tcPr>
          <w:p w14:paraId="1AA2DD0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Note</w:t>
            </w:r>
          </w:p>
        </w:tc>
      </w:tr>
      <w:tr w:rsidR="00C249CF" w:rsidRPr="00B70182" w14:paraId="118FD0F9" w14:textId="77777777" w:rsidTr="00E360E6">
        <w:tc>
          <w:tcPr>
            <w:tcW w:w="374" w:type="pct"/>
            <w:shd w:val="clear" w:color="auto" w:fill="auto"/>
            <w:tcMar>
              <w:top w:w="0" w:type="dxa"/>
              <w:bottom w:w="0" w:type="dxa"/>
            </w:tcMar>
            <w:vAlign w:val="center"/>
          </w:tcPr>
          <w:p w14:paraId="07DEE51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1.</w:t>
            </w:r>
          </w:p>
        </w:tc>
        <w:tc>
          <w:tcPr>
            <w:tcW w:w="1875" w:type="pct"/>
            <w:shd w:val="clear" w:color="auto" w:fill="auto"/>
            <w:tcMar>
              <w:top w:w="0" w:type="dxa"/>
              <w:bottom w:w="0" w:type="dxa"/>
            </w:tcMar>
            <w:vAlign w:val="center"/>
          </w:tcPr>
          <w:p w14:paraId="0D075509"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Total remuneration for the Board of Directors, the Supervisory Board, and the Secretariat of the Board of Directors in 2023 has been approved by the Annual General Meeting of Shareholders 2023.</w:t>
            </w:r>
          </w:p>
        </w:tc>
        <w:tc>
          <w:tcPr>
            <w:tcW w:w="736" w:type="pct"/>
            <w:shd w:val="clear" w:color="auto" w:fill="auto"/>
            <w:tcMar>
              <w:top w:w="0" w:type="dxa"/>
              <w:bottom w:w="0" w:type="dxa"/>
            </w:tcMar>
            <w:vAlign w:val="center"/>
          </w:tcPr>
          <w:p w14:paraId="6D55FE2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324,000,000</w:t>
            </w:r>
          </w:p>
        </w:tc>
        <w:tc>
          <w:tcPr>
            <w:tcW w:w="2014" w:type="pct"/>
            <w:shd w:val="clear" w:color="auto" w:fill="auto"/>
            <w:tcMar>
              <w:top w:w="0" w:type="dxa"/>
              <w:bottom w:w="0" w:type="dxa"/>
            </w:tcMar>
            <w:vAlign w:val="center"/>
          </w:tcPr>
          <w:p w14:paraId="17040DBD"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Based on General Mandate No. 01/2023/NQDHDCD-VMT dated May 9, 2023, of Vinatrans Da Nang Joint Stock Company.</w:t>
            </w:r>
          </w:p>
        </w:tc>
      </w:tr>
      <w:tr w:rsidR="00C249CF" w:rsidRPr="00B70182" w14:paraId="4BA9D024" w14:textId="77777777" w:rsidTr="00E360E6">
        <w:tc>
          <w:tcPr>
            <w:tcW w:w="374" w:type="pct"/>
            <w:shd w:val="clear" w:color="auto" w:fill="auto"/>
            <w:tcMar>
              <w:top w:w="0" w:type="dxa"/>
              <w:bottom w:w="0" w:type="dxa"/>
            </w:tcMar>
            <w:vAlign w:val="center"/>
          </w:tcPr>
          <w:p w14:paraId="5550949B"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w:t>
            </w:r>
          </w:p>
        </w:tc>
        <w:tc>
          <w:tcPr>
            <w:tcW w:w="1875" w:type="pct"/>
            <w:shd w:val="clear" w:color="auto" w:fill="auto"/>
            <w:tcMar>
              <w:top w:w="0" w:type="dxa"/>
              <w:bottom w:w="0" w:type="dxa"/>
            </w:tcMar>
            <w:vAlign w:val="center"/>
          </w:tcPr>
          <w:p w14:paraId="0F61E856" w14:textId="4DD20663" w:rsidR="00C249CF" w:rsidRPr="00B70182" w:rsidRDefault="00E17954"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Implementation</w:t>
            </w:r>
            <w:r w:rsidR="000B7E39" w:rsidRPr="00B70182">
              <w:rPr>
                <w:rFonts w:ascii="Arial" w:hAnsi="Arial" w:cs="Arial"/>
                <w:color w:val="010000"/>
                <w:sz w:val="20"/>
              </w:rPr>
              <w:t xml:space="preserve"> of remuneration for the Board of Directors, the Supervisory Board, and the Secretariat of the Board of Directors in 2023.</w:t>
            </w:r>
          </w:p>
        </w:tc>
        <w:tc>
          <w:tcPr>
            <w:tcW w:w="736" w:type="pct"/>
            <w:shd w:val="clear" w:color="auto" w:fill="auto"/>
            <w:tcMar>
              <w:top w:w="0" w:type="dxa"/>
              <w:bottom w:w="0" w:type="dxa"/>
            </w:tcMar>
            <w:vAlign w:val="center"/>
          </w:tcPr>
          <w:p w14:paraId="3A1ADF8B"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324,000,000</w:t>
            </w:r>
          </w:p>
        </w:tc>
        <w:tc>
          <w:tcPr>
            <w:tcW w:w="2014" w:type="pct"/>
            <w:shd w:val="clear" w:color="auto" w:fill="auto"/>
            <w:tcMar>
              <w:top w:w="0" w:type="dxa"/>
              <w:bottom w:w="0" w:type="dxa"/>
            </w:tcMar>
            <w:vAlign w:val="center"/>
          </w:tcPr>
          <w:p w14:paraId="33FEA918" w14:textId="77777777" w:rsidR="00C249CF" w:rsidRPr="00B70182" w:rsidRDefault="00C249CF" w:rsidP="00E360E6">
            <w:pPr>
              <w:spacing w:after="120" w:line="360" w:lineRule="auto"/>
              <w:rPr>
                <w:rFonts w:ascii="Arial" w:eastAsia="Arial" w:hAnsi="Arial" w:cs="Arial"/>
                <w:color w:val="010000"/>
                <w:sz w:val="20"/>
                <w:szCs w:val="20"/>
              </w:rPr>
            </w:pPr>
          </w:p>
        </w:tc>
      </w:tr>
    </w:tbl>
    <w:p w14:paraId="4CA2C76D" w14:textId="4998C8AD" w:rsidR="00C249CF" w:rsidRPr="00B70182" w:rsidRDefault="00E17954" w:rsidP="00E360E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0182">
        <w:rPr>
          <w:rFonts w:ascii="Arial" w:hAnsi="Arial" w:cs="Arial"/>
          <w:color w:val="010000"/>
          <w:sz w:val="20"/>
        </w:rPr>
        <w:t xml:space="preserve">The </w:t>
      </w:r>
      <w:r w:rsidR="000B7E39" w:rsidRPr="00B70182">
        <w:rPr>
          <w:rFonts w:ascii="Arial" w:hAnsi="Arial" w:cs="Arial"/>
          <w:color w:val="010000"/>
          <w:sz w:val="20"/>
        </w:rPr>
        <w:t xml:space="preserve">total operating fund for the Board of Directors, the Supervisory Board, and the Secretariat of the Board of Directors </w:t>
      </w:r>
      <w:r w:rsidR="00C7084C" w:rsidRPr="00B70182">
        <w:rPr>
          <w:rFonts w:ascii="Arial" w:hAnsi="Arial" w:cs="Arial"/>
          <w:color w:val="010000"/>
          <w:sz w:val="20"/>
        </w:rPr>
        <w:t xml:space="preserve">in </w:t>
      </w:r>
      <w:r w:rsidR="000B7E39" w:rsidRPr="00B70182">
        <w:rPr>
          <w:rFonts w:ascii="Arial" w:hAnsi="Arial" w:cs="Arial"/>
          <w:color w:val="010000"/>
          <w:sz w:val="20"/>
        </w:rPr>
        <w:t xml:space="preserve">2024 </w:t>
      </w:r>
      <w:r w:rsidR="00C7084C" w:rsidRPr="00B70182">
        <w:rPr>
          <w:rFonts w:ascii="Arial" w:hAnsi="Arial" w:cs="Arial"/>
          <w:color w:val="010000"/>
          <w:sz w:val="20"/>
        </w:rPr>
        <w:t xml:space="preserve">proposed </w:t>
      </w:r>
      <w:r w:rsidR="000B7E39" w:rsidRPr="00B70182">
        <w:rPr>
          <w:rFonts w:ascii="Arial" w:hAnsi="Arial" w:cs="Arial"/>
          <w:color w:val="010000"/>
          <w:sz w:val="20"/>
        </w:rPr>
        <w:t xml:space="preserve">to the Annual General Meeting of Shareholders 2024 is </w:t>
      </w:r>
      <w:r w:rsidR="000B7E39" w:rsidRPr="00B70182">
        <w:rPr>
          <w:rFonts w:ascii="Arial" w:hAnsi="Arial" w:cs="Arial"/>
          <w:color w:val="010000"/>
          <w:sz w:val="20"/>
        </w:rPr>
        <w:lastRenderedPageBreak/>
        <w:t>VND 324,000,000.</w:t>
      </w:r>
    </w:p>
    <w:p w14:paraId="1BC96BFA" w14:textId="23134436"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‎‎Article 7. Approve the Report on the implementation of </w:t>
      </w:r>
      <w:r w:rsidR="00C7084C" w:rsidRPr="00B70182">
        <w:rPr>
          <w:rFonts w:ascii="Arial" w:hAnsi="Arial" w:cs="Arial"/>
          <w:color w:val="010000"/>
          <w:sz w:val="20"/>
        </w:rPr>
        <w:t xml:space="preserve">the </w:t>
      </w:r>
      <w:r w:rsidRPr="00B70182">
        <w:rPr>
          <w:rFonts w:ascii="Arial" w:hAnsi="Arial" w:cs="Arial"/>
          <w:color w:val="010000"/>
          <w:sz w:val="20"/>
        </w:rPr>
        <w:t>offering plan to existing shareholders in 2023 according to General Mandate No. 01/2023/NQDHDCD-VMT dated May 9, 2023, of Vinatrans Da Nang Joint Stock Company.</w:t>
      </w:r>
    </w:p>
    <w:p w14:paraId="19402552" w14:textId="77777777" w:rsidR="00C249CF" w:rsidRPr="00B70182" w:rsidRDefault="000B7E39" w:rsidP="00E360E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0182">
        <w:rPr>
          <w:rFonts w:ascii="Arial" w:hAnsi="Arial" w:cs="Arial"/>
          <w:color w:val="010000"/>
          <w:sz w:val="20"/>
        </w:rPr>
        <w:t>Progress of implementing the offering plan to existing shareholders: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9"/>
        <w:gridCol w:w="7158"/>
      </w:tblGrid>
      <w:tr w:rsidR="00C249CF" w:rsidRPr="00B70182" w14:paraId="66D1F5EB" w14:textId="77777777" w:rsidTr="00E360E6">
        <w:tc>
          <w:tcPr>
            <w:tcW w:w="1031" w:type="pct"/>
            <w:shd w:val="clear" w:color="auto" w:fill="auto"/>
            <w:tcMar>
              <w:top w:w="0" w:type="dxa"/>
              <w:bottom w:w="0" w:type="dxa"/>
            </w:tcMar>
            <w:vAlign w:val="center"/>
          </w:tcPr>
          <w:p w14:paraId="4CE489EA"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Time</w:t>
            </w:r>
          </w:p>
        </w:tc>
        <w:tc>
          <w:tcPr>
            <w:tcW w:w="3969" w:type="pct"/>
            <w:shd w:val="clear" w:color="auto" w:fill="auto"/>
            <w:tcMar>
              <w:top w:w="0" w:type="dxa"/>
              <w:bottom w:w="0" w:type="dxa"/>
            </w:tcMar>
            <w:vAlign w:val="center"/>
          </w:tcPr>
          <w:p w14:paraId="768BA8A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The content of the task implemented</w:t>
            </w:r>
          </w:p>
        </w:tc>
      </w:tr>
      <w:tr w:rsidR="00C249CF" w:rsidRPr="00B70182" w14:paraId="3BFB3E37" w14:textId="77777777" w:rsidTr="00E360E6">
        <w:tc>
          <w:tcPr>
            <w:tcW w:w="1031" w:type="pct"/>
            <w:shd w:val="clear" w:color="auto" w:fill="auto"/>
            <w:tcMar>
              <w:top w:w="0" w:type="dxa"/>
              <w:bottom w:w="0" w:type="dxa"/>
            </w:tcMar>
            <w:vAlign w:val="center"/>
          </w:tcPr>
          <w:p w14:paraId="1FD41DE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May 09, 2023</w:t>
            </w:r>
          </w:p>
        </w:tc>
        <w:tc>
          <w:tcPr>
            <w:tcW w:w="3969" w:type="pct"/>
            <w:shd w:val="clear" w:color="auto" w:fill="auto"/>
            <w:tcMar>
              <w:top w:w="0" w:type="dxa"/>
              <w:bottom w:w="0" w:type="dxa"/>
            </w:tcMar>
            <w:vAlign w:val="center"/>
          </w:tcPr>
          <w:p w14:paraId="278BDF1E"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The General Meeting of Shareholders approved the offering plan to existing shareholders in 2023.</w:t>
            </w:r>
          </w:p>
        </w:tc>
      </w:tr>
      <w:tr w:rsidR="00C249CF" w:rsidRPr="00B70182" w14:paraId="47153E67" w14:textId="77777777" w:rsidTr="00E360E6">
        <w:tc>
          <w:tcPr>
            <w:tcW w:w="1031" w:type="pct"/>
            <w:shd w:val="clear" w:color="auto" w:fill="auto"/>
            <w:tcMar>
              <w:top w:w="0" w:type="dxa"/>
              <w:bottom w:w="0" w:type="dxa"/>
            </w:tcMar>
            <w:vAlign w:val="center"/>
          </w:tcPr>
          <w:p w14:paraId="308EA64A"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June 22, 2023</w:t>
            </w:r>
          </w:p>
        </w:tc>
        <w:tc>
          <w:tcPr>
            <w:tcW w:w="3969" w:type="pct"/>
            <w:shd w:val="clear" w:color="auto" w:fill="auto"/>
            <w:tcMar>
              <w:top w:w="0" w:type="dxa"/>
              <w:bottom w:w="0" w:type="dxa"/>
            </w:tcMar>
            <w:vAlign w:val="center"/>
          </w:tcPr>
          <w:p w14:paraId="6B8E2458" w14:textId="14C39FE8"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Board of Directors of the </w:t>
            </w:r>
            <w:r w:rsidR="00C7084C" w:rsidRPr="00B70182">
              <w:rPr>
                <w:rFonts w:ascii="Arial" w:hAnsi="Arial" w:cs="Arial"/>
                <w:color w:val="010000"/>
                <w:sz w:val="20"/>
              </w:rPr>
              <w:t>Company promulgated</w:t>
            </w:r>
            <w:r w:rsidRPr="00B70182">
              <w:rPr>
                <w:rFonts w:ascii="Arial" w:hAnsi="Arial" w:cs="Arial"/>
                <w:color w:val="010000"/>
                <w:sz w:val="20"/>
              </w:rPr>
              <w:t xml:space="preserve"> Resolution No. 5.2/NQ.HDQT-VMT on implementing the offering plan to existing shareholders.</w:t>
            </w:r>
          </w:p>
        </w:tc>
      </w:tr>
      <w:tr w:rsidR="00C249CF" w:rsidRPr="00B70182" w14:paraId="75B6A4A0" w14:textId="77777777" w:rsidTr="00E360E6">
        <w:tc>
          <w:tcPr>
            <w:tcW w:w="1031" w:type="pct"/>
            <w:shd w:val="clear" w:color="auto" w:fill="auto"/>
            <w:tcMar>
              <w:top w:w="0" w:type="dxa"/>
              <w:bottom w:w="0" w:type="dxa"/>
            </w:tcMar>
            <w:vAlign w:val="center"/>
          </w:tcPr>
          <w:p w14:paraId="1507C7C4"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June 23, 2023</w:t>
            </w:r>
          </w:p>
        </w:tc>
        <w:tc>
          <w:tcPr>
            <w:tcW w:w="3969" w:type="pct"/>
            <w:shd w:val="clear" w:color="auto" w:fill="auto"/>
            <w:tcMar>
              <w:top w:w="0" w:type="dxa"/>
              <w:bottom w:w="0" w:type="dxa"/>
            </w:tcMar>
            <w:vAlign w:val="center"/>
          </w:tcPr>
          <w:p w14:paraId="66877594" w14:textId="74E63E85"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w:t>
            </w:r>
            <w:r w:rsidR="00C7084C" w:rsidRPr="00B70182">
              <w:rPr>
                <w:rFonts w:ascii="Arial" w:hAnsi="Arial" w:cs="Arial"/>
                <w:color w:val="010000"/>
                <w:sz w:val="20"/>
              </w:rPr>
              <w:t xml:space="preserve">Company </w:t>
            </w:r>
            <w:r w:rsidRPr="00B70182">
              <w:rPr>
                <w:rFonts w:ascii="Arial" w:hAnsi="Arial" w:cs="Arial"/>
                <w:color w:val="010000"/>
                <w:sz w:val="20"/>
              </w:rPr>
              <w:t xml:space="preserve">submitted the </w:t>
            </w:r>
            <w:r w:rsidR="00C7084C" w:rsidRPr="00B70182">
              <w:rPr>
                <w:rFonts w:ascii="Arial" w:hAnsi="Arial" w:cs="Arial"/>
                <w:color w:val="010000"/>
                <w:sz w:val="20"/>
              </w:rPr>
              <w:t xml:space="preserve">registration dossier </w:t>
            </w:r>
            <w:r w:rsidRPr="00B70182">
              <w:rPr>
                <w:rFonts w:ascii="Arial" w:hAnsi="Arial" w:cs="Arial"/>
                <w:color w:val="010000"/>
                <w:sz w:val="20"/>
              </w:rPr>
              <w:t>for offering to existing shareholders to the State Securities Commission.</w:t>
            </w:r>
          </w:p>
        </w:tc>
      </w:tr>
      <w:tr w:rsidR="00C249CF" w:rsidRPr="00B70182" w14:paraId="6AB52A89" w14:textId="77777777" w:rsidTr="00E360E6">
        <w:tc>
          <w:tcPr>
            <w:tcW w:w="1031" w:type="pct"/>
            <w:shd w:val="clear" w:color="auto" w:fill="auto"/>
            <w:tcMar>
              <w:top w:w="0" w:type="dxa"/>
              <w:bottom w:w="0" w:type="dxa"/>
            </w:tcMar>
            <w:vAlign w:val="center"/>
          </w:tcPr>
          <w:p w14:paraId="7AD6839C" w14:textId="60BF37A7" w:rsidR="00C249CF" w:rsidRPr="00B70182" w:rsidRDefault="00C7084C"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July 19, 2023</w:t>
            </w:r>
          </w:p>
        </w:tc>
        <w:tc>
          <w:tcPr>
            <w:tcW w:w="3969" w:type="pct"/>
            <w:shd w:val="clear" w:color="auto" w:fill="auto"/>
            <w:tcMar>
              <w:top w:w="0" w:type="dxa"/>
              <w:bottom w:w="0" w:type="dxa"/>
            </w:tcMar>
            <w:vAlign w:val="center"/>
          </w:tcPr>
          <w:p w14:paraId="1283F0AF" w14:textId="6FA8D0E1"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The State Securities Commission</w:t>
            </w:r>
            <w:r w:rsidR="00726D64" w:rsidRPr="00B70182">
              <w:rPr>
                <w:rFonts w:ascii="Arial" w:hAnsi="Arial" w:cs="Arial"/>
                <w:color w:val="010000"/>
                <w:sz w:val="20"/>
              </w:rPr>
              <w:t xml:space="preserve"> </w:t>
            </w:r>
            <w:r w:rsidR="00C7084C" w:rsidRPr="00B70182">
              <w:rPr>
                <w:rFonts w:ascii="Arial" w:hAnsi="Arial" w:cs="Arial"/>
                <w:color w:val="010000"/>
                <w:sz w:val="20"/>
              </w:rPr>
              <w:t>promulgated</w:t>
            </w:r>
            <w:r w:rsidRPr="00B70182">
              <w:rPr>
                <w:rFonts w:ascii="Arial" w:hAnsi="Arial" w:cs="Arial"/>
                <w:color w:val="010000"/>
                <w:sz w:val="20"/>
              </w:rPr>
              <w:t xml:space="preserve"> Official Dispatch No. 4749/UBCK-QLCB on </w:t>
            </w:r>
            <w:r w:rsidR="00C7084C" w:rsidRPr="00B70182">
              <w:rPr>
                <w:rFonts w:ascii="Arial" w:hAnsi="Arial" w:cs="Arial"/>
                <w:color w:val="010000"/>
                <w:sz w:val="20"/>
              </w:rPr>
              <w:t xml:space="preserve">response to </w:t>
            </w:r>
            <w:r w:rsidRPr="00B70182">
              <w:rPr>
                <w:rFonts w:ascii="Arial" w:hAnsi="Arial" w:cs="Arial"/>
                <w:color w:val="010000"/>
                <w:sz w:val="20"/>
              </w:rPr>
              <w:t xml:space="preserve">the </w:t>
            </w:r>
            <w:r w:rsidR="00C7084C" w:rsidRPr="00B70182">
              <w:rPr>
                <w:rFonts w:ascii="Arial" w:hAnsi="Arial" w:cs="Arial"/>
                <w:color w:val="010000"/>
                <w:sz w:val="20"/>
              </w:rPr>
              <w:t>registration dossier</w:t>
            </w:r>
            <w:r w:rsidRPr="00B70182">
              <w:rPr>
                <w:rFonts w:ascii="Arial" w:hAnsi="Arial" w:cs="Arial"/>
                <w:color w:val="010000"/>
                <w:sz w:val="20"/>
              </w:rPr>
              <w:t xml:space="preserve"> for public</w:t>
            </w:r>
            <w:r w:rsidR="00C7084C" w:rsidRPr="00B70182">
              <w:rPr>
                <w:rFonts w:ascii="Arial" w:hAnsi="Arial" w:cs="Arial"/>
                <w:color w:val="010000"/>
                <w:sz w:val="20"/>
              </w:rPr>
              <w:t xml:space="preserve"> offering additional shares of </w:t>
            </w:r>
            <w:r w:rsidRPr="00B70182">
              <w:rPr>
                <w:rFonts w:ascii="Arial" w:hAnsi="Arial" w:cs="Arial"/>
                <w:color w:val="010000"/>
                <w:sz w:val="20"/>
              </w:rPr>
              <w:t>Vinatrans Da Nang Joint Stock Company</w:t>
            </w:r>
            <w:r w:rsidR="00C7084C" w:rsidRPr="00B70182">
              <w:rPr>
                <w:rFonts w:ascii="Arial" w:hAnsi="Arial" w:cs="Arial"/>
                <w:color w:val="010000"/>
                <w:sz w:val="20"/>
              </w:rPr>
              <w:t>. Accordingly,</w:t>
            </w:r>
            <w:r w:rsidRPr="00B70182">
              <w:rPr>
                <w:rFonts w:ascii="Arial" w:hAnsi="Arial" w:cs="Arial"/>
                <w:color w:val="010000"/>
                <w:sz w:val="20"/>
              </w:rPr>
              <w:t xml:space="preserve"> </w:t>
            </w:r>
            <w:r w:rsidR="00C7084C" w:rsidRPr="00B70182">
              <w:rPr>
                <w:rFonts w:ascii="Arial" w:hAnsi="Arial" w:cs="Arial"/>
                <w:color w:val="010000"/>
                <w:sz w:val="20"/>
              </w:rPr>
              <w:t>t</w:t>
            </w:r>
            <w:r w:rsidRPr="00B70182">
              <w:rPr>
                <w:rFonts w:ascii="Arial" w:hAnsi="Arial" w:cs="Arial"/>
                <w:color w:val="010000"/>
                <w:sz w:val="20"/>
              </w:rPr>
              <w:t xml:space="preserve">he </w:t>
            </w:r>
            <w:r w:rsidR="00C7084C" w:rsidRPr="00B70182">
              <w:rPr>
                <w:rFonts w:ascii="Arial" w:hAnsi="Arial" w:cs="Arial"/>
                <w:color w:val="010000"/>
                <w:sz w:val="20"/>
              </w:rPr>
              <w:t>registration dossier</w:t>
            </w:r>
            <w:r w:rsidRPr="00B70182">
              <w:rPr>
                <w:rFonts w:ascii="Arial" w:hAnsi="Arial" w:cs="Arial"/>
                <w:color w:val="010000"/>
                <w:sz w:val="20"/>
              </w:rPr>
              <w:t xml:space="preserve"> for offering had some contents that did not fulfill the requirements of the State Securities Commission </w:t>
            </w:r>
          </w:p>
        </w:tc>
      </w:tr>
      <w:tr w:rsidR="00C249CF" w:rsidRPr="00B70182" w14:paraId="49C8595A" w14:textId="77777777" w:rsidTr="00E360E6">
        <w:tc>
          <w:tcPr>
            <w:tcW w:w="1031" w:type="pct"/>
            <w:shd w:val="clear" w:color="auto" w:fill="auto"/>
            <w:tcMar>
              <w:top w:w="0" w:type="dxa"/>
              <w:bottom w:w="0" w:type="dxa"/>
            </w:tcMar>
            <w:vAlign w:val="center"/>
          </w:tcPr>
          <w:p w14:paraId="432DB61E" w14:textId="7339FCEA" w:rsidR="00C249CF" w:rsidRPr="00B70182" w:rsidRDefault="00C7084C"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October 11, 2023</w:t>
            </w:r>
          </w:p>
        </w:tc>
        <w:tc>
          <w:tcPr>
            <w:tcW w:w="3969" w:type="pct"/>
            <w:shd w:val="clear" w:color="auto" w:fill="auto"/>
            <w:tcMar>
              <w:top w:w="0" w:type="dxa"/>
              <w:bottom w:w="0" w:type="dxa"/>
            </w:tcMar>
            <w:vAlign w:val="center"/>
          </w:tcPr>
          <w:p w14:paraId="4BB06966" w14:textId="728848A1"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Board of Directors agreed to suspend the implementation of </w:t>
            </w:r>
            <w:r w:rsidR="00C7084C" w:rsidRPr="00B70182">
              <w:rPr>
                <w:rFonts w:ascii="Arial" w:hAnsi="Arial" w:cs="Arial"/>
                <w:color w:val="010000"/>
                <w:sz w:val="20"/>
              </w:rPr>
              <w:t xml:space="preserve">the </w:t>
            </w:r>
            <w:r w:rsidRPr="00B70182">
              <w:rPr>
                <w:rFonts w:ascii="Arial" w:hAnsi="Arial" w:cs="Arial"/>
                <w:color w:val="010000"/>
                <w:sz w:val="20"/>
              </w:rPr>
              <w:t xml:space="preserve">offering plan to existing shareholders in 2023 to further improve the </w:t>
            </w:r>
            <w:r w:rsidR="00C7084C" w:rsidRPr="00B70182">
              <w:rPr>
                <w:rFonts w:ascii="Arial" w:hAnsi="Arial" w:cs="Arial"/>
                <w:color w:val="010000"/>
                <w:sz w:val="20"/>
              </w:rPr>
              <w:t xml:space="preserve">registration dossier </w:t>
            </w:r>
            <w:r w:rsidRPr="00B70182">
              <w:rPr>
                <w:rFonts w:ascii="Arial" w:hAnsi="Arial" w:cs="Arial"/>
                <w:color w:val="010000"/>
                <w:sz w:val="20"/>
              </w:rPr>
              <w:t>for offering according to Resolution No. 12/NQ HDQT-VMT.</w:t>
            </w:r>
          </w:p>
        </w:tc>
      </w:tr>
    </w:tbl>
    <w:p w14:paraId="2618AFBB" w14:textId="77777777" w:rsidR="00C249CF" w:rsidRPr="00B70182" w:rsidRDefault="000B7E39" w:rsidP="00E360E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B70182">
        <w:rPr>
          <w:rFonts w:ascii="Arial" w:hAnsi="Arial" w:cs="Arial"/>
          <w:color w:val="010000"/>
          <w:sz w:val="20"/>
        </w:rPr>
        <w:t>Recommendations, suggestions:</w:t>
      </w:r>
    </w:p>
    <w:p w14:paraId="1C1A7134" w14:textId="2E36AA6E"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Based on the actual situation and the business development needs of the </w:t>
      </w:r>
      <w:r w:rsidR="00C7084C" w:rsidRPr="00B70182">
        <w:rPr>
          <w:rFonts w:ascii="Arial" w:hAnsi="Arial" w:cs="Arial"/>
          <w:color w:val="010000"/>
          <w:sz w:val="20"/>
        </w:rPr>
        <w:t>Company</w:t>
      </w:r>
      <w:r w:rsidRPr="00B70182">
        <w:rPr>
          <w:rFonts w:ascii="Arial" w:hAnsi="Arial" w:cs="Arial"/>
          <w:color w:val="010000"/>
          <w:sz w:val="20"/>
        </w:rPr>
        <w:t>, the Board of Directors</w:t>
      </w:r>
      <w:r w:rsidR="00C7084C" w:rsidRPr="00B70182">
        <w:rPr>
          <w:rFonts w:ascii="Arial" w:hAnsi="Arial" w:cs="Arial"/>
          <w:color w:val="010000"/>
          <w:sz w:val="20"/>
        </w:rPr>
        <w:t xml:space="preserve"> </w:t>
      </w:r>
      <w:r w:rsidRPr="00B70182">
        <w:rPr>
          <w:rFonts w:ascii="Arial" w:hAnsi="Arial" w:cs="Arial"/>
          <w:color w:val="010000"/>
          <w:sz w:val="20"/>
        </w:rPr>
        <w:t xml:space="preserve">proposes to the General Meeting of Shareholders to consider and decide to suspend the implementation of the offering plan to existing shareholders in 2023 according to General Mandate No. 01/2023/NQDHDCD-VMT dated May 9, 2023, of the General Meeting of Shareholders, and to propose </w:t>
      </w:r>
      <w:r w:rsidR="00C7084C" w:rsidRPr="00B70182">
        <w:rPr>
          <w:rFonts w:ascii="Arial" w:hAnsi="Arial" w:cs="Arial"/>
          <w:color w:val="010000"/>
          <w:sz w:val="20"/>
        </w:rPr>
        <w:t>an</w:t>
      </w:r>
      <w:r w:rsidRPr="00B70182">
        <w:rPr>
          <w:rFonts w:ascii="Arial" w:hAnsi="Arial" w:cs="Arial"/>
          <w:color w:val="010000"/>
          <w:sz w:val="20"/>
        </w:rPr>
        <w:t xml:space="preserve"> offering plan to existing shareholders in 2024 that complies with current legal regulations.</w:t>
      </w:r>
    </w:p>
    <w:p w14:paraId="3D758A51" w14:textId="77777777" w:rsidR="00C249CF" w:rsidRPr="00B70182" w:rsidRDefault="000B7E39" w:rsidP="00E360E6">
      <w:pPr>
        <w:keepNext/>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8. Approve the offering plan to existing shareholders of Vinatrans Da Nang Joint Stock Company.</w:t>
      </w:r>
    </w:p>
    <w:p w14:paraId="614828A1" w14:textId="77777777"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Name of Issuer: Vinatrans Da Nang Joint Stock Company.</w:t>
      </w:r>
    </w:p>
    <w:p w14:paraId="284B9536" w14:textId="77777777"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Share name: Shares of Vinatrans Da Nang Joint Stock Company.</w:t>
      </w:r>
    </w:p>
    <w:p w14:paraId="76A80198" w14:textId="77777777"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Share type: common share.</w:t>
      </w:r>
    </w:p>
    <w:p w14:paraId="26522147" w14:textId="77777777" w:rsidR="00C249CF" w:rsidRPr="00B70182" w:rsidRDefault="000B7E39" w:rsidP="00E360E6">
      <w:pPr>
        <w:keepNext/>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lastRenderedPageBreak/>
        <w:t>Securities code: VMT</w:t>
      </w:r>
    </w:p>
    <w:p w14:paraId="37D35A6A" w14:textId="77777777" w:rsidR="00C249CF" w:rsidRPr="00B70182" w:rsidRDefault="000B7E39" w:rsidP="00E360E6">
      <w:pPr>
        <w:keepNext/>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Par value: VND 10,000/share.</w:t>
      </w:r>
    </w:p>
    <w:p w14:paraId="42406222" w14:textId="77777777" w:rsidR="00C249CF" w:rsidRPr="00B70182" w:rsidRDefault="000B7E39" w:rsidP="00E360E6">
      <w:pPr>
        <w:keepNext/>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Current charter capital: VND 31,500,000,000.</w:t>
      </w:r>
    </w:p>
    <w:p w14:paraId="3B019316" w14:textId="64F656BF" w:rsidR="00C249CF" w:rsidRPr="00B70182" w:rsidRDefault="000B7E39" w:rsidP="00E360E6">
      <w:pPr>
        <w:keepNext/>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Total number of issued shares:</w:t>
      </w:r>
      <w:r w:rsidR="00726D64" w:rsidRPr="00B70182">
        <w:rPr>
          <w:rFonts w:ascii="Arial" w:hAnsi="Arial" w:cs="Arial"/>
          <w:color w:val="010000"/>
          <w:sz w:val="20"/>
        </w:rPr>
        <w:t xml:space="preserve"> </w:t>
      </w:r>
      <w:r w:rsidRPr="00B70182">
        <w:rPr>
          <w:rFonts w:ascii="Arial" w:hAnsi="Arial" w:cs="Arial"/>
          <w:color w:val="010000"/>
          <w:sz w:val="20"/>
        </w:rPr>
        <w:t>3,150,000 shares.</w:t>
      </w:r>
    </w:p>
    <w:p w14:paraId="46747993"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In which:</w:t>
      </w:r>
    </w:p>
    <w:p w14:paraId="7D68DA49" w14:textId="77777777" w:rsidR="00C249CF" w:rsidRPr="00B70182" w:rsidRDefault="000B7E39" w:rsidP="00E360E6">
      <w:pPr>
        <w:pStyle w:val="ListParagraph"/>
        <w:numPr>
          <w:ilvl w:val="0"/>
          <w:numId w:val="10"/>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Number of outstanding shares: 3,150,000 shares.</w:t>
      </w:r>
    </w:p>
    <w:p w14:paraId="3A8B1336" w14:textId="77777777" w:rsidR="00C249CF" w:rsidRPr="00B70182" w:rsidRDefault="000B7E39" w:rsidP="00E360E6">
      <w:pPr>
        <w:pStyle w:val="ListParagraph"/>
        <w:numPr>
          <w:ilvl w:val="0"/>
          <w:numId w:val="10"/>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Number of treasury shares: 0 shares.</w:t>
      </w:r>
    </w:p>
    <w:p w14:paraId="046CDFA7" w14:textId="77777777"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Number of shares expected to be offered: Up to 2,992,500 shares.</w:t>
      </w:r>
    </w:p>
    <w:p w14:paraId="5FCCC5C2" w14:textId="183DB15D"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Total value of shares offered </w:t>
      </w:r>
      <w:r w:rsidR="005309D6" w:rsidRPr="00B70182">
        <w:rPr>
          <w:rFonts w:ascii="Arial" w:hAnsi="Arial" w:cs="Arial"/>
          <w:color w:val="010000"/>
          <w:sz w:val="20"/>
        </w:rPr>
        <w:t xml:space="preserve">at </w:t>
      </w:r>
      <w:r w:rsidRPr="00B70182">
        <w:rPr>
          <w:rFonts w:ascii="Arial" w:hAnsi="Arial" w:cs="Arial"/>
          <w:color w:val="010000"/>
          <w:sz w:val="20"/>
        </w:rPr>
        <w:t>par value: Up to VND 29,925,000,000.</w:t>
      </w:r>
    </w:p>
    <w:p w14:paraId="4DCB973E" w14:textId="155B67D5"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Offering form:</w:t>
      </w:r>
      <w:r w:rsidR="005309D6" w:rsidRPr="00B70182">
        <w:rPr>
          <w:rFonts w:ascii="Arial" w:hAnsi="Arial" w:cs="Arial"/>
          <w:color w:val="010000"/>
          <w:sz w:val="20"/>
        </w:rPr>
        <w:t xml:space="preserve"> Offer</w:t>
      </w:r>
      <w:r w:rsidRPr="00B70182">
        <w:rPr>
          <w:rFonts w:ascii="Arial" w:hAnsi="Arial" w:cs="Arial"/>
          <w:color w:val="010000"/>
          <w:sz w:val="20"/>
        </w:rPr>
        <w:t xml:space="preserve"> more shares to the public for existing shareholders.</w:t>
      </w:r>
    </w:p>
    <w:p w14:paraId="1675F15B" w14:textId="503CE578"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Eligible buyers: All existing shareholders of Vinatrans Da Nang Joint Stock Company </w:t>
      </w:r>
      <w:r w:rsidR="005309D6" w:rsidRPr="00B70182">
        <w:rPr>
          <w:rFonts w:ascii="Arial" w:hAnsi="Arial" w:cs="Arial"/>
          <w:color w:val="010000"/>
          <w:sz w:val="20"/>
        </w:rPr>
        <w:t xml:space="preserve">named in the list of </w:t>
      </w:r>
      <w:r w:rsidRPr="00B70182">
        <w:rPr>
          <w:rFonts w:ascii="Arial" w:hAnsi="Arial" w:cs="Arial"/>
          <w:color w:val="010000"/>
          <w:sz w:val="20"/>
        </w:rPr>
        <w:t xml:space="preserve">shareholders </w:t>
      </w:r>
      <w:r w:rsidR="005309D6" w:rsidRPr="00B70182">
        <w:rPr>
          <w:rFonts w:ascii="Arial" w:hAnsi="Arial" w:cs="Arial"/>
          <w:color w:val="010000"/>
          <w:sz w:val="20"/>
        </w:rPr>
        <w:t>on</w:t>
      </w:r>
      <w:r w:rsidRPr="00B70182">
        <w:rPr>
          <w:rFonts w:ascii="Arial" w:hAnsi="Arial" w:cs="Arial"/>
          <w:color w:val="010000"/>
          <w:sz w:val="20"/>
        </w:rPr>
        <w:t xml:space="preserve"> the record date provided by the Vietnam Securities Depository and Clearing Corporation to exercise their purchase rights.</w:t>
      </w:r>
    </w:p>
    <w:p w14:paraId="45B8DCA4" w14:textId="5C9AE790"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Principle to determine the offering price:</w:t>
      </w:r>
      <w:r w:rsidR="005309D6" w:rsidRPr="00B70182">
        <w:rPr>
          <w:rFonts w:ascii="Arial" w:hAnsi="Arial" w:cs="Arial"/>
          <w:color w:val="010000"/>
          <w:sz w:val="20"/>
        </w:rPr>
        <w:t xml:space="preserve"> The issuance</w:t>
      </w:r>
      <w:r w:rsidRPr="00B70182">
        <w:rPr>
          <w:rFonts w:ascii="Arial" w:hAnsi="Arial" w:cs="Arial"/>
          <w:color w:val="010000"/>
          <w:sz w:val="20"/>
        </w:rPr>
        <w:t xml:space="preserve"> price is determined by par value.</w:t>
      </w:r>
    </w:p>
    <w:p w14:paraId="5FF55C56" w14:textId="77777777"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Offering price: VND 10,000/share.</w:t>
      </w:r>
    </w:p>
    <w:p w14:paraId="62E44A7F" w14:textId="77777777"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Total expected proceeds from the offering: VND 29,925,000,000.</w:t>
      </w:r>
    </w:p>
    <w:p w14:paraId="6B0AE29E" w14:textId="34D53E15" w:rsidR="00C249CF" w:rsidRPr="00B70182" w:rsidRDefault="000B7E39" w:rsidP="00E360E6">
      <w:pPr>
        <w:numPr>
          <w:ilvl w:val="0"/>
          <w:numId w:val="4"/>
        </w:numPr>
        <w:pBdr>
          <w:top w:val="nil"/>
          <w:left w:val="nil"/>
          <w:bottom w:val="nil"/>
          <w:right w:val="nil"/>
          <w:between w:val="nil"/>
        </w:pBdr>
        <w:tabs>
          <w:tab w:val="left" w:pos="553"/>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Rights exercise rate: 100:95 (On the record date for shareholders to exercise their rights, each shareholder owning 1 share will receive 1 purchase right, and for every 100 purchase rights, </w:t>
      </w:r>
      <w:r w:rsidR="005309D6" w:rsidRPr="00B70182">
        <w:rPr>
          <w:rFonts w:ascii="Arial" w:hAnsi="Arial" w:cs="Arial"/>
          <w:color w:val="010000"/>
          <w:sz w:val="20"/>
        </w:rPr>
        <w:t xml:space="preserve">shareholders can purchase </w:t>
      </w:r>
      <w:r w:rsidRPr="00B70182">
        <w:rPr>
          <w:rFonts w:ascii="Arial" w:hAnsi="Arial" w:cs="Arial"/>
          <w:color w:val="010000"/>
          <w:sz w:val="20"/>
        </w:rPr>
        <w:t>95 new shares according to the principle of rounding down to the nearest unit).</w:t>
      </w:r>
    </w:p>
    <w:p w14:paraId="1BA4CA9A" w14:textId="62181C20" w:rsidR="00C249CF" w:rsidRPr="00B70182" w:rsidRDefault="005309D6" w:rsidP="00E360E6">
      <w:pPr>
        <w:numPr>
          <w:ilvl w:val="0"/>
          <w:numId w:val="4"/>
        </w:numPr>
        <w:pBdr>
          <w:top w:val="nil"/>
          <w:left w:val="nil"/>
          <w:bottom w:val="nil"/>
          <w:right w:val="nil"/>
          <w:between w:val="nil"/>
        </w:pBdr>
        <w:tabs>
          <w:tab w:val="left" w:pos="547"/>
        </w:tabs>
        <w:spacing w:after="120" w:line="360" w:lineRule="auto"/>
        <w:rPr>
          <w:rFonts w:ascii="Arial" w:eastAsia="Arial" w:hAnsi="Arial" w:cs="Arial"/>
          <w:color w:val="010000"/>
          <w:sz w:val="20"/>
          <w:szCs w:val="20"/>
        </w:rPr>
      </w:pPr>
      <w:r w:rsidRPr="00B70182">
        <w:rPr>
          <w:rFonts w:ascii="Arial" w:hAnsi="Arial" w:cs="Arial"/>
          <w:color w:val="010000"/>
          <w:sz w:val="20"/>
        </w:rPr>
        <w:t>Plan on r</w:t>
      </w:r>
      <w:r w:rsidR="000B7E39" w:rsidRPr="00B70182">
        <w:rPr>
          <w:rFonts w:ascii="Arial" w:hAnsi="Arial" w:cs="Arial"/>
          <w:color w:val="010000"/>
          <w:sz w:val="20"/>
        </w:rPr>
        <w:t xml:space="preserve">ounding for fractional shares (if any) arising when exercising the rights: To ensure that the </w:t>
      </w:r>
      <w:r w:rsidRPr="00B70182">
        <w:rPr>
          <w:rFonts w:ascii="Arial" w:hAnsi="Arial" w:cs="Arial"/>
          <w:color w:val="010000"/>
          <w:sz w:val="20"/>
        </w:rPr>
        <w:t xml:space="preserve">expected </w:t>
      </w:r>
      <w:r w:rsidR="000B7E39" w:rsidRPr="00B70182">
        <w:rPr>
          <w:rFonts w:ascii="Arial" w:hAnsi="Arial" w:cs="Arial"/>
          <w:color w:val="010000"/>
          <w:sz w:val="20"/>
        </w:rPr>
        <w:t xml:space="preserve">number of shares offered </w:t>
      </w:r>
      <w:r w:rsidRPr="00B70182">
        <w:rPr>
          <w:rFonts w:ascii="Arial" w:hAnsi="Arial" w:cs="Arial"/>
          <w:color w:val="010000"/>
          <w:sz w:val="20"/>
        </w:rPr>
        <w:t>is not exceeded</w:t>
      </w:r>
      <w:r w:rsidR="000B7E39" w:rsidRPr="00B70182">
        <w:rPr>
          <w:rFonts w:ascii="Arial" w:hAnsi="Arial" w:cs="Arial"/>
          <w:color w:val="010000"/>
          <w:sz w:val="20"/>
        </w:rPr>
        <w:t>, the number of additional</w:t>
      </w:r>
      <w:r w:rsidRPr="00B70182">
        <w:rPr>
          <w:rFonts w:ascii="Arial" w:hAnsi="Arial" w:cs="Arial"/>
          <w:color w:val="010000"/>
          <w:sz w:val="20"/>
        </w:rPr>
        <w:t xml:space="preserve"> offered</w:t>
      </w:r>
      <w:r w:rsidR="000B7E39" w:rsidRPr="00B70182">
        <w:rPr>
          <w:rFonts w:ascii="Arial" w:hAnsi="Arial" w:cs="Arial"/>
          <w:color w:val="010000"/>
          <w:sz w:val="20"/>
        </w:rPr>
        <w:t xml:space="preserve"> shares that existing shareholders can purchase will be rounded down to the nearest unit. The fractional part (if any) will be authorized by the General Meeting of Shareholders to the Board of Directors to</w:t>
      </w:r>
      <w:r w:rsidRPr="00B70182">
        <w:rPr>
          <w:rFonts w:ascii="Arial" w:hAnsi="Arial" w:cs="Arial"/>
          <w:color w:val="010000"/>
          <w:sz w:val="20"/>
        </w:rPr>
        <w:t xml:space="preserve"> decide on</w:t>
      </w:r>
      <w:r w:rsidR="000B7E39" w:rsidRPr="00B70182">
        <w:rPr>
          <w:rFonts w:ascii="Arial" w:hAnsi="Arial" w:cs="Arial"/>
          <w:color w:val="010000"/>
          <w:sz w:val="20"/>
        </w:rPr>
        <w:t xml:space="preserve"> select</w:t>
      </w:r>
      <w:r w:rsidRPr="00B70182">
        <w:rPr>
          <w:rFonts w:ascii="Arial" w:hAnsi="Arial" w:cs="Arial"/>
          <w:color w:val="010000"/>
          <w:sz w:val="20"/>
        </w:rPr>
        <w:t>ing</w:t>
      </w:r>
      <w:r w:rsidR="000B7E39" w:rsidRPr="00B70182">
        <w:rPr>
          <w:rFonts w:ascii="Arial" w:hAnsi="Arial" w:cs="Arial"/>
          <w:color w:val="010000"/>
          <w:sz w:val="20"/>
        </w:rPr>
        <w:t xml:space="preserve"> distribution </w:t>
      </w:r>
      <w:r w:rsidRPr="00B70182">
        <w:rPr>
          <w:rFonts w:ascii="Arial" w:hAnsi="Arial" w:cs="Arial"/>
          <w:color w:val="010000"/>
          <w:sz w:val="20"/>
        </w:rPr>
        <w:t>subjects</w:t>
      </w:r>
      <w:r w:rsidR="000B7E39" w:rsidRPr="00B70182">
        <w:rPr>
          <w:rFonts w:ascii="Arial" w:hAnsi="Arial" w:cs="Arial"/>
          <w:color w:val="010000"/>
          <w:sz w:val="20"/>
        </w:rPr>
        <w:t>, criteria, and distribution methods for other investors under the condition that the selling price must be equal to or greater than VND 10,000 per share.</w:t>
      </w:r>
    </w:p>
    <w:p w14:paraId="1BFD2B86" w14:textId="1813317C"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For example: On the record date for the list of shareholders </w:t>
      </w:r>
      <w:r w:rsidR="005309D6" w:rsidRPr="00B70182">
        <w:rPr>
          <w:rFonts w:ascii="Arial" w:hAnsi="Arial" w:cs="Arial"/>
          <w:color w:val="010000"/>
          <w:sz w:val="20"/>
        </w:rPr>
        <w:t>entitled</w:t>
      </w:r>
      <w:r w:rsidRPr="00B70182">
        <w:rPr>
          <w:rFonts w:ascii="Arial" w:hAnsi="Arial" w:cs="Arial"/>
          <w:color w:val="010000"/>
          <w:sz w:val="20"/>
        </w:rPr>
        <w:t xml:space="preserve"> </w:t>
      </w:r>
      <w:r w:rsidR="005309D6" w:rsidRPr="00B70182">
        <w:rPr>
          <w:rFonts w:ascii="Arial" w:hAnsi="Arial" w:cs="Arial"/>
          <w:color w:val="010000"/>
          <w:sz w:val="20"/>
        </w:rPr>
        <w:t xml:space="preserve">to </w:t>
      </w:r>
      <w:r w:rsidRPr="00B70182">
        <w:rPr>
          <w:rFonts w:ascii="Arial" w:hAnsi="Arial" w:cs="Arial"/>
          <w:color w:val="010000"/>
          <w:sz w:val="20"/>
        </w:rPr>
        <w:t xml:space="preserve">rights to </w:t>
      </w:r>
      <w:r w:rsidR="008D73D2" w:rsidRPr="00B70182">
        <w:rPr>
          <w:rFonts w:ascii="Arial" w:hAnsi="Arial" w:cs="Arial"/>
          <w:color w:val="010000"/>
          <w:sz w:val="20"/>
        </w:rPr>
        <w:t>purchase</w:t>
      </w:r>
      <w:r w:rsidRPr="00B70182">
        <w:rPr>
          <w:rFonts w:ascii="Arial" w:hAnsi="Arial" w:cs="Arial"/>
          <w:color w:val="010000"/>
          <w:sz w:val="20"/>
        </w:rPr>
        <w:t xml:space="preserve"> </w:t>
      </w:r>
      <w:r w:rsidR="005309D6" w:rsidRPr="00B70182">
        <w:rPr>
          <w:rFonts w:ascii="Arial" w:hAnsi="Arial" w:cs="Arial"/>
          <w:color w:val="010000"/>
          <w:sz w:val="20"/>
        </w:rPr>
        <w:t xml:space="preserve">additional </w:t>
      </w:r>
      <w:r w:rsidRPr="00B70182">
        <w:rPr>
          <w:rFonts w:ascii="Arial" w:hAnsi="Arial" w:cs="Arial"/>
          <w:color w:val="010000"/>
          <w:sz w:val="20"/>
        </w:rPr>
        <w:t xml:space="preserve">shares, shareholder A owns 123 shares. With the exercise rate of 100:95, shareholder A is entitled to purchase 123 x 95/100 = 116.85 shares. According to the principle of rounding down to the nearest unit, </w:t>
      </w:r>
      <w:r w:rsidR="008D73D2" w:rsidRPr="00B70182">
        <w:rPr>
          <w:rFonts w:ascii="Arial" w:hAnsi="Arial" w:cs="Arial"/>
          <w:color w:val="010000"/>
          <w:sz w:val="20"/>
        </w:rPr>
        <w:t xml:space="preserve">the number of shares that </w:t>
      </w:r>
      <w:r w:rsidRPr="00B70182">
        <w:rPr>
          <w:rFonts w:ascii="Arial" w:hAnsi="Arial" w:cs="Arial"/>
          <w:color w:val="010000"/>
          <w:sz w:val="20"/>
        </w:rPr>
        <w:t>shareholder A</w:t>
      </w:r>
      <w:r w:rsidR="008D73D2" w:rsidRPr="00B70182">
        <w:rPr>
          <w:rFonts w:ascii="Arial" w:hAnsi="Arial" w:cs="Arial"/>
          <w:color w:val="010000"/>
          <w:sz w:val="20"/>
        </w:rPr>
        <w:t xml:space="preserve"> can purchase is</w:t>
      </w:r>
      <w:r w:rsidRPr="00B70182">
        <w:rPr>
          <w:rFonts w:ascii="Arial" w:hAnsi="Arial" w:cs="Arial"/>
          <w:color w:val="010000"/>
          <w:sz w:val="20"/>
        </w:rPr>
        <w:t xml:space="preserve"> 116 shares, 0.85 </w:t>
      </w:r>
      <w:r w:rsidR="008D73D2" w:rsidRPr="00B70182">
        <w:rPr>
          <w:rFonts w:ascii="Arial" w:hAnsi="Arial" w:cs="Arial"/>
          <w:color w:val="010000"/>
          <w:sz w:val="20"/>
        </w:rPr>
        <w:t xml:space="preserve">fractional </w:t>
      </w:r>
      <w:r w:rsidRPr="00B70182">
        <w:rPr>
          <w:rFonts w:ascii="Arial" w:hAnsi="Arial" w:cs="Arial"/>
          <w:color w:val="010000"/>
          <w:sz w:val="20"/>
        </w:rPr>
        <w:t>shares will be redistributed by the Board of Directors to other investors under the condition that the selling price must be equal to or greater than VND 10,000 per share.</w:t>
      </w:r>
    </w:p>
    <w:p w14:paraId="5A7B6249" w14:textId="40A0F5A7" w:rsidR="00C249CF" w:rsidRPr="00B70182" w:rsidRDefault="000B7E39" w:rsidP="00E360E6">
      <w:pPr>
        <w:numPr>
          <w:ilvl w:val="0"/>
          <w:numId w:val="4"/>
        </w:numPr>
        <w:pBdr>
          <w:top w:val="nil"/>
          <w:left w:val="nil"/>
          <w:bottom w:val="nil"/>
          <w:right w:val="nil"/>
          <w:between w:val="nil"/>
        </w:pBdr>
        <w:tabs>
          <w:tab w:val="left" w:pos="547"/>
        </w:tabs>
        <w:spacing w:after="120" w:line="360" w:lineRule="auto"/>
        <w:rPr>
          <w:rFonts w:ascii="Arial" w:eastAsia="Arial" w:hAnsi="Arial" w:cs="Arial"/>
          <w:color w:val="010000"/>
          <w:sz w:val="20"/>
          <w:szCs w:val="20"/>
        </w:rPr>
      </w:pPr>
      <w:r w:rsidRPr="00B70182">
        <w:rPr>
          <w:rFonts w:ascii="Arial" w:hAnsi="Arial" w:cs="Arial"/>
          <w:color w:val="010000"/>
          <w:sz w:val="20"/>
        </w:rPr>
        <w:t>Plan to handle fractional shares (if any) and shares that existi</w:t>
      </w:r>
      <w:r w:rsidR="008D73D2" w:rsidRPr="00B70182">
        <w:rPr>
          <w:rFonts w:ascii="Arial" w:hAnsi="Arial" w:cs="Arial"/>
          <w:color w:val="010000"/>
          <w:sz w:val="20"/>
        </w:rPr>
        <w:t xml:space="preserve">ng shareholders do not register </w:t>
      </w:r>
      <w:r w:rsidRPr="00B70182">
        <w:rPr>
          <w:rFonts w:ascii="Arial" w:hAnsi="Arial" w:cs="Arial"/>
          <w:color w:val="010000"/>
          <w:sz w:val="20"/>
        </w:rPr>
        <w:t xml:space="preserve">or pay for purchase: The handling of fractional shares resulting from rounding down (if any) and shares </w:t>
      </w:r>
      <w:r w:rsidR="008D73D2" w:rsidRPr="00B70182">
        <w:rPr>
          <w:rFonts w:ascii="Arial" w:hAnsi="Arial" w:cs="Arial"/>
          <w:color w:val="010000"/>
          <w:sz w:val="20"/>
        </w:rPr>
        <w:lastRenderedPageBreak/>
        <w:t>that s</w:t>
      </w:r>
      <w:r w:rsidRPr="00B70182">
        <w:rPr>
          <w:rFonts w:ascii="Arial" w:hAnsi="Arial" w:cs="Arial"/>
          <w:color w:val="010000"/>
          <w:sz w:val="20"/>
        </w:rPr>
        <w:t xml:space="preserve">hareholders do not register </w:t>
      </w:r>
      <w:r w:rsidR="008D73D2" w:rsidRPr="00B70182">
        <w:rPr>
          <w:rFonts w:ascii="Arial" w:hAnsi="Arial" w:cs="Arial"/>
          <w:color w:val="010000"/>
          <w:sz w:val="20"/>
        </w:rPr>
        <w:t xml:space="preserve">or pay for purchase </w:t>
      </w:r>
      <w:r w:rsidRPr="00B70182">
        <w:rPr>
          <w:rFonts w:ascii="Arial" w:hAnsi="Arial" w:cs="Arial"/>
          <w:color w:val="010000"/>
          <w:sz w:val="20"/>
        </w:rPr>
        <w:t xml:space="preserve">must comply with the provisions of Article 42 of Decree No. 155/2020/ND-CP dated December 31, 2020, and the regulations on investment in </w:t>
      </w:r>
      <w:r w:rsidR="008D73D2" w:rsidRPr="00B70182">
        <w:rPr>
          <w:rFonts w:ascii="Arial" w:hAnsi="Arial" w:cs="Arial"/>
          <w:color w:val="010000"/>
          <w:sz w:val="20"/>
        </w:rPr>
        <w:t xml:space="preserve">the Holding Company, subsidiaries </w:t>
      </w:r>
      <w:r w:rsidRPr="00B70182">
        <w:rPr>
          <w:rFonts w:ascii="Arial" w:hAnsi="Arial" w:cs="Arial"/>
          <w:color w:val="010000"/>
          <w:sz w:val="20"/>
        </w:rPr>
        <w:t xml:space="preserve">as stipulated in Clause 2 of Article 195 of the </w:t>
      </w:r>
      <w:r w:rsidR="008D73D2" w:rsidRPr="00B70182">
        <w:rPr>
          <w:rFonts w:ascii="Arial" w:hAnsi="Arial" w:cs="Arial"/>
          <w:color w:val="010000"/>
          <w:sz w:val="20"/>
        </w:rPr>
        <w:t xml:space="preserve">Law on </w:t>
      </w:r>
      <w:r w:rsidRPr="00B70182">
        <w:rPr>
          <w:rFonts w:ascii="Arial" w:hAnsi="Arial" w:cs="Arial"/>
          <w:color w:val="010000"/>
          <w:sz w:val="20"/>
        </w:rPr>
        <w:t>Enterprise</w:t>
      </w:r>
      <w:r w:rsidR="008D73D2" w:rsidRPr="00B70182">
        <w:rPr>
          <w:rFonts w:ascii="Arial" w:hAnsi="Arial" w:cs="Arial"/>
          <w:color w:val="010000"/>
          <w:sz w:val="20"/>
        </w:rPr>
        <w:t>s</w:t>
      </w:r>
      <w:r w:rsidRPr="00B70182">
        <w:rPr>
          <w:rFonts w:ascii="Arial" w:hAnsi="Arial" w:cs="Arial"/>
          <w:color w:val="010000"/>
          <w:sz w:val="20"/>
        </w:rPr>
        <w:t xml:space="preserve"> 2020.</w:t>
      </w:r>
    </w:p>
    <w:p w14:paraId="4A76639C" w14:textId="441F5B17"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The fractional shares </w:t>
      </w:r>
      <w:r w:rsidR="008D73D2" w:rsidRPr="00B70182">
        <w:rPr>
          <w:rFonts w:ascii="Arial" w:hAnsi="Arial" w:cs="Arial"/>
          <w:color w:val="010000"/>
          <w:sz w:val="20"/>
        </w:rPr>
        <w:t xml:space="preserve">arsing due to </w:t>
      </w:r>
      <w:r w:rsidRPr="00B70182">
        <w:rPr>
          <w:rFonts w:ascii="Arial" w:hAnsi="Arial" w:cs="Arial"/>
          <w:color w:val="010000"/>
          <w:sz w:val="20"/>
        </w:rPr>
        <w:t xml:space="preserve">rounding down (if any) and the shares </w:t>
      </w:r>
      <w:r w:rsidR="008D73D2" w:rsidRPr="00B70182">
        <w:rPr>
          <w:rFonts w:ascii="Arial" w:hAnsi="Arial" w:cs="Arial"/>
          <w:color w:val="010000"/>
          <w:sz w:val="20"/>
        </w:rPr>
        <w:t>that</w:t>
      </w:r>
      <w:r w:rsidRPr="00B70182">
        <w:rPr>
          <w:rFonts w:ascii="Arial" w:hAnsi="Arial" w:cs="Arial"/>
          <w:color w:val="010000"/>
          <w:sz w:val="20"/>
        </w:rPr>
        <w:t xml:space="preserve"> shareholders do not register </w:t>
      </w:r>
      <w:r w:rsidR="008D73D2" w:rsidRPr="00B70182">
        <w:rPr>
          <w:rFonts w:ascii="Arial" w:hAnsi="Arial" w:cs="Arial"/>
          <w:color w:val="010000"/>
          <w:sz w:val="20"/>
        </w:rPr>
        <w:t>or pay for purchase</w:t>
      </w:r>
      <w:r w:rsidRPr="00B70182">
        <w:rPr>
          <w:rFonts w:ascii="Arial" w:hAnsi="Arial" w:cs="Arial"/>
          <w:color w:val="010000"/>
          <w:sz w:val="20"/>
        </w:rPr>
        <w:t xml:space="preserve"> will be authorized by the General Meeting of Shareholders to the Board of Directors to decide on the selection of distribution </w:t>
      </w:r>
      <w:r w:rsidR="008D73D2" w:rsidRPr="00B70182">
        <w:rPr>
          <w:rFonts w:ascii="Arial" w:hAnsi="Arial" w:cs="Arial"/>
          <w:color w:val="010000"/>
          <w:sz w:val="20"/>
        </w:rPr>
        <w:t>subjects</w:t>
      </w:r>
      <w:r w:rsidRPr="00B70182">
        <w:rPr>
          <w:rFonts w:ascii="Arial" w:hAnsi="Arial" w:cs="Arial"/>
          <w:color w:val="010000"/>
          <w:sz w:val="20"/>
        </w:rPr>
        <w:t xml:space="preserve">, criteria, distribution methods, and selling prices (provided that they are equal to or greater than VND 10,000 per share). The number of fractional shares resulting from rounding down during redistribution will not be restricted </w:t>
      </w:r>
      <w:r w:rsidR="008D73D2" w:rsidRPr="00B70182">
        <w:rPr>
          <w:rFonts w:ascii="Arial" w:hAnsi="Arial" w:cs="Arial"/>
          <w:color w:val="010000"/>
          <w:sz w:val="20"/>
        </w:rPr>
        <w:t>from transfer</w:t>
      </w:r>
      <w:r w:rsidRPr="00B70182">
        <w:rPr>
          <w:rFonts w:ascii="Arial" w:hAnsi="Arial" w:cs="Arial"/>
          <w:color w:val="010000"/>
          <w:sz w:val="20"/>
        </w:rPr>
        <w:t xml:space="preserve">. However, the </w:t>
      </w:r>
      <w:r w:rsidR="008D73D2" w:rsidRPr="00B70182">
        <w:rPr>
          <w:rFonts w:ascii="Arial" w:hAnsi="Arial" w:cs="Arial"/>
          <w:color w:val="010000"/>
          <w:sz w:val="20"/>
        </w:rPr>
        <w:t>number</w:t>
      </w:r>
      <w:r w:rsidRPr="00B70182">
        <w:rPr>
          <w:rFonts w:ascii="Arial" w:hAnsi="Arial" w:cs="Arial"/>
          <w:color w:val="010000"/>
          <w:sz w:val="20"/>
        </w:rPr>
        <w:t xml:space="preserve"> of shares </w:t>
      </w:r>
      <w:r w:rsidR="008D73D2" w:rsidRPr="00B70182">
        <w:rPr>
          <w:rFonts w:ascii="Arial" w:hAnsi="Arial" w:cs="Arial"/>
          <w:color w:val="010000"/>
          <w:sz w:val="20"/>
        </w:rPr>
        <w:t>that</w:t>
      </w:r>
      <w:r w:rsidRPr="00B70182">
        <w:rPr>
          <w:rFonts w:ascii="Arial" w:hAnsi="Arial" w:cs="Arial"/>
          <w:color w:val="010000"/>
          <w:sz w:val="20"/>
        </w:rPr>
        <w:t xml:space="preserve"> shareholders do not register </w:t>
      </w:r>
      <w:r w:rsidR="008D73D2" w:rsidRPr="00B70182">
        <w:rPr>
          <w:rFonts w:ascii="Arial" w:hAnsi="Arial" w:cs="Arial"/>
          <w:color w:val="010000"/>
          <w:sz w:val="20"/>
        </w:rPr>
        <w:t xml:space="preserve">or pay for purchase </w:t>
      </w:r>
      <w:r w:rsidRPr="00B70182">
        <w:rPr>
          <w:rFonts w:ascii="Arial" w:hAnsi="Arial" w:cs="Arial"/>
          <w:color w:val="010000"/>
          <w:sz w:val="20"/>
        </w:rPr>
        <w:t>during redistribution will be restricted</w:t>
      </w:r>
      <w:r w:rsidR="001C2480" w:rsidRPr="00B70182">
        <w:rPr>
          <w:rFonts w:ascii="Arial" w:hAnsi="Arial" w:cs="Arial"/>
          <w:color w:val="010000"/>
          <w:sz w:val="20"/>
        </w:rPr>
        <w:t xml:space="preserve"> from transfer for 01 year from the end date of the offering.</w:t>
      </w:r>
      <w:r w:rsidRPr="00B70182">
        <w:rPr>
          <w:rFonts w:ascii="Arial" w:hAnsi="Arial" w:cs="Arial"/>
          <w:color w:val="010000"/>
          <w:sz w:val="20"/>
        </w:rPr>
        <w:t xml:space="preserve"> </w:t>
      </w:r>
    </w:p>
    <w:p w14:paraId="3AD83063" w14:textId="77777777"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In cases where the redistribution of shares falls under any of the situations stipulated in Clause 3 of Article 42 of Decree No. 155/2020/ND-CP, the Board of Directors will seek the opinion of the General Meeting of Shareholders to approve the redistribution.</w:t>
      </w:r>
    </w:p>
    <w:p w14:paraId="12C52234" w14:textId="66BDEEC5"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If the time required for distributing shares </w:t>
      </w:r>
      <w:r w:rsidR="001C2480" w:rsidRPr="00B70182">
        <w:rPr>
          <w:rFonts w:ascii="Arial" w:hAnsi="Arial" w:cs="Arial"/>
          <w:color w:val="010000"/>
          <w:sz w:val="20"/>
        </w:rPr>
        <w:t>has</w:t>
      </w:r>
      <w:r w:rsidRPr="00B70182">
        <w:rPr>
          <w:rFonts w:ascii="Arial" w:hAnsi="Arial" w:cs="Arial"/>
          <w:color w:val="010000"/>
          <w:sz w:val="20"/>
        </w:rPr>
        <w:t xml:space="preserve"> expired (including the extended period, if any), if there are remaining undistributed shares, these shares shall be canceled and the Board of Directors shall decide on </w:t>
      </w:r>
      <w:r w:rsidR="001C2480" w:rsidRPr="00B70182">
        <w:rPr>
          <w:rFonts w:ascii="Arial" w:hAnsi="Arial" w:cs="Arial"/>
          <w:color w:val="010000"/>
          <w:sz w:val="20"/>
        </w:rPr>
        <w:t>ending</w:t>
      </w:r>
      <w:r w:rsidRPr="00B70182">
        <w:rPr>
          <w:rFonts w:ascii="Arial" w:hAnsi="Arial" w:cs="Arial"/>
          <w:color w:val="010000"/>
          <w:sz w:val="20"/>
        </w:rPr>
        <w:t xml:space="preserve"> the offering. The Board of Directors shall consider selecting and adjusting the capital use plan without affecting the capital source and the business activities of the Company.</w:t>
      </w:r>
    </w:p>
    <w:p w14:paraId="2FBDEF5F" w14:textId="77777777" w:rsidR="00C249CF" w:rsidRPr="00B70182" w:rsidRDefault="000B7E39" w:rsidP="00E360E6">
      <w:pPr>
        <w:keepNext/>
        <w:numPr>
          <w:ilvl w:val="0"/>
          <w:numId w:val="4"/>
        </w:numPr>
        <w:pBdr>
          <w:top w:val="nil"/>
          <w:left w:val="nil"/>
          <w:bottom w:val="nil"/>
          <w:right w:val="nil"/>
          <w:between w:val="nil"/>
        </w:pBdr>
        <w:tabs>
          <w:tab w:val="left" w:pos="547"/>
        </w:tabs>
        <w:spacing w:after="120" w:line="360" w:lineRule="auto"/>
        <w:rPr>
          <w:rFonts w:ascii="Arial" w:eastAsia="Arial" w:hAnsi="Arial" w:cs="Arial"/>
          <w:color w:val="010000"/>
          <w:sz w:val="20"/>
          <w:szCs w:val="20"/>
        </w:rPr>
      </w:pPr>
      <w:r w:rsidRPr="00B70182">
        <w:rPr>
          <w:rFonts w:ascii="Arial" w:hAnsi="Arial" w:cs="Arial"/>
          <w:color w:val="010000"/>
          <w:sz w:val="20"/>
        </w:rPr>
        <w:t>Regulations on the share issuance and transfer of the purchase rights:</w:t>
      </w:r>
    </w:p>
    <w:p w14:paraId="2494D81F" w14:textId="77777777"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Issued shares are common shares and not restricted for transfer.</w:t>
      </w:r>
    </w:p>
    <w:p w14:paraId="7D33D11C" w14:textId="2354DCDB"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Shareholders with the</w:t>
      </w:r>
      <w:r w:rsidR="001C2480" w:rsidRPr="00B70182">
        <w:rPr>
          <w:rFonts w:ascii="Arial" w:hAnsi="Arial" w:cs="Arial"/>
          <w:color w:val="010000"/>
          <w:sz w:val="20"/>
        </w:rPr>
        <w:t xml:space="preserve"> share purchase</w:t>
      </w:r>
      <w:r w:rsidRPr="00B70182">
        <w:rPr>
          <w:rFonts w:ascii="Arial" w:hAnsi="Arial" w:cs="Arial"/>
          <w:color w:val="010000"/>
          <w:sz w:val="20"/>
        </w:rPr>
        <w:t xml:space="preserve"> </w:t>
      </w:r>
      <w:r w:rsidR="001C2480" w:rsidRPr="00B70182">
        <w:rPr>
          <w:rFonts w:ascii="Arial" w:hAnsi="Arial" w:cs="Arial"/>
          <w:color w:val="010000"/>
          <w:sz w:val="20"/>
        </w:rPr>
        <w:t>right</w:t>
      </w:r>
      <w:r w:rsidRPr="00B70182">
        <w:rPr>
          <w:rFonts w:ascii="Arial" w:hAnsi="Arial" w:cs="Arial"/>
          <w:color w:val="010000"/>
          <w:sz w:val="20"/>
        </w:rPr>
        <w:t xml:space="preserve"> can transfer their</w:t>
      </w:r>
      <w:r w:rsidR="001C2480" w:rsidRPr="00B70182">
        <w:rPr>
          <w:rFonts w:ascii="Arial" w:hAnsi="Arial" w:cs="Arial"/>
          <w:color w:val="010000"/>
          <w:sz w:val="20"/>
        </w:rPr>
        <w:t xml:space="preserve"> share purchase</w:t>
      </w:r>
      <w:r w:rsidRPr="00B70182">
        <w:rPr>
          <w:rFonts w:ascii="Arial" w:hAnsi="Arial" w:cs="Arial"/>
          <w:color w:val="010000"/>
          <w:sz w:val="20"/>
        </w:rPr>
        <w:t xml:space="preserve"> </w:t>
      </w:r>
      <w:r w:rsidR="001C2480" w:rsidRPr="00B70182">
        <w:rPr>
          <w:rFonts w:ascii="Arial" w:hAnsi="Arial" w:cs="Arial"/>
          <w:color w:val="010000"/>
          <w:sz w:val="20"/>
        </w:rPr>
        <w:t>right</w:t>
      </w:r>
      <w:r w:rsidRPr="00B70182">
        <w:rPr>
          <w:rFonts w:ascii="Arial" w:hAnsi="Arial" w:cs="Arial"/>
          <w:color w:val="010000"/>
          <w:sz w:val="20"/>
        </w:rPr>
        <w:t xml:space="preserve"> to one or many other individuals or organizations. However, </w:t>
      </w:r>
      <w:r w:rsidR="001C2480" w:rsidRPr="00B70182">
        <w:rPr>
          <w:rFonts w:ascii="Arial" w:hAnsi="Arial" w:cs="Arial"/>
          <w:color w:val="010000"/>
          <w:sz w:val="20"/>
        </w:rPr>
        <w:t xml:space="preserve">the transferee of </w:t>
      </w:r>
      <w:r w:rsidRPr="00B70182">
        <w:rPr>
          <w:rFonts w:ascii="Arial" w:hAnsi="Arial" w:cs="Arial"/>
          <w:color w:val="010000"/>
          <w:sz w:val="20"/>
        </w:rPr>
        <w:t xml:space="preserve">the </w:t>
      </w:r>
      <w:r w:rsidR="001C2480" w:rsidRPr="00B70182">
        <w:rPr>
          <w:rFonts w:ascii="Arial" w:hAnsi="Arial" w:cs="Arial"/>
          <w:color w:val="010000"/>
          <w:sz w:val="20"/>
        </w:rPr>
        <w:t xml:space="preserve">purchase rights </w:t>
      </w:r>
      <w:r w:rsidRPr="00B70182">
        <w:rPr>
          <w:rFonts w:ascii="Arial" w:hAnsi="Arial" w:cs="Arial"/>
          <w:color w:val="010000"/>
          <w:sz w:val="20"/>
        </w:rPr>
        <w:t>will not be transferred to a third party.</w:t>
      </w:r>
    </w:p>
    <w:p w14:paraId="47EA13AF" w14:textId="77777777" w:rsidR="00C249CF" w:rsidRPr="00B70182" w:rsidRDefault="000B7E39" w:rsidP="00E360E6">
      <w:pPr>
        <w:keepNext/>
        <w:numPr>
          <w:ilvl w:val="0"/>
          <w:numId w:val="4"/>
        </w:numPr>
        <w:pBdr>
          <w:top w:val="nil"/>
          <w:left w:val="nil"/>
          <w:bottom w:val="nil"/>
          <w:right w:val="nil"/>
          <w:between w:val="nil"/>
        </w:pBdr>
        <w:tabs>
          <w:tab w:val="left" w:pos="547"/>
        </w:tabs>
        <w:spacing w:after="120" w:line="360" w:lineRule="auto"/>
        <w:rPr>
          <w:rFonts w:ascii="Arial" w:eastAsia="Arial" w:hAnsi="Arial" w:cs="Arial"/>
          <w:color w:val="010000"/>
          <w:sz w:val="20"/>
          <w:szCs w:val="20"/>
        </w:rPr>
      </w:pPr>
      <w:r w:rsidRPr="00B70182">
        <w:rPr>
          <w:rFonts w:ascii="Arial" w:hAnsi="Arial" w:cs="Arial"/>
          <w:color w:val="010000"/>
          <w:sz w:val="20"/>
        </w:rPr>
        <w:t>Distribution method:</w:t>
      </w:r>
    </w:p>
    <w:p w14:paraId="7A020BCB" w14:textId="0316C5CE"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For shareholders who have </w:t>
      </w:r>
      <w:r w:rsidR="001C2480" w:rsidRPr="00B70182">
        <w:rPr>
          <w:rFonts w:ascii="Arial" w:hAnsi="Arial" w:cs="Arial"/>
          <w:color w:val="010000"/>
          <w:sz w:val="20"/>
        </w:rPr>
        <w:t xml:space="preserve">deposited </w:t>
      </w:r>
      <w:r w:rsidRPr="00B70182">
        <w:rPr>
          <w:rFonts w:ascii="Arial" w:hAnsi="Arial" w:cs="Arial"/>
          <w:color w:val="010000"/>
          <w:sz w:val="20"/>
        </w:rPr>
        <w:t xml:space="preserve">VMT shares: Complete the procedures for transferring the </w:t>
      </w:r>
      <w:r w:rsidR="001C2480" w:rsidRPr="00B70182">
        <w:rPr>
          <w:rFonts w:ascii="Arial" w:hAnsi="Arial" w:cs="Arial"/>
          <w:color w:val="010000"/>
          <w:sz w:val="20"/>
        </w:rPr>
        <w:t xml:space="preserve">purchase </w:t>
      </w:r>
      <w:r w:rsidRPr="00B70182">
        <w:rPr>
          <w:rFonts w:ascii="Arial" w:hAnsi="Arial" w:cs="Arial"/>
          <w:color w:val="010000"/>
          <w:sz w:val="20"/>
        </w:rPr>
        <w:t xml:space="preserve">right and register to </w:t>
      </w:r>
      <w:r w:rsidR="00F01C62" w:rsidRPr="00B70182">
        <w:rPr>
          <w:rFonts w:ascii="Arial" w:hAnsi="Arial" w:cs="Arial"/>
          <w:color w:val="010000"/>
          <w:sz w:val="20"/>
        </w:rPr>
        <w:t>purchase</w:t>
      </w:r>
      <w:r w:rsidRPr="00B70182">
        <w:rPr>
          <w:rFonts w:ascii="Arial" w:hAnsi="Arial" w:cs="Arial"/>
          <w:color w:val="010000"/>
          <w:sz w:val="20"/>
        </w:rPr>
        <w:t xml:space="preserve"> shares at the </w:t>
      </w:r>
      <w:r w:rsidR="00F01C62" w:rsidRPr="00B70182">
        <w:rPr>
          <w:rFonts w:ascii="Arial" w:hAnsi="Arial" w:cs="Arial"/>
          <w:color w:val="010000"/>
          <w:sz w:val="20"/>
        </w:rPr>
        <w:t>depository members where depository accounts are opened.</w:t>
      </w:r>
      <w:r w:rsidRPr="00B70182">
        <w:rPr>
          <w:rFonts w:ascii="Arial" w:hAnsi="Arial" w:cs="Arial"/>
          <w:color w:val="010000"/>
          <w:sz w:val="20"/>
        </w:rPr>
        <w:t>.</w:t>
      </w:r>
    </w:p>
    <w:p w14:paraId="3B8B682D" w14:textId="6A028349"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For shareholders who have not </w:t>
      </w:r>
      <w:r w:rsidR="00F01C62" w:rsidRPr="00B70182">
        <w:rPr>
          <w:rFonts w:ascii="Arial" w:hAnsi="Arial" w:cs="Arial"/>
          <w:color w:val="010000"/>
          <w:sz w:val="20"/>
        </w:rPr>
        <w:t>deposited</w:t>
      </w:r>
      <w:r w:rsidRPr="00B70182">
        <w:rPr>
          <w:rFonts w:ascii="Arial" w:hAnsi="Arial" w:cs="Arial"/>
          <w:color w:val="010000"/>
          <w:sz w:val="20"/>
        </w:rPr>
        <w:t xml:space="preserve"> VMT shares: Complete the procedures for transferring the</w:t>
      </w:r>
      <w:r w:rsidR="00F01C62" w:rsidRPr="00B70182">
        <w:rPr>
          <w:rFonts w:ascii="Arial" w:hAnsi="Arial" w:cs="Arial"/>
          <w:color w:val="010000"/>
          <w:sz w:val="20"/>
        </w:rPr>
        <w:t xml:space="preserve"> share purchase</w:t>
      </w:r>
      <w:r w:rsidRPr="00B70182">
        <w:rPr>
          <w:rFonts w:ascii="Arial" w:hAnsi="Arial" w:cs="Arial"/>
          <w:color w:val="010000"/>
          <w:sz w:val="20"/>
        </w:rPr>
        <w:t xml:space="preserve"> right and register to </w:t>
      </w:r>
      <w:r w:rsidR="00F01C62" w:rsidRPr="00B70182">
        <w:rPr>
          <w:rFonts w:ascii="Arial" w:hAnsi="Arial" w:cs="Arial"/>
          <w:color w:val="010000"/>
          <w:sz w:val="20"/>
        </w:rPr>
        <w:t>purchase</w:t>
      </w:r>
      <w:r w:rsidRPr="00B70182">
        <w:rPr>
          <w:rFonts w:ascii="Arial" w:hAnsi="Arial" w:cs="Arial"/>
          <w:color w:val="010000"/>
          <w:sz w:val="20"/>
        </w:rPr>
        <w:t xml:space="preserve"> shares at Vinatrans Da Nang Joint Stock Company, 184 Tran Phu, Phuoc Ninh Ward, Hai Chau District, Da Nang City, Vietnam.</w:t>
      </w:r>
    </w:p>
    <w:p w14:paraId="6E2862E2" w14:textId="4F50F47B" w:rsidR="00C249CF" w:rsidRPr="00B70182" w:rsidRDefault="000B7E39" w:rsidP="00E360E6">
      <w:pPr>
        <w:numPr>
          <w:ilvl w:val="0"/>
          <w:numId w:val="4"/>
        </w:numPr>
        <w:pBdr>
          <w:top w:val="nil"/>
          <w:left w:val="nil"/>
          <w:bottom w:val="nil"/>
          <w:right w:val="nil"/>
          <w:between w:val="nil"/>
        </w:pBdr>
        <w:tabs>
          <w:tab w:val="left" w:pos="547"/>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Payment method: </w:t>
      </w:r>
      <w:r w:rsidR="00F01C62" w:rsidRPr="00B70182">
        <w:rPr>
          <w:rFonts w:ascii="Arial" w:hAnsi="Arial" w:cs="Arial"/>
          <w:color w:val="010000"/>
          <w:sz w:val="20"/>
        </w:rPr>
        <w:t>pay money for share purchase into the blocked account to receive money for share purchase</w:t>
      </w:r>
      <w:r w:rsidRPr="00B70182">
        <w:rPr>
          <w:rFonts w:ascii="Arial" w:hAnsi="Arial" w:cs="Arial"/>
          <w:color w:val="010000"/>
          <w:sz w:val="20"/>
        </w:rPr>
        <w:t xml:space="preserve"> according to regulations.</w:t>
      </w:r>
    </w:p>
    <w:p w14:paraId="1E665E75" w14:textId="081B4EF3" w:rsidR="00C249CF" w:rsidRPr="00B70182" w:rsidRDefault="000B7E39" w:rsidP="00E360E6">
      <w:pPr>
        <w:numPr>
          <w:ilvl w:val="0"/>
          <w:numId w:val="4"/>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Expected time for the offering: After being approved by the General Meeting of Shareholders and being issued the </w:t>
      </w:r>
      <w:r w:rsidR="00F01C62" w:rsidRPr="00B70182">
        <w:rPr>
          <w:rFonts w:ascii="Arial" w:hAnsi="Arial" w:cs="Arial"/>
          <w:color w:val="010000"/>
          <w:sz w:val="20"/>
        </w:rPr>
        <w:t>Certificate of registration for public offering of securities</w:t>
      </w:r>
      <w:r w:rsidRPr="00B70182">
        <w:rPr>
          <w:rFonts w:ascii="Arial" w:hAnsi="Arial" w:cs="Arial"/>
          <w:color w:val="010000"/>
          <w:sz w:val="20"/>
        </w:rPr>
        <w:t xml:space="preserve"> by the State Securities Commission, </w:t>
      </w:r>
      <w:r w:rsidR="005D3E8E" w:rsidRPr="00B70182">
        <w:rPr>
          <w:rFonts w:ascii="Arial" w:hAnsi="Arial" w:cs="Arial"/>
          <w:color w:val="010000"/>
          <w:sz w:val="20"/>
        </w:rPr>
        <w:t>the offering</w:t>
      </w:r>
      <w:r w:rsidRPr="00B70182">
        <w:rPr>
          <w:rFonts w:ascii="Arial" w:hAnsi="Arial" w:cs="Arial"/>
          <w:color w:val="010000"/>
          <w:sz w:val="20"/>
        </w:rPr>
        <w:t xml:space="preserve"> is scheduled to be implemented from Q2/2024 to Q2/2025.</w:t>
      </w:r>
    </w:p>
    <w:p w14:paraId="584266C6" w14:textId="55B7B214" w:rsidR="00C249CF" w:rsidRPr="00B70182" w:rsidRDefault="000B7E39" w:rsidP="00E360E6">
      <w:pPr>
        <w:numPr>
          <w:ilvl w:val="0"/>
          <w:numId w:val="4"/>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Plan </w:t>
      </w:r>
      <w:r w:rsidR="00F01C62" w:rsidRPr="00B70182">
        <w:rPr>
          <w:rFonts w:ascii="Arial" w:hAnsi="Arial" w:cs="Arial"/>
          <w:color w:val="010000"/>
          <w:sz w:val="20"/>
        </w:rPr>
        <w:t>to offset</w:t>
      </w:r>
      <w:r w:rsidRPr="00B70182">
        <w:rPr>
          <w:rFonts w:ascii="Arial" w:hAnsi="Arial" w:cs="Arial"/>
          <w:color w:val="010000"/>
          <w:sz w:val="20"/>
        </w:rPr>
        <w:t xml:space="preserve"> the shortfall of capital in case the shares are not fully </w:t>
      </w:r>
      <w:r w:rsidR="00F01C62" w:rsidRPr="00B70182">
        <w:rPr>
          <w:rFonts w:ascii="Arial" w:hAnsi="Arial" w:cs="Arial"/>
          <w:color w:val="010000"/>
          <w:sz w:val="20"/>
        </w:rPr>
        <w:t>offered</w:t>
      </w:r>
      <w:r w:rsidRPr="00B70182">
        <w:rPr>
          <w:rFonts w:ascii="Arial" w:hAnsi="Arial" w:cs="Arial"/>
          <w:color w:val="010000"/>
          <w:sz w:val="20"/>
        </w:rPr>
        <w:t xml:space="preserve"> as planned: In case </w:t>
      </w:r>
      <w:r w:rsidRPr="00B70182">
        <w:rPr>
          <w:rFonts w:ascii="Arial" w:hAnsi="Arial" w:cs="Arial"/>
          <w:color w:val="010000"/>
          <w:sz w:val="20"/>
        </w:rPr>
        <w:lastRenderedPageBreak/>
        <w:t xml:space="preserve">the shares are not fully distributed and the amount of capital </w:t>
      </w:r>
      <w:r w:rsidR="00F01C62" w:rsidRPr="00B70182">
        <w:rPr>
          <w:rFonts w:ascii="Arial" w:hAnsi="Arial" w:cs="Arial"/>
          <w:color w:val="010000"/>
          <w:sz w:val="20"/>
        </w:rPr>
        <w:t>mobilized</w:t>
      </w:r>
      <w:r w:rsidRPr="00B70182">
        <w:rPr>
          <w:rFonts w:ascii="Arial" w:hAnsi="Arial" w:cs="Arial"/>
          <w:color w:val="010000"/>
          <w:sz w:val="20"/>
        </w:rPr>
        <w:t xml:space="preserve"> does not meet expectations, the Board of Directors will consider mobilizing other supplementary funding sources or seek the opinion of the General Meeting of Shareholders to </w:t>
      </w:r>
      <w:r w:rsidR="00F01C62" w:rsidRPr="00B70182">
        <w:rPr>
          <w:rFonts w:ascii="Arial" w:hAnsi="Arial" w:cs="Arial"/>
          <w:color w:val="010000"/>
          <w:sz w:val="20"/>
        </w:rPr>
        <w:t>mobilize</w:t>
      </w:r>
      <w:r w:rsidRPr="00B70182">
        <w:rPr>
          <w:rFonts w:ascii="Arial" w:hAnsi="Arial" w:cs="Arial"/>
          <w:color w:val="010000"/>
          <w:sz w:val="20"/>
        </w:rPr>
        <w:t xml:space="preserve"> capital through other forms, in line with the actual situation of the Company and legal regulations.</w:t>
      </w:r>
    </w:p>
    <w:p w14:paraId="066DA395" w14:textId="7D4750F0" w:rsidR="00C249CF" w:rsidRPr="00B70182" w:rsidRDefault="000B7E39" w:rsidP="00E360E6">
      <w:pPr>
        <w:numPr>
          <w:ilvl w:val="0"/>
          <w:numId w:val="4"/>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70182">
        <w:rPr>
          <w:rFonts w:ascii="Arial" w:hAnsi="Arial" w:cs="Arial"/>
          <w:color w:val="010000"/>
          <w:sz w:val="20"/>
        </w:rPr>
        <w:t>Plan on ensuring the share issuance meet</w:t>
      </w:r>
      <w:r w:rsidR="005D3E8E" w:rsidRPr="00B70182">
        <w:rPr>
          <w:rFonts w:ascii="Arial" w:hAnsi="Arial" w:cs="Arial"/>
          <w:color w:val="010000"/>
          <w:sz w:val="20"/>
        </w:rPr>
        <w:t>s</w:t>
      </w:r>
      <w:r w:rsidRPr="00B70182">
        <w:rPr>
          <w:rFonts w:ascii="Arial" w:hAnsi="Arial" w:cs="Arial"/>
          <w:color w:val="010000"/>
          <w:sz w:val="20"/>
        </w:rPr>
        <w:t xml:space="preserve"> the foreign ownership rate: The General Meeting of Shareholders authorizes the Board of Directors to carry out the plan on ensuring the share issuance to meet the foreign ownership rate.</w:t>
      </w:r>
    </w:p>
    <w:p w14:paraId="372942F4" w14:textId="488C9ED6" w:rsidR="00C249CF" w:rsidRPr="00B70182" w:rsidRDefault="000B7E39" w:rsidP="00E360E6">
      <w:pPr>
        <w:numPr>
          <w:ilvl w:val="0"/>
          <w:numId w:val="4"/>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Purpose and the plan on using the proceeds from the offering: </w:t>
      </w:r>
      <w:r w:rsidR="005D3E8E" w:rsidRPr="00B70182">
        <w:rPr>
          <w:rFonts w:ascii="Arial" w:hAnsi="Arial" w:cs="Arial"/>
          <w:color w:val="010000"/>
          <w:sz w:val="20"/>
        </w:rPr>
        <w:t>All expected proceeds from the offering are</w:t>
      </w:r>
      <w:r w:rsidRPr="00B70182">
        <w:rPr>
          <w:rFonts w:ascii="Arial" w:hAnsi="Arial" w:cs="Arial"/>
          <w:color w:val="010000"/>
          <w:sz w:val="20"/>
        </w:rPr>
        <w:t xml:space="preserve"> VND 29,925,000,000</w:t>
      </w:r>
      <w:r w:rsidR="005D3E8E" w:rsidRPr="00B70182">
        <w:rPr>
          <w:rFonts w:ascii="Arial" w:hAnsi="Arial" w:cs="Arial"/>
          <w:color w:val="010000"/>
          <w:sz w:val="20"/>
        </w:rPr>
        <w:t xml:space="preserve"> and</w:t>
      </w:r>
      <w:r w:rsidRPr="00B70182">
        <w:rPr>
          <w:rFonts w:ascii="Arial" w:hAnsi="Arial" w:cs="Arial"/>
          <w:color w:val="010000"/>
          <w:sz w:val="20"/>
        </w:rPr>
        <w:t xml:space="preserve"> will be used to pay off the </w:t>
      </w:r>
      <w:r w:rsidR="005D3E8E" w:rsidRPr="00B70182">
        <w:rPr>
          <w:rFonts w:ascii="Arial" w:hAnsi="Arial" w:cs="Arial"/>
          <w:color w:val="010000"/>
          <w:sz w:val="20"/>
        </w:rPr>
        <w:t xml:space="preserve">Company's </w:t>
      </w:r>
      <w:r w:rsidRPr="00B70182">
        <w:rPr>
          <w:rFonts w:ascii="Arial" w:hAnsi="Arial" w:cs="Arial"/>
          <w:color w:val="010000"/>
          <w:sz w:val="20"/>
        </w:rPr>
        <w:t>loans in the following priority order:</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6"/>
        <w:gridCol w:w="4123"/>
        <w:gridCol w:w="3098"/>
      </w:tblGrid>
      <w:tr w:rsidR="00C249CF" w:rsidRPr="00B70182" w14:paraId="6A8193A4" w14:textId="77777777" w:rsidTr="00E360E6">
        <w:tc>
          <w:tcPr>
            <w:tcW w:w="996" w:type="pct"/>
            <w:shd w:val="clear" w:color="auto" w:fill="auto"/>
            <w:tcMar>
              <w:top w:w="0" w:type="dxa"/>
              <w:bottom w:w="0" w:type="dxa"/>
            </w:tcMar>
            <w:vAlign w:val="center"/>
          </w:tcPr>
          <w:p w14:paraId="44FA4A7B" w14:textId="264542D5"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Priority order</w:t>
            </w:r>
          </w:p>
        </w:tc>
        <w:tc>
          <w:tcPr>
            <w:tcW w:w="2286" w:type="pct"/>
            <w:shd w:val="clear" w:color="auto" w:fill="auto"/>
            <w:tcMar>
              <w:top w:w="0" w:type="dxa"/>
              <w:bottom w:w="0" w:type="dxa"/>
            </w:tcMar>
            <w:vAlign w:val="center"/>
          </w:tcPr>
          <w:p w14:paraId="5108213B"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Business partners</w:t>
            </w:r>
          </w:p>
        </w:tc>
        <w:tc>
          <w:tcPr>
            <w:tcW w:w="1718" w:type="pct"/>
            <w:shd w:val="clear" w:color="auto" w:fill="auto"/>
            <w:tcMar>
              <w:top w:w="0" w:type="dxa"/>
              <w:bottom w:w="0" w:type="dxa"/>
            </w:tcMar>
            <w:vAlign w:val="center"/>
          </w:tcPr>
          <w:p w14:paraId="3FEFB863"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Expected proceeds (VND)</w:t>
            </w:r>
          </w:p>
        </w:tc>
      </w:tr>
      <w:tr w:rsidR="00C249CF" w:rsidRPr="00B70182" w14:paraId="79BCFC53" w14:textId="77777777" w:rsidTr="00E360E6">
        <w:tc>
          <w:tcPr>
            <w:tcW w:w="996" w:type="pct"/>
            <w:shd w:val="clear" w:color="auto" w:fill="auto"/>
            <w:tcMar>
              <w:top w:w="0" w:type="dxa"/>
              <w:bottom w:w="0" w:type="dxa"/>
            </w:tcMar>
            <w:vAlign w:val="center"/>
          </w:tcPr>
          <w:p w14:paraId="0809E714"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1</w:t>
            </w:r>
          </w:p>
        </w:tc>
        <w:tc>
          <w:tcPr>
            <w:tcW w:w="2286" w:type="pct"/>
            <w:shd w:val="clear" w:color="auto" w:fill="auto"/>
            <w:tcMar>
              <w:top w:w="0" w:type="dxa"/>
              <w:bottom w:w="0" w:type="dxa"/>
            </w:tcMar>
            <w:vAlign w:val="center"/>
          </w:tcPr>
          <w:p w14:paraId="7EF29E56" w14:textId="07A107D6" w:rsidR="00C249CF" w:rsidRPr="00B70182" w:rsidRDefault="005D3E8E"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Shinhan Bank Vietnam Limited</w:t>
            </w:r>
          </w:p>
        </w:tc>
        <w:tc>
          <w:tcPr>
            <w:tcW w:w="1718" w:type="pct"/>
            <w:shd w:val="clear" w:color="auto" w:fill="auto"/>
            <w:tcMar>
              <w:top w:w="0" w:type="dxa"/>
              <w:bottom w:w="0" w:type="dxa"/>
            </w:tcMar>
            <w:vAlign w:val="center"/>
          </w:tcPr>
          <w:p w14:paraId="3CB152A9"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11,000,000,000</w:t>
            </w:r>
          </w:p>
        </w:tc>
      </w:tr>
      <w:tr w:rsidR="00C249CF" w:rsidRPr="00B70182" w14:paraId="4FD9538E" w14:textId="77777777" w:rsidTr="00E360E6">
        <w:tc>
          <w:tcPr>
            <w:tcW w:w="996" w:type="pct"/>
            <w:shd w:val="clear" w:color="auto" w:fill="auto"/>
            <w:tcMar>
              <w:top w:w="0" w:type="dxa"/>
              <w:bottom w:w="0" w:type="dxa"/>
            </w:tcMar>
            <w:vAlign w:val="center"/>
          </w:tcPr>
          <w:p w14:paraId="622901AC"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w:t>
            </w:r>
          </w:p>
        </w:tc>
        <w:tc>
          <w:tcPr>
            <w:tcW w:w="2286" w:type="pct"/>
            <w:shd w:val="clear" w:color="auto" w:fill="auto"/>
            <w:tcMar>
              <w:top w:w="0" w:type="dxa"/>
              <w:bottom w:w="0" w:type="dxa"/>
            </w:tcMar>
            <w:vAlign w:val="center"/>
          </w:tcPr>
          <w:p w14:paraId="5A3217B2"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Transimex Corporation</w:t>
            </w:r>
          </w:p>
        </w:tc>
        <w:tc>
          <w:tcPr>
            <w:tcW w:w="1718" w:type="pct"/>
            <w:shd w:val="clear" w:color="auto" w:fill="auto"/>
            <w:tcMar>
              <w:top w:w="0" w:type="dxa"/>
              <w:bottom w:w="0" w:type="dxa"/>
            </w:tcMar>
            <w:vAlign w:val="center"/>
          </w:tcPr>
          <w:p w14:paraId="4EC3FD4D"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18,925,000,000</w:t>
            </w:r>
          </w:p>
        </w:tc>
      </w:tr>
      <w:tr w:rsidR="00C249CF" w:rsidRPr="00B70182" w14:paraId="61B26DE9" w14:textId="77777777" w:rsidTr="00E360E6">
        <w:tc>
          <w:tcPr>
            <w:tcW w:w="3282" w:type="pct"/>
            <w:gridSpan w:val="2"/>
            <w:shd w:val="clear" w:color="auto" w:fill="auto"/>
            <w:tcMar>
              <w:top w:w="0" w:type="dxa"/>
              <w:bottom w:w="0" w:type="dxa"/>
            </w:tcMar>
            <w:vAlign w:val="center"/>
          </w:tcPr>
          <w:p w14:paraId="5F674D98"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Total</w:t>
            </w:r>
          </w:p>
        </w:tc>
        <w:tc>
          <w:tcPr>
            <w:tcW w:w="1718" w:type="pct"/>
            <w:shd w:val="clear" w:color="auto" w:fill="auto"/>
            <w:tcMar>
              <w:top w:w="0" w:type="dxa"/>
              <w:bottom w:w="0" w:type="dxa"/>
            </w:tcMar>
            <w:vAlign w:val="center"/>
          </w:tcPr>
          <w:p w14:paraId="1918A659"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29,925,000,000</w:t>
            </w:r>
          </w:p>
        </w:tc>
      </w:tr>
    </w:tbl>
    <w:p w14:paraId="152F6BB9" w14:textId="5425AC0A"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The progress of </w:t>
      </w:r>
      <w:r w:rsidR="005D3E8E" w:rsidRPr="00B70182">
        <w:rPr>
          <w:rFonts w:ascii="Arial" w:hAnsi="Arial" w:cs="Arial"/>
          <w:color w:val="010000"/>
          <w:sz w:val="20"/>
        </w:rPr>
        <w:t>using capital</w:t>
      </w:r>
      <w:r w:rsidRPr="00B70182">
        <w:rPr>
          <w:rFonts w:ascii="Arial" w:hAnsi="Arial" w:cs="Arial"/>
          <w:color w:val="010000"/>
          <w:sz w:val="20"/>
        </w:rPr>
        <w:t xml:space="preserve"> </w:t>
      </w:r>
      <w:r w:rsidR="005D3E8E" w:rsidRPr="00B70182">
        <w:rPr>
          <w:rFonts w:ascii="Arial" w:hAnsi="Arial" w:cs="Arial"/>
          <w:color w:val="010000"/>
          <w:sz w:val="20"/>
        </w:rPr>
        <w:t>is expected</w:t>
      </w:r>
      <w:r w:rsidRPr="00B70182">
        <w:rPr>
          <w:rFonts w:ascii="Arial" w:hAnsi="Arial" w:cs="Arial"/>
          <w:color w:val="010000"/>
          <w:sz w:val="20"/>
        </w:rPr>
        <w:t xml:space="preserve"> from Q4/2024 to the end of 2025</w:t>
      </w:r>
      <w:r w:rsidR="005D3E8E" w:rsidRPr="00B70182">
        <w:rPr>
          <w:rFonts w:ascii="Arial" w:hAnsi="Arial" w:cs="Arial"/>
          <w:color w:val="010000"/>
          <w:sz w:val="20"/>
        </w:rPr>
        <w:t xml:space="preserve">, the specific time </w:t>
      </w:r>
      <w:r w:rsidRPr="00B70182">
        <w:rPr>
          <w:rFonts w:ascii="Arial" w:hAnsi="Arial" w:cs="Arial"/>
          <w:color w:val="010000"/>
          <w:sz w:val="20"/>
        </w:rPr>
        <w:t>will be determined by the Board of Directors</w:t>
      </w:r>
      <w:r w:rsidR="005D3E8E" w:rsidRPr="00B70182">
        <w:rPr>
          <w:rFonts w:ascii="Arial" w:hAnsi="Arial" w:cs="Arial"/>
          <w:color w:val="010000"/>
          <w:sz w:val="20"/>
        </w:rPr>
        <w:t xml:space="preserve"> in accordance with the progress</w:t>
      </w:r>
      <w:r w:rsidRPr="00B70182">
        <w:rPr>
          <w:rFonts w:ascii="Arial" w:hAnsi="Arial" w:cs="Arial"/>
          <w:color w:val="010000"/>
          <w:sz w:val="20"/>
        </w:rPr>
        <w:t>.</w:t>
      </w:r>
    </w:p>
    <w:p w14:paraId="57445725" w14:textId="667BCABD"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The Annual General Meeting of Shareholders authorizes the Board of Directors to develop a </w:t>
      </w:r>
      <w:r w:rsidR="00306CD4" w:rsidRPr="00B70182">
        <w:rPr>
          <w:rFonts w:ascii="Arial" w:hAnsi="Arial" w:cs="Arial"/>
          <w:color w:val="010000"/>
          <w:sz w:val="20"/>
        </w:rPr>
        <w:t xml:space="preserve">detailed </w:t>
      </w:r>
      <w:r w:rsidRPr="00B70182">
        <w:rPr>
          <w:rFonts w:ascii="Arial" w:hAnsi="Arial" w:cs="Arial"/>
          <w:color w:val="010000"/>
          <w:sz w:val="20"/>
        </w:rPr>
        <w:t xml:space="preserve">plan for </w:t>
      </w:r>
      <w:r w:rsidR="00306CD4" w:rsidRPr="00B70182">
        <w:rPr>
          <w:rFonts w:ascii="Arial" w:hAnsi="Arial" w:cs="Arial"/>
          <w:color w:val="010000"/>
          <w:sz w:val="20"/>
        </w:rPr>
        <w:t>using proceeds</w:t>
      </w:r>
      <w:r w:rsidRPr="00B70182">
        <w:rPr>
          <w:rFonts w:ascii="Arial" w:hAnsi="Arial" w:cs="Arial"/>
          <w:color w:val="010000"/>
          <w:sz w:val="20"/>
        </w:rPr>
        <w:t xml:space="preserve"> from the share offering </w:t>
      </w:r>
      <w:r w:rsidR="00306CD4" w:rsidRPr="00B70182">
        <w:rPr>
          <w:rFonts w:ascii="Arial" w:hAnsi="Arial" w:cs="Arial"/>
          <w:color w:val="010000"/>
          <w:sz w:val="20"/>
        </w:rPr>
        <w:t>and/</w:t>
      </w:r>
      <w:r w:rsidRPr="00B70182">
        <w:rPr>
          <w:rFonts w:ascii="Arial" w:hAnsi="Arial" w:cs="Arial"/>
          <w:color w:val="010000"/>
          <w:sz w:val="20"/>
        </w:rPr>
        <w:t xml:space="preserve">or to amend, supplement, and adjust the capital </w:t>
      </w:r>
      <w:r w:rsidR="00306CD4" w:rsidRPr="00B70182">
        <w:rPr>
          <w:rFonts w:ascii="Arial" w:hAnsi="Arial" w:cs="Arial"/>
          <w:color w:val="010000"/>
          <w:sz w:val="20"/>
        </w:rPr>
        <w:t>use</w:t>
      </w:r>
      <w:r w:rsidRPr="00B70182">
        <w:rPr>
          <w:rFonts w:ascii="Arial" w:hAnsi="Arial" w:cs="Arial"/>
          <w:color w:val="010000"/>
          <w:sz w:val="20"/>
        </w:rPr>
        <w:t xml:space="preserve"> plan to align with the company's business operations, ensuring shareholders' benefits and compliance with relevant laws.</w:t>
      </w:r>
    </w:p>
    <w:p w14:paraId="73D01675" w14:textId="52BC900F" w:rsidR="00C249CF" w:rsidRPr="00B70182" w:rsidRDefault="000B7E39" w:rsidP="00E360E6">
      <w:pPr>
        <w:numPr>
          <w:ilvl w:val="0"/>
          <w:numId w:val="4"/>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Commitment to listing securities on the organized securities market: After completing the offering, the General Meeting of Shareholders approves and authorizes the Board of Directors to carry out procedures for </w:t>
      </w:r>
      <w:r w:rsidR="00306CD4" w:rsidRPr="00B70182">
        <w:rPr>
          <w:rFonts w:ascii="Arial" w:hAnsi="Arial" w:cs="Arial"/>
          <w:color w:val="010000"/>
          <w:sz w:val="20"/>
        </w:rPr>
        <w:t xml:space="preserve">registering additional </w:t>
      </w:r>
      <w:r w:rsidRPr="00B70182">
        <w:rPr>
          <w:rFonts w:ascii="Arial" w:hAnsi="Arial" w:cs="Arial"/>
          <w:color w:val="010000"/>
          <w:sz w:val="20"/>
        </w:rPr>
        <w:t xml:space="preserve">securities with the </w:t>
      </w:r>
      <w:r w:rsidR="00306CD4" w:rsidRPr="00B70182">
        <w:rPr>
          <w:rFonts w:ascii="Arial" w:hAnsi="Arial" w:cs="Arial"/>
          <w:color w:val="010000"/>
          <w:sz w:val="20"/>
        </w:rPr>
        <w:t xml:space="preserve">Vietnam Securities Depository and Clearing Corporation </w:t>
      </w:r>
      <w:r w:rsidRPr="00B70182">
        <w:rPr>
          <w:rFonts w:ascii="Arial" w:hAnsi="Arial" w:cs="Arial"/>
          <w:color w:val="010000"/>
          <w:sz w:val="20"/>
        </w:rPr>
        <w:t>(VSDC) and register</w:t>
      </w:r>
      <w:r w:rsidR="00306CD4" w:rsidRPr="00B70182">
        <w:rPr>
          <w:rFonts w:ascii="Arial" w:hAnsi="Arial" w:cs="Arial"/>
          <w:color w:val="010000"/>
          <w:sz w:val="20"/>
        </w:rPr>
        <w:t>ing</w:t>
      </w:r>
      <w:r w:rsidRPr="00B70182">
        <w:rPr>
          <w:rFonts w:ascii="Arial" w:hAnsi="Arial" w:cs="Arial"/>
          <w:color w:val="010000"/>
          <w:sz w:val="20"/>
        </w:rPr>
        <w:t xml:space="preserve"> additional securities trading with the Hanoi Stock Exchange in accordance with regulations.</w:t>
      </w:r>
    </w:p>
    <w:p w14:paraId="10FA758D" w14:textId="316B8E0A" w:rsidR="00C249CF" w:rsidRPr="00B70182" w:rsidRDefault="000B7E39" w:rsidP="00E360E6">
      <w:pPr>
        <w:numPr>
          <w:ilvl w:val="0"/>
          <w:numId w:val="4"/>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Approve the change of charter capital: Approve amending the charter capital, </w:t>
      </w:r>
      <w:r w:rsidR="00306CD4" w:rsidRPr="00B70182">
        <w:rPr>
          <w:rFonts w:ascii="Arial" w:hAnsi="Arial" w:cs="Arial"/>
          <w:color w:val="010000"/>
          <w:sz w:val="20"/>
        </w:rPr>
        <w:t xml:space="preserve">and </w:t>
      </w:r>
      <w:r w:rsidRPr="00B70182">
        <w:rPr>
          <w:rFonts w:ascii="Arial" w:hAnsi="Arial" w:cs="Arial"/>
          <w:color w:val="010000"/>
          <w:sz w:val="20"/>
        </w:rPr>
        <w:t xml:space="preserve">shares </w:t>
      </w:r>
      <w:r w:rsidR="00306CD4" w:rsidRPr="00B70182">
        <w:rPr>
          <w:rFonts w:ascii="Arial" w:hAnsi="Arial" w:cs="Arial"/>
          <w:color w:val="010000"/>
          <w:sz w:val="20"/>
        </w:rPr>
        <w:t>section</w:t>
      </w:r>
      <w:r w:rsidRPr="00B70182">
        <w:rPr>
          <w:rFonts w:ascii="Arial" w:hAnsi="Arial" w:cs="Arial"/>
          <w:color w:val="010000"/>
          <w:sz w:val="20"/>
        </w:rPr>
        <w:t xml:space="preserve"> in the Company's Charter, and adjusting the Business Registration Certificate at the Department of Planning and Investment of Da Nang City after the State Securities Commission announced a written Notice of receiving the Report on the results of the offering.</w:t>
      </w:r>
    </w:p>
    <w:p w14:paraId="737C5D30" w14:textId="544F7001" w:rsidR="00C249CF" w:rsidRPr="00B70182" w:rsidRDefault="000B7E39" w:rsidP="00E360E6">
      <w:pPr>
        <w:keepNext/>
        <w:numPr>
          <w:ilvl w:val="0"/>
          <w:numId w:val="4"/>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70182">
        <w:rPr>
          <w:rFonts w:ascii="Arial" w:hAnsi="Arial" w:cs="Arial"/>
          <w:color w:val="010000"/>
          <w:sz w:val="20"/>
        </w:rPr>
        <w:t>Aut</w:t>
      </w:r>
      <w:r w:rsidR="00306CD4" w:rsidRPr="00B70182">
        <w:rPr>
          <w:rFonts w:ascii="Arial" w:hAnsi="Arial" w:cs="Arial"/>
          <w:color w:val="010000"/>
          <w:sz w:val="20"/>
        </w:rPr>
        <w:t>horize the Board of Directors</w:t>
      </w:r>
      <w:r w:rsidRPr="00B70182">
        <w:rPr>
          <w:rFonts w:ascii="Arial" w:hAnsi="Arial" w:cs="Arial"/>
          <w:color w:val="010000"/>
          <w:sz w:val="20"/>
        </w:rPr>
        <w:t>:</w:t>
      </w:r>
    </w:p>
    <w:p w14:paraId="050FF8C5"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To expedite and facilitate the additional public offering to existing shareholders, the General Meeting of Shareholders authorized the Board of Directors to implement related tasks as follows:</w:t>
      </w:r>
    </w:p>
    <w:p w14:paraId="50C75AA2" w14:textId="77777777"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Implement the share offering plan, decide on the time to implement the offering, carry out necessary procedures with competent agencies to register for offering shares.</w:t>
      </w:r>
    </w:p>
    <w:p w14:paraId="0AECD41E" w14:textId="3A5ABA8C"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Prepare and explain the permission application dossier for the securities issuance submitted </w:t>
      </w:r>
      <w:r w:rsidRPr="00B70182">
        <w:rPr>
          <w:rFonts w:ascii="Arial" w:hAnsi="Arial" w:cs="Arial"/>
          <w:color w:val="010000"/>
          <w:sz w:val="20"/>
        </w:rPr>
        <w:lastRenderedPageBreak/>
        <w:t xml:space="preserve">to the State Securities Commission and other relevant </w:t>
      </w:r>
      <w:r w:rsidR="00306CD4" w:rsidRPr="00B70182">
        <w:rPr>
          <w:rFonts w:ascii="Arial" w:hAnsi="Arial" w:cs="Arial"/>
          <w:color w:val="010000"/>
          <w:sz w:val="20"/>
        </w:rPr>
        <w:t>competent agencies</w:t>
      </w:r>
      <w:r w:rsidRPr="00B70182">
        <w:rPr>
          <w:rFonts w:ascii="Arial" w:hAnsi="Arial" w:cs="Arial"/>
          <w:color w:val="010000"/>
          <w:sz w:val="20"/>
        </w:rPr>
        <w:t>.</w:t>
      </w:r>
      <w:r w:rsidR="00306CD4" w:rsidRPr="00B70182">
        <w:rPr>
          <w:rFonts w:ascii="Arial" w:hAnsi="Arial" w:cs="Arial"/>
          <w:color w:val="010000"/>
          <w:sz w:val="20"/>
        </w:rPr>
        <w:t xml:space="preserve"> Simultaneously, adjust</w:t>
      </w:r>
      <w:r w:rsidRPr="00B70182">
        <w:rPr>
          <w:rFonts w:ascii="Arial" w:hAnsi="Arial" w:cs="Arial"/>
          <w:color w:val="010000"/>
          <w:sz w:val="20"/>
        </w:rPr>
        <w:t xml:space="preserve"> the offering plan and other relevant dossiers based on the </w:t>
      </w:r>
      <w:r w:rsidR="00306CD4" w:rsidRPr="00B70182">
        <w:rPr>
          <w:rFonts w:ascii="Arial" w:hAnsi="Arial" w:cs="Arial"/>
          <w:color w:val="010000"/>
          <w:sz w:val="20"/>
        </w:rPr>
        <w:t xml:space="preserve">Company's </w:t>
      </w:r>
      <w:r w:rsidRPr="00B70182">
        <w:rPr>
          <w:rFonts w:ascii="Arial" w:hAnsi="Arial" w:cs="Arial"/>
          <w:color w:val="010000"/>
          <w:sz w:val="20"/>
        </w:rPr>
        <w:t xml:space="preserve">actual situation or at the request of the State Securities Commission and other relevant </w:t>
      </w:r>
      <w:r w:rsidR="00306CD4" w:rsidRPr="00B70182">
        <w:rPr>
          <w:rFonts w:ascii="Arial" w:hAnsi="Arial" w:cs="Arial"/>
          <w:color w:val="010000"/>
          <w:sz w:val="20"/>
        </w:rPr>
        <w:t>competent agencies</w:t>
      </w:r>
      <w:r w:rsidRPr="00B70182">
        <w:rPr>
          <w:rFonts w:ascii="Arial" w:hAnsi="Arial" w:cs="Arial"/>
          <w:color w:val="010000"/>
          <w:sz w:val="20"/>
        </w:rPr>
        <w:t>.</w:t>
      </w:r>
    </w:p>
    <w:p w14:paraId="3A923F84" w14:textId="51D98E04"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Develop a plan to handle fractional shares arising (if any) and unsold shares due to existing shareholders not registering or not paying for </w:t>
      </w:r>
      <w:r w:rsidR="00762F01" w:rsidRPr="00B70182">
        <w:rPr>
          <w:rFonts w:ascii="Arial" w:hAnsi="Arial" w:cs="Arial"/>
          <w:color w:val="010000"/>
          <w:sz w:val="20"/>
        </w:rPr>
        <w:t>share purchase</w:t>
      </w:r>
      <w:r w:rsidRPr="00B70182">
        <w:rPr>
          <w:rFonts w:ascii="Arial" w:hAnsi="Arial" w:cs="Arial"/>
          <w:color w:val="010000"/>
          <w:sz w:val="20"/>
        </w:rPr>
        <w:t xml:space="preserve"> (if any) in accordance with the law. Select investors, negotiate and decide on the conditions and </w:t>
      </w:r>
      <w:r w:rsidR="00762F01" w:rsidRPr="00B70182">
        <w:rPr>
          <w:rFonts w:ascii="Arial" w:hAnsi="Arial" w:cs="Arial"/>
          <w:color w:val="010000"/>
          <w:sz w:val="20"/>
        </w:rPr>
        <w:t>terms</w:t>
      </w:r>
      <w:r w:rsidRPr="00B70182">
        <w:rPr>
          <w:rFonts w:ascii="Arial" w:hAnsi="Arial" w:cs="Arial"/>
          <w:color w:val="010000"/>
          <w:sz w:val="20"/>
        </w:rPr>
        <w:t xml:space="preserve">, determine criteria, </w:t>
      </w:r>
      <w:r w:rsidR="00762F01" w:rsidRPr="00B70182">
        <w:rPr>
          <w:rFonts w:ascii="Arial" w:hAnsi="Arial" w:cs="Arial"/>
          <w:color w:val="010000"/>
          <w:sz w:val="20"/>
        </w:rPr>
        <w:t xml:space="preserve">and the </w:t>
      </w:r>
      <w:r w:rsidRPr="00B70182">
        <w:rPr>
          <w:rFonts w:ascii="Arial" w:hAnsi="Arial" w:cs="Arial"/>
          <w:color w:val="010000"/>
          <w:sz w:val="20"/>
        </w:rPr>
        <w:t xml:space="preserve">list of investors </w:t>
      </w:r>
      <w:r w:rsidR="00762F01" w:rsidRPr="00B70182">
        <w:rPr>
          <w:rFonts w:ascii="Arial" w:hAnsi="Arial" w:cs="Arial"/>
          <w:color w:val="010000"/>
          <w:sz w:val="20"/>
        </w:rPr>
        <w:t>entitled to purchase the number of</w:t>
      </w:r>
      <w:r w:rsidRPr="00B70182">
        <w:rPr>
          <w:rFonts w:ascii="Arial" w:hAnsi="Arial" w:cs="Arial"/>
          <w:color w:val="010000"/>
          <w:sz w:val="20"/>
        </w:rPr>
        <w:t xml:space="preserve"> shares </w:t>
      </w:r>
      <w:r w:rsidR="00762F01" w:rsidRPr="00B70182">
        <w:rPr>
          <w:rFonts w:ascii="Arial" w:hAnsi="Arial" w:cs="Arial"/>
          <w:color w:val="010000"/>
          <w:sz w:val="20"/>
        </w:rPr>
        <w:t>that existing shareholders do not</w:t>
      </w:r>
      <w:r w:rsidR="00F95DE8" w:rsidRPr="00B70182">
        <w:rPr>
          <w:rFonts w:ascii="Arial" w:hAnsi="Arial" w:cs="Arial"/>
          <w:color w:val="010000"/>
          <w:sz w:val="20"/>
        </w:rPr>
        <w:t xml:space="preserve"> register to purchase</w:t>
      </w:r>
      <w:r w:rsidR="00762F01" w:rsidRPr="00B70182">
        <w:rPr>
          <w:rFonts w:ascii="Arial" w:hAnsi="Arial" w:cs="Arial"/>
          <w:color w:val="010000"/>
          <w:sz w:val="20"/>
        </w:rPr>
        <w:t xml:space="preserve"> </w:t>
      </w:r>
      <w:r w:rsidR="00CD4FCD" w:rsidRPr="00B70182">
        <w:rPr>
          <w:rFonts w:ascii="Arial" w:hAnsi="Arial" w:cs="Arial"/>
          <w:color w:val="010000"/>
          <w:sz w:val="20"/>
        </w:rPr>
        <w:t xml:space="preserve">in the public offering to existing sharesholders (rate of 100:95) </w:t>
      </w:r>
      <w:r w:rsidRPr="00B70182">
        <w:rPr>
          <w:rFonts w:ascii="Arial" w:hAnsi="Arial" w:cs="Arial"/>
          <w:color w:val="010000"/>
          <w:sz w:val="20"/>
        </w:rPr>
        <w:t xml:space="preserve">with the selling price of more than VND 10,000/share; or cancel and end the offering. The selection of investors must ensure that the offering </w:t>
      </w:r>
      <w:r w:rsidR="00F95DE8" w:rsidRPr="00B70182">
        <w:rPr>
          <w:rFonts w:ascii="Arial" w:hAnsi="Arial" w:cs="Arial"/>
          <w:color w:val="010000"/>
          <w:sz w:val="20"/>
        </w:rPr>
        <w:t>meets</w:t>
      </w:r>
      <w:r w:rsidRPr="00B70182">
        <w:rPr>
          <w:rFonts w:ascii="Arial" w:hAnsi="Arial" w:cs="Arial"/>
          <w:color w:val="010000"/>
          <w:sz w:val="20"/>
        </w:rPr>
        <w:t xml:space="preserve"> the maximum foreign ownership rate at the Company as per the provisions of current law.</w:t>
      </w:r>
    </w:p>
    <w:p w14:paraId="179B82C6" w14:textId="5FB9CB4F"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In case the distribution of unsold shares is not under </w:t>
      </w:r>
      <w:r w:rsidR="00CD4FCD" w:rsidRPr="00B70182">
        <w:rPr>
          <w:rFonts w:ascii="Arial" w:hAnsi="Arial" w:cs="Arial"/>
          <w:color w:val="010000"/>
          <w:sz w:val="20"/>
        </w:rPr>
        <w:t xml:space="preserve">the </w:t>
      </w:r>
      <w:r w:rsidRPr="00B70182">
        <w:rPr>
          <w:rFonts w:ascii="Arial" w:hAnsi="Arial" w:cs="Arial"/>
          <w:color w:val="010000"/>
          <w:sz w:val="20"/>
        </w:rPr>
        <w:t xml:space="preserve">authority of the Board of Directors as per regulations, the Board of Directors will </w:t>
      </w:r>
      <w:r w:rsidR="00CD4FCD" w:rsidRPr="00B70182">
        <w:rPr>
          <w:rFonts w:ascii="Arial" w:hAnsi="Arial" w:cs="Arial"/>
          <w:color w:val="010000"/>
          <w:sz w:val="20"/>
        </w:rPr>
        <w:t>ask for</w:t>
      </w:r>
      <w:r w:rsidRPr="00B70182">
        <w:rPr>
          <w:rFonts w:ascii="Arial" w:hAnsi="Arial" w:cs="Arial"/>
          <w:color w:val="010000"/>
          <w:sz w:val="20"/>
        </w:rPr>
        <w:t xml:space="preserve"> the General Meeting of Shareholders</w:t>
      </w:r>
      <w:r w:rsidR="00CD4FCD" w:rsidRPr="00B70182">
        <w:rPr>
          <w:rFonts w:ascii="Arial" w:hAnsi="Arial" w:cs="Arial"/>
          <w:color w:val="010000"/>
          <w:sz w:val="20"/>
        </w:rPr>
        <w:t>’ opinions</w:t>
      </w:r>
      <w:r w:rsidRPr="00B70182">
        <w:rPr>
          <w:rFonts w:ascii="Arial" w:hAnsi="Arial" w:cs="Arial"/>
          <w:color w:val="010000"/>
          <w:sz w:val="20"/>
        </w:rPr>
        <w:t xml:space="preserve"> to approve the distribution of shares.</w:t>
      </w:r>
    </w:p>
    <w:p w14:paraId="43F494E9" w14:textId="5FD7A937"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Decide the specific capital </w:t>
      </w:r>
      <w:r w:rsidR="00CD4FCD" w:rsidRPr="00B70182">
        <w:rPr>
          <w:rFonts w:ascii="Arial" w:hAnsi="Arial" w:cs="Arial"/>
          <w:color w:val="010000"/>
          <w:sz w:val="20"/>
        </w:rPr>
        <w:t>use</w:t>
      </w:r>
      <w:r w:rsidRPr="00B70182">
        <w:rPr>
          <w:rFonts w:ascii="Arial" w:hAnsi="Arial" w:cs="Arial"/>
          <w:color w:val="010000"/>
          <w:sz w:val="20"/>
        </w:rPr>
        <w:t xml:space="preserve"> plan and </w:t>
      </w:r>
      <w:r w:rsidR="00CD4FCD" w:rsidRPr="00B70182">
        <w:rPr>
          <w:rFonts w:ascii="Arial" w:hAnsi="Arial" w:cs="Arial"/>
          <w:color w:val="010000"/>
          <w:sz w:val="20"/>
        </w:rPr>
        <w:t>proactively adjust the plan to use capital obtained</w:t>
      </w:r>
      <w:r w:rsidR="00EF28F5" w:rsidRPr="00B70182">
        <w:rPr>
          <w:rFonts w:ascii="Arial" w:hAnsi="Arial" w:cs="Arial"/>
          <w:color w:val="010000"/>
          <w:sz w:val="20"/>
        </w:rPr>
        <w:t>, disbursement time</w:t>
      </w:r>
      <w:r w:rsidRPr="00B70182">
        <w:rPr>
          <w:rFonts w:ascii="Arial" w:hAnsi="Arial" w:cs="Arial"/>
          <w:color w:val="010000"/>
          <w:sz w:val="20"/>
        </w:rPr>
        <w:t>, and purpose of capital use in accordance with the actual situation of the Company and compliance with relevant legal regulations.</w:t>
      </w:r>
    </w:p>
    <w:p w14:paraId="19018437" w14:textId="2BC8DDE6"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Implement necessary procedures with relevant authorities to register </w:t>
      </w:r>
      <w:r w:rsidR="00EF28F5" w:rsidRPr="00B70182">
        <w:rPr>
          <w:rFonts w:ascii="Arial" w:hAnsi="Arial" w:cs="Arial"/>
          <w:color w:val="010000"/>
          <w:sz w:val="20"/>
        </w:rPr>
        <w:t xml:space="preserve">for </w:t>
      </w:r>
      <w:r w:rsidRPr="00B70182">
        <w:rPr>
          <w:rFonts w:ascii="Arial" w:hAnsi="Arial" w:cs="Arial"/>
          <w:color w:val="010000"/>
          <w:sz w:val="20"/>
        </w:rPr>
        <w:t xml:space="preserve">the </w:t>
      </w:r>
      <w:r w:rsidR="00EF28F5" w:rsidRPr="00B70182">
        <w:rPr>
          <w:rFonts w:ascii="Arial" w:hAnsi="Arial" w:cs="Arial"/>
          <w:color w:val="010000"/>
          <w:sz w:val="20"/>
        </w:rPr>
        <w:t xml:space="preserve">share </w:t>
      </w:r>
      <w:r w:rsidRPr="00B70182">
        <w:rPr>
          <w:rFonts w:ascii="Arial" w:hAnsi="Arial" w:cs="Arial"/>
          <w:color w:val="010000"/>
          <w:sz w:val="20"/>
        </w:rPr>
        <w:t>offering.</w:t>
      </w:r>
    </w:p>
    <w:p w14:paraId="6A39F617" w14:textId="08089162"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Amend </w:t>
      </w:r>
      <w:r w:rsidR="00EF28F5" w:rsidRPr="00B70182">
        <w:rPr>
          <w:rFonts w:ascii="Arial" w:hAnsi="Arial" w:cs="Arial"/>
          <w:color w:val="010000"/>
          <w:sz w:val="20"/>
        </w:rPr>
        <w:t>articles</w:t>
      </w:r>
      <w:r w:rsidRPr="00B70182">
        <w:rPr>
          <w:rFonts w:ascii="Arial" w:hAnsi="Arial" w:cs="Arial"/>
          <w:color w:val="010000"/>
          <w:sz w:val="20"/>
        </w:rPr>
        <w:t xml:space="preserve"> related to charter capital, </w:t>
      </w:r>
      <w:r w:rsidR="00EF28F5" w:rsidRPr="00B70182">
        <w:rPr>
          <w:rFonts w:ascii="Arial" w:hAnsi="Arial" w:cs="Arial"/>
          <w:color w:val="010000"/>
          <w:sz w:val="20"/>
        </w:rPr>
        <w:t xml:space="preserve">and </w:t>
      </w:r>
      <w:r w:rsidRPr="00B70182">
        <w:rPr>
          <w:rFonts w:ascii="Arial" w:hAnsi="Arial" w:cs="Arial"/>
          <w:color w:val="010000"/>
          <w:sz w:val="20"/>
        </w:rPr>
        <w:t xml:space="preserve">shares in the Company's Charter after receiving written Notice from the State Securities Commission about the Report on </w:t>
      </w:r>
      <w:r w:rsidR="00EF28F5" w:rsidRPr="00B70182">
        <w:rPr>
          <w:rFonts w:ascii="Arial" w:hAnsi="Arial" w:cs="Arial"/>
          <w:color w:val="010000"/>
          <w:sz w:val="20"/>
        </w:rPr>
        <w:t xml:space="preserve">the </w:t>
      </w:r>
      <w:r w:rsidRPr="00B70182">
        <w:rPr>
          <w:rFonts w:ascii="Arial" w:hAnsi="Arial" w:cs="Arial"/>
          <w:color w:val="010000"/>
          <w:sz w:val="20"/>
        </w:rPr>
        <w:t>results of the offering.</w:t>
      </w:r>
    </w:p>
    <w:p w14:paraId="4CA2AE77" w14:textId="5B04EAA9" w:rsidR="00C249CF" w:rsidRPr="00B70182" w:rsidRDefault="00EF28F5"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Implement</w:t>
      </w:r>
      <w:r w:rsidR="000B7E39" w:rsidRPr="00B70182">
        <w:rPr>
          <w:rFonts w:ascii="Arial" w:hAnsi="Arial" w:cs="Arial"/>
          <w:color w:val="010000"/>
          <w:sz w:val="20"/>
        </w:rPr>
        <w:t xml:space="preserve"> procedures to amend the business registration content of the Company related to changes in charter capital based on the actual results of the issuance with the competent state authority after receiving written Notice from the State Securities Commission about the Report on the results of the offering.</w:t>
      </w:r>
    </w:p>
    <w:p w14:paraId="180BEA78" w14:textId="0200BC6C" w:rsidR="00C249CF" w:rsidRPr="00B70182" w:rsidRDefault="00EF28F5"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Implement procedures and</w:t>
      </w:r>
      <w:r w:rsidR="000B7E39" w:rsidRPr="00B70182">
        <w:rPr>
          <w:rFonts w:ascii="Arial" w:hAnsi="Arial" w:cs="Arial"/>
          <w:color w:val="010000"/>
          <w:sz w:val="20"/>
        </w:rPr>
        <w:t xml:space="preserve"> task</w:t>
      </w:r>
      <w:r w:rsidRPr="00B70182">
        <w:rPr>
          <w:rFonts w:ascii="Arial" w:hAnsi="Arial" w:cs="Arial"/>
          <w:color w:val="010000"/>
          <w:sz w:val="20"/>
        </w:rPr>
        <w:t xml:space="preserve">s, and select </w:t>
      </w:r>
      <w:r w:rsidR="000441DF" w:rsidRPr="00B70182">
        <w:rPr>
          <w:rFonts w:ascii="Arial" w:hAnsi="Arial" w:cs="Arial"/>
          <w:color w:val="010000"/>
          <w:sz w:val="20"/>
        </w:rPr>
        <w:t xml:space="preserve">an </w:t>
      </w:r>
      <w:r w:rsidRPr="00B70182">
        <w:rPr>
          <w:rFonts w:ascii="Arial" w:hAnsi="Arial" w:cs="Arial"/>
          <w:color w:val="010000"/>
          <w:sz w:val="20"/>
        </w:rPr>
        <w:t>appropriate time</w:t>
      </w:r>
      <w:r w:rsidR="000B7E39" w:rsidRPr="00B70182">
        <w:rPr>
          <w:rFonts w:ascii="Arial" w:hAnsi="Arial" w:cs="Arial"/>
          <w:color w:val="010000"/>
          <w:sz w:val="20"/>
        </w:rPr>
        <w:t xml:space="preserve"> to register additional securities at the Vietnam Securities Depository and Clearing Corporation (VSDC) and register </w:t>
      </w:r>
      <w:r w:rsidRPr="00B70182">
        <w:rPr>
          <w:rFonts w:ascii="Arial" w:hAnsi="Arial" w:cs="Arial"/>
          <w:color w:val="010000"/>
          <w:sz w:val="20"/>
        </w:rPr>
        <w:t xml:space="preserve">additional </w:t>
      </w:r>
      <w:r w:rsidR="000B7E39" w:rsidRPr="00B70182">
        <w:rPr>
          <w:rFonts w:ascii="Arial" w:hAnsi="Arial" w:cs="Arial"/>
          <w:color w:val="010000"/>
          <w:sz w:val="20"/>
        </w:rPr>
        <w:t>securities trading with the Hanoi Stock Exchange (UPCoM) for the number of shares issued according to the approved plan by the General Meeting of Shareholders after receiving written Notice from the State Securities Commission about the Report on the results of the offering.</w:t>
      </w:r>
    </w:p>
    <w:p w14:paraId="1C2EABE7" w14:textId="369362D9" w:rsidR="00C249CF" w:rsidRPr="00B70182" w:rsidRDefault="00EF28F5"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Adjust</w:t>
      </w:r>
      <w:r w:rsidR="000B7E39" w:rsidRPr="00B70182">
        <w:rPr>
          <w:rFonts w:ascii="Arial" w:hAnsi="Arial" w:cs="Arial"/>
          <w:color w:val="010000"/>
          <w:sz w:val="20"/>
        </w:rPr>
        <w:t xml:space="preserve">, </w:t>
      </w:r>
      <w:r w:rsidRPr="00B70182">
        <w:rPr>
          <w:rFonts w:ascii="Arial" w:hAnsi="Arial" w:cs="Arial"/>
          <w:color w:val="010000"/>
          <w:sz w:val="20"/>
        </w:rPr>
        <w:t xml:space="preserve">and </w:t>
      </w:r>
      <w:r w:rsidR="000B7E39" w:rsidRPr="00B70182">
        <w:rPr>
          <w:rFonts w:ascii="Arial" w:hAnsi="Arial" w:cs="Arial"/>
          <w:color w:val="010000"/>
          <w:sz w:val="20"/>
        </w:rPr>
        <w:t xml:space="preserve">change the plan to use proceeds from the offering with the value of less than 50% </w:t>
      </w:r>
      <w:r w:rsidRPr="00B70182">
        <w:rPr>
          <w:rFonts w:ascii="Arial" w:hAnsi="Arial" w:cs="Arial"/>
          <w:color w:val="010000"/>
          <w:sz w:val="20"/>
        </w:rPr>
        <w:t xml:space="preserve">of </w:t>
      </w:r>
      <w:r w:rsidR="000B7E39" w:rsidRPr="00B70182">
        <w:rPr>
          <w:rFonts w:ascii="Arial" w:hAnsi="Arial" w:cs="Arial"/>
          <w:color w:val="010000"/>
          <w:sz w:val="20"/>
        </w:rPr>
        <w:t>proceeds from the offering if necessary. The change of the plan to use the proceeds from the offering shall be reported to the General Meeting of Shareholders at the nearest Meeting.</w:t>
      </w:r>
    </w:p>
    <w:p w14:paraId="45857A22" w14:textId="58C04C94" w:rsidR="00C249CF" w:rsidRPr="00B70182" w:rsidRDefault="000B7E39"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 xml:space="preserve">Depending on each specific case, the Board of Directors may authorize the Chair of the Board of Directors to </w:t>
      </w:r>
      <w:r w:rsidR="00EF28F5" w:rsidRPr="00B70182">
        <w:rPr>
          <w:rFonts w:ascii="Arial" w:hAnsi="Arial" w:cs="Arial"/>
          <w:color w:val="010000"/>
          <w:sz w:val="20"/>
        </w:rPr>
        <w:t>implement</w:t>
      </w:r>
      <w:r w:rsidRPr="00B70182">
        <w:rPr>
          <w:rFonts w:ascii="Arial" w:hAnsi="Arial" w:cs="Arial"/>
          <w:color w:val="010000"/>
          <w:sz w:val="20"/>
        </w:rPr>
        <w:t xml:space="preserve"> one or some of the specific tasks mentioned above.</w:t>
      </w:r>
    </w:p>
    <w:p w14:paraId="2CAB538D" w14:textId="64F09D1B" w:rsidR="00C249CF" w:rsidRPr="00B70182" w:rsidRDefault="00EF28F5" w:rsidP="00E360E6">
      <w:pPr>
        <w:pStyle w:val="ListParagraph"/>
        <w:numPr>
          <w:ilvl w:val="0"/>
          <w:numId w:val="7"/>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B70182">
        <w:rPr>
          <w:rFonts w:ascii="Arial" w:hAnsi="Arial" w:cs="Arial"/>
          <w:color w:val="010000"/>
          <w:sz w:val="20"/>
        </w:rPr>
        <w:t>Implement</w:t>
      </w:r>
      <w:r w:rsidR="000B7E39" w:rsidRPr="00B70182">
        <w:rPr>
          <w:rFonts w:ascii="Arial" w:hAnsi="Arial" w:cs="Arial"/>
          <w:color w:val="010000"/>
          <w:sz w:val="20"/>
        </w:rPr>
        <w:t xml:space="preserve"> other related tasks to ensure the success of the</w:t>
      </w:r>
      <w:r w:rsidRPr="00B70182">
        <w:rPr>
          <w:rFonts w:ascii="Arial" w:hAnsi="Arial" w:cs="Arial"/>
          <w:color w:val="010000"/>
          <w:sz w:val="20"/>
        </w:rPr>
        <w:t xml:space="preserve"> </w:t>
      </w:r>
      <w:r w:rsidR="000B7E39" w:rsidRPr="00B70182">
        <w:rPr>
          <w:rFonts w:ascii="Arial" w:hAnsi="Arial" w:cs="Arial"/>
          <w:color w:val="010000"/>
          <w:sz w:val="20"/>
        </w:rPr>
        <w:t>offering to existing shareholders.</w:t>
      </w:r>
    </w:p>
    <w:p w14:paraId="43B122F6" w14:textId="5241C83F"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9. Approve t</w:t>
      </w:r>
      <w:r w:rsidR="00EF28F5" w:rsidRPr="00B70182">
        <w:rPr>
          <w:rFonts w:ascii="Arial" w:hAnsi="Arial" w:cs="Arial"/>
          <w:color w:val="010000"/>
          <w:sz w:val="20"/>
        </w:rPr>
        <w:t>he amendment and supplement to</w:t>
      </w:r>
      <w:r w:rsidRPr="00B70182">
        <w:rPr>
          <w:rFonts w:ascii="Arial" w:hAnsi="Arial" w:cs="Arial"/>
          <w:color w:val="010000"/>
          <w:sz w:val="20"/>
        </w:rPr>
        <w:t xml:space="preserve"> the Charter of Vinatrans Da Nang Joint Stock </w:t>
      </w:r>
      <w:r w:rsidRPr="00B70182">
        <w:rPr>
          <w:rFonts w:ascii="Arial" w:hAnsi="Arial" w:cs="Arial"/>
          <w:color w:val="010000"/>
          <w:sz w:val="20"/>
        </w:rPr>
        <w:lastRenderedPageBreak/>
        <w:t>Company.</w:t>
      </w:r>
    </w:p>
    <w:p w14:paraId="274B1220" w14:textId="36FFF239"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The new Charter of Vinatrans Da Nang Joint Stock Company shall take effect from the date it is approved by the Annual General Meeting of Shareholders 2024 and signed</w:t>
      </w:r>
      <w:r w:rsidR="00EF28F5" w:rsidRPr="00B70182">
        <w:rPr>
          <w:rFonts w:ascii="Arial" w:hAnsi="Arial" w:cs="Arial"/>
          <w:color w:val="010000"/>
          <w:sz w:val="20"/>
        </w:rPr>
        <w:t xml:space="preserve"> to promulgate </w:t>
      </w:r>
      <w:r w:rsidRPr="00B70182">
        <w:rPr>
          <w:rFonts w:ascii="Arial" w:hAnsi="Arial" w:cs="Arial"/>
          <w:color w:val="010000"/>
          <w:sz w:val="20"/>
        </w:rPr>
        <w:t>by the Chair of the Board of Directors.</w:t>
      </w:r>
    </w:p>
    <w:p w14:paraId="0603286D" w14:textId="196AE584" w:rsidR="00C249CF" w:rsidRPr="00B70182" w:rsidRDefault="000B7E39" w:rsidP="00E360E6">
      <w:pPr>
        <w:keepNext/>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10. Approve t</w:t>
      </w:r>
      <w:r w:rsidR="00EF28F5" w:rsidRPr="00B70182">
        <w:rPr>
          <w:rFonts w:ascii="Arial" w:hAnsi="Arial" w:cs="Arial"/>
          <w:color w:val="010000"/>
          <w:sz w:val="20"/>
        </w:rPr>
        <w:t xml:space="preserve">he amendment and supplement to </w:t>
      </w:r>
      <w:r w:rsidRPr="00B70182">
        <w:rPr>
          <w:rFonts w:ascii="Arial" w:hAnsi="Arial" w:cs="Arial"/>
          <w:color w:val="010000"/>
          <w:sz w:val="20"/>
        </w:rPr>
        <w:t xml:space="preserve">the </w:t>
      </w:r>
      <w:r w:rsidR="00EF28F5" w:rsidRPr="00B70182">
        <w:rPr>
          <w:rFonts w:ascii="Arial" w:hAnsi="Arial" w:cs="Arial"/>
          <w:color w:val="010000"/>
          <w:sz w:val="20"/>
        </w:rPr>
        <w:t xml:space="preserve">Internal Regulations </w:t>
      </w:r>
      <w:r w:rsidRPr="00B70182">
        <w:rPr>
          <w:rFonts w:ascii="Arial" w:hAnsi="Arial" w:cs="Arial"/>
          <w:color w:val="010000"/>
          <w:sz w:val="20"/>
        </w:rPr>
        <w:t>on Corporate Governance of Vinatrans Da Nang Joint Stock Company.</w:t>
      </w:r>
    </w:p>
    <w:p w14:paraId="274DCA96" w14:textId="56D35E6B"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new Internal </w:t>
      </w:r>
      <w:r w:rsidR="00EF28F5" w:rsidRPr="00B70182">
        <w:rPr>
          <w:rFonts w:ascii="Arial" w:hAnsi="Arial" w:cs="Arial"/>
          <w:color w:val="010000"/>
          <w:sz w:val="20"/>
        </w:rPr>
        <w:t>Regulations</w:t>
      </w:r>
      <w:r w:rsidRPr="00B70182">
        <w:rPr>
          <w:rFonts w:ascii="Arial" w:hAnsi="Arial" w:cs="Arial"/>
          <w:color w:val="010000"/>
          <w:sz w:val="20"/>
        </w:rPr>
        <w:t xml:space="preserve"> on Corporate Governance of Vinatrans Da Nang Joint Stock Company shall take effect from the date it is approved by the Annual General Meeting of Shareholders 2024 and signed </w:t>
      </w:r>
      <w:r w:rsidR="00EF28F5" w:rsidRPr="00B70182">
        <w:rPr>
          <w:rFonts w:ascii="Arial" w:hAnsi="Arial" w:cs="Arial"/>
          <w:color w:val="010000"/>
          <w:sz w:val="20"/>
        </w:rPr>
        <w:t xml:space="preserve">to promulgate </w:t>
      </w:r>
      <w:r w:rsidRPr="00B70182">
        <w:rPr>
          <w:rFonts w:ascii="Arial" w:hAnsi="Arial" w:cs="Arial"/>
          <w:color w:val="010000"/>
          <w:sz w:val="20"/>
        </w:rPr>
        <w:t>by the Chair of the Board of Directors.</w:t>
      </w:r>
    </w:p>
    <w:p w14:paraId="6E61ADDD" w14:textId="2906F438"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‎‎Article 11. Approve the </w:t>
      </w:r>
      <w:r w:rsidR="00EF28F5" w:rsidRPr="00B70182">
        <w:rPr>
          <w:rFonts w:ascii="Arial" w:hAnsi="Arial" w:cs="Arial"/>
          <w:color w:val="010000"/>
          <w:sz w:val="20"/>
        </w:rPr>
        <w:t>amendment and supplement to</w:t>
      </w:r>
      <w:r w:rsidRPr="00B70182">
        <w:rPr>
          <w:rFonts w:ascii="Arial" w:hAnsi="Arial" w:cs="Arial"/>
          <w:color w:val="010000"/>
          <w:sz w:val="20"/>
        </w:rPr>
        <w:t xml:space="preserve"> the </w:t>
      </w:r>
      <w:r w:rsidR="00EF28F5" w:rsidRPr="00B70182">
        <w:rPr>
          <w:rFonts w:ascii="Arial" w:hAnsi="Arial" w:cs="Arial"/>
          <w:color w:val="010000"/>
          <w:sz w:val="20"/>
        </w:rPr>
        <w:t>Operational Regulations</w:t>
      </w:r>
      <w:r w:rsidRPr="00B70182">
        <w:rPr>
          <w:rFonts w:ascii="Arial" w:hAnsi="Arial" w:cs="Arial"/>
          <w:color w:val="010000"/>
          <w:sz w:val="20"/>
        </w:rPr>
        <w:t xml:space="preserve"> on the Board of Directors of Vinatrans Da Nang Joint Stock Company.</w:t>
      </w:r>
    </w:p>
    <w:p w14:paraId="297FB90B" w14:textId="128C12F6"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new </w:t>
      </w:r>
      <w:r w:rsidR="00DE1E62" w:rsidRPr="00B70182">
        <w:rPr>
          <w:rFonts w:ascii="Arial" w:hAnsi="Arial" w:cs="Arial"/>
          <w:color w:val="010000"/>
          <w:sz w:val="20"/>
        </w:rPr>
        <w:t>Operational Regulations of</w:t>
      </w:r>
      <w:r w:rsidRPr="00B70182">
        <w:rPr>
          <w:rFonts w:ascii="Arial" w:hAnsi="Arial" w:cs="Arial"/>
          <w:color w:val="010000"/>
          <w:sz w:val="20"/>
        </w:rPr>
        <w:t xml:space="preserve"> the Board of Directors of Vinatrans Da Nang Joint Stock Company shall take effect from the date it is approved by the Annual General Meeting of Shareholders 2024 and signed</w:t>
      </w:r>
      <w:r w:rsidR="00DE1E62" w:rsidRPr="00B70182">
        <w:rPr>
          <w:rFonts w:ascii="Arial" w:hAnsi="Arial" w:cs="Arial"/>
          <w:color w:val="010000"/>
          <w:sz w:val="20"/>
        </w:rPr>
        <w:t xml:space="preserve"> to promulgate</w:t>
      </w:r>
      <w:r w:rsidRPr="00B70182">
        <w:rPr>
          <w:rFonts w:ascii="Arial" w:hAnsi="Arial" w:cs="Arial"/>
          <w:color w:val="010000"/>
          <w:sz w:val="20"/>
        </w:rPr>
        <w:t xml:space="preserve"> by the Chair of the Board of Directors.</w:t>
      </w:r>
    </w:p>
    <w:p w14:paraId="23EAAC38" w14:textId="37450808"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12. Approve t</w:t>
      </w:r>
      <w:r w:rsidR="00DE1E62" w:rsidRPr="00B70182">
        <w:rPr>
          <w:rFonts w:ascii="Arial" w:hAnsi="Arial" w:cs="Arial"/>
          <w:color w:val="010000"/>
          <w:sz w:val="20"/>
        </w:rPr>
        <w:t>he amendment and supplement to</w:t>
      </w:r>
      <w:r w:rsidRPr="00B70182">
        <w:rPr>
          <w:rFonts w:ascii="Arial" w:hAnsi="Arial" w:cs="Arial"/>
          <w:color w:val="010000"/>
          <w:sz w:val="20"/>
        </w:rPr>
        <w:t xml:space="preserve"> the </w:t>
      </w:r>
      <w:r w:rsidR="00DE1E62" w:rsidRPr="00B70182">
        <w:rPr>
          <w:rFonts w:ascii="Arial" w:hAnsi="Arial" w:cs="Arial"/>
          <w:color w:val="010000"/>
          <w:sz w:val="20"/>
        </w:rPr>
        <w:t>Operational Regulations of</w:t>
      </w:r>
      <w:r w:rsidRPr="00B70182">
        <w:rPr>
          <w:rFonts w:ascii="Arial" w:hAnsi="Arial" w:cs="Arial"/>
          <w:color w:val="010000"/>
          <w:sz w:val="20"/>
        </w:rPr>
        <w:t xml:space="preserve"> the Supervisory Board of Vinatrans Da Nang Joint Stock Company.</w:t>
      </w:r>
    </w:p>
    <w:p w14:paraId="60A6F578" w14:textId="1141F3FD"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new </w:t>
      </w:r>
      <w:r w:rsidR="00DE1E62" w:rsidRPr="00B70182">
        <w:rPr>
          <w:rFonts w:ascii="Arial" w:hAnsi="Arial" w:cs="Arial"/>
          <w:color w:val="010000"/>
          <w:sz w:val="20"/>
        </w:rPr>
        <w:t xml:space="preserve">Operational Regulations of </w:t>
      </w:r>
      <w:r w:rsidRPr="00B70182">
        <w:rPr>
          <w:rFonts w:ascii="Arial" w:hAnsi="Arial" w:cs="Arial"/>
          <w:color w:val="010000"/>
          <w:sz w:val="20"/>
        </w:rPr>
        <w:t>the Supervisory Board of Vinatrans Da Nang Joint Stock Company shall take effect from the date it is approved by the Annual General Meeting of Shareholders 2024 and signed</w:t>
      </w:r>
      <w:r w:rsidR="00DE1E62" w:rsidRPr="00B70182">
        <w:rPr>
          <w:rFonts w:ascii="Arial" w:hAnsi="Arial" w:cs="Arial"/>
          <w:color w:val="010000"/>
          <w:sz w:val="20"/>
        </w:rPr>
        <w:t xml:space="preserve"> to promulgate</w:t>
      </w:r>
      <w:r w:rsidRPr="00B70182">
        <w:rPr>
          <w:rFonts w:ascii="Arial" w:hAnsi="Arial" w:cs="Arial"/>
          <w:color w:val="010000"/>
          <w:sz w:val="20"/>
        </w:rPr>
        <w:t xml:space="preserve"> by the Chief of the Supervisory Board.</w:t>
      </w:r>
    </w:p>
    <w:p w14:paraId="0023EC9E"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13. Approve the dismissal of 02 incumbent members of the Supervisory Board of Vinatrans Da Nang Joint Stock Company.</w:t>
      </w:r>
    </w:p>
    <w:p w14:paraId="7D390BB6" w14:textId="64E48704" w:rsidR="00C249CF" w:rsidRPr="00B70182" w:rsidRDefault="000B7E39" w:rsidP="00E360E6">
      <w:pPr>
        <w:numPr>
          <w:ilvl w:val="0"/>
          <w:numId w:val="5"/>
        </w:numPr>
        <w:pBdr>
          <w:top w:val="nil"/>
          <w:left w:val="nil"/>
          <w:bottom w:val="nil"/>
          <w:right w:val="nil"/>
          <w:between w:val="nil"/>
        </w:pBdr>
        <w:tabs>
          <w:tab w:val="left" w:pos="542"/>
        </w:tabs>
        <w:spacing w:after="120" w:line="360" w:lineRule="auto"/>
        <w:rPr>
          <w:rFonts w:ascii="Arial" w:eastAsia="Arial" w:hAnsi="Arial" w:cs="Arial"/>
          <w:color w:val="010000"/>
          <w:sz w:val="20"/>
          <w:szCs w:val="20"/>
        </w:rPr>
      </w:pPr>
      <w:r w:rsidRPr="00B70182">
        <w:rPr>
          <w:rFonts w:ascii="Arial" w:hAnsi="Arial" w:cs="Arial"/>
          <w:color w:val="010000"/>
          <w:sz w:val="20"/>
        </w:rPr>
        <w:t>Approve the resignation</w:t>
      </w:r>
      <w:r w:rsidR="00DE1E62" w:rsidRPr="00B70182">
        <w:rPr>
          <w:rFonts w:ascii="Arial" w:hAnsi="Arial" w:cs="Arial"/>
          <w:color w:val="010000"/>
          <w:sz w:val="20"/>
        </w:rPr>
        <w:t>s</w:t>
      </w:r>
      <w:r w:rsidRPr="00B70182">
        <w:rPr>
          <w:rFonts w:ascii="Arial" w:hAnsi="Arial" w:cs="Arial"/>
          <w:color w:val="010000"/>
          <w:sz w:val="20"/>
        </w:rPr>
        <w:t xml:space="preserve"> </w:t>
      </w:r>
      <w:r w:rsidR="00DE1E62" w:rsidRPr="00B70182">
        <w:rPr>
          <w:rFonts w:ascii="Arial" w:hAnsi="Arial" w:cs="Arial"/>
          <w:color w:val="010000"/>
          <w:sz w:val="20"/>
        </w:rPr>
        <w:t>of</w:t>
      </w:r>
      <w:r w:rsidRPr="00B70182">
        <w:rPr>
          <w:rFonts w:ascii="Arial" w:hAnsi="Arial" w:cs="Arial"/>
          <w:color w:val="010000"/>
          <w:sz w:val="20"/>
        </w:rPr>
        <w:t xml:space="preserve"> Ms. Nguyen Trinh Phuong Thao dated March 11, 2024, and Mr. Nguyen Hai Nhat dated March 8, 2024, who are currently holding positions as members of the Supervisory Board of Vinatrans Da Nang Joint Stock Company; and </w:t>
      </w:r>
    </w:p>
    <w:p w14:paraId="10834CAB" w14:textId="77777777" w:rsidR="00C249CF" w:rsidRPr="00B70182" w:rsidRDefault="000B7E39" w:rsidP="00E360E6">
      <w:pPr>
        <w:numPr>
          <w:ilvl w:val="0"/>
          <w:numId w:val="5"/>
        </w:numPr>
        <w:pBdr>
          <w:top w:val="nil"/>
          <w:left w:val="nil"/>
          <w:bottom w:val="nil"/>
          <w:right w:val="nil"/>
          <w:between w:val="nil"/>
        </w:pBdr>
        <w:tabs>
          <w:tab w:val="left" w:pos="542"/>
        </w:tabs>
        <w:spacing w:after="120" w:line="360" w:lineRule="auto"/>
        <w:rPr>
          <w:rFonts w:ascii="Arial" w:eastAsia="Arial" w:hAnsi="Arial" w:cs="Arial"/>
          <w:color w:val="010000"/>
          <w:sz w:val="20"/>
          <w:szCs w:val="20"/>
        </w:rPr>
      </w:pPr>
      <w:r w:rsidRPr="00B70182">
        <w:rPr>
          <w:rFonts w:ascii="Arial" w:hAnsi="Arial" w:cs="Arial"/>
          <w:color w:val="010000"/>
          <w:sz w:val="20"/>
        </w:rPr>
        <w:t>Approve the dismissal of Ms. Nguyen Trinh Phuong Thao and Mr. Nguyen Hai Nhat from their current positions as members of the Supervisory Board of Vinatrans Da Nang Joint Stock Company, effective from May 8, 2024.</w:t>
      </w:r>
    </w:p>
    <w:p w14:paraId="1820EE40" w14:textId="6137182E"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‎‎Article 14. </w:t>
      </w:r>
      <w:r w:rsidR="00DE1E62" w:rsidRPr="00B70182">
        <w:rPr>
          <w:rFonts w:ascii="Arial" w:hAnsi="Arial" w:cs="Arial"/>
          <w:color w:val="010000"/>
          <w:sz w:val="20"/>
        </w:rPr>
        <w:t>Election results of</w:t>
      </w:r>
      <w:r w:rsidRPr="00B70182">
        <w:rPr>
          <w:rFonts w:ascii="Arial" w:hAnsi="Arial" w:cs="Arial"/>
          <w:color w:val="010000"/>
          <w:sz w:val="20"/>
        </w:rPr>
        <w:t xml:space="preserve"> two</w:t>
      </w:r>
      <w:r w:rsidR="00DE1E62" w:rsidRPr="00B70182">
        <w:rPr>
          <w:rFonts w:ascii="Arial" w:hAnsi="Arial" w:cs="Arial"/>
          <w:color w:val="010000"/>
          <w:sz w:val="20"/>
        </w:rPr>
        <w:t xml:space="preserve"> additional</w:t>
      </w:r>
      <w:r w:rsidRPr="00B70182">
        <w:rPr>
          <w:rFonts w:ascii="Arial" w:hAnsi="Arial" w:cs="Arial"/>
          <w:color w:val="010000"/>
          <w:sz w:val="20"/>
        </w:rPr>
        <w:t xml:space="preserve"> members of the Supervisory Board for the remaining </w:t>
      </w:r>
      <w:r w:rsidR="00DE1E62" w:rsidRPr="00B70182">
        <w:rPr>
          <w:rFonts w:ascii="Arial" w:hAnsi="Arial" w:cs="Arial"/>
          <w:color w:val="010000"/>
          <w:sz w:val="20"/>
        </w:rPr>
        <w:t>time</w:t>
      </w:r>
      <w:r w:rsidRPr="00B70182">
        <w:rPr>
          <w:rFonts w:ascii="Arial" w:hAnsi="Arial" w:cs="Arial"/>
          <w:color w:val="010000"/>
          <w:sz w:val="20"/>
        </w:rPr>
        <w:t xml:space="preserve"> of the 2022-2027 </w:t>
      </w:r>
      <w:r w:rsidR="00DE1E62" w:rsidRPr="00B70182">
        <w:rPr>
          <w:rFonts w:ascii="Arial" w:hAnsi="Arial" w:cs="Arial"/>
          <w:color w:val="010000"/>
          <w:sz w:val="20"/>
        </w:rPr>
        <w:t>term</w:t>
      </w:r>
      <w:r w:rsidRPr="00B70182">
        <w:rPr>
          <w:rFonts w:ascii="Arial" w:hAnsi="Arial" w:cs="Arial"/>
          <w:color w:val="010000"/>
          <w:sz w:val="20"/>
        </w:rPr>
        <w:t xml:space="preserve"> of Vinatrans Da Nang Joint Stock Company.</w:t>
      </w:r>
    </w:p>
    <w:p w14:paraId="4260D495" w14:textId="14299470"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The Annual General Meeting of Shareholders 2024 elected two </w:t>
      </w:r>
      <w:r w:rsidR="00DE1E62" w:rsidRPr="00B70182">
        <w:rPr>
          <w:rFonts w:ascii="Arial" w:hAnsi="Arial" w:cs="Arial"/>
          <w:color w:val="010000"/>
          <w:sz w:val="20"/>
        </w:rPr>
        <w:t xml:space="preserve">additional </w:t>
      </w:r>
      <w:r w:rsidRPr="00B70182">
        <w:rPr>
          <w:rFonts w:ascii="Arial" w:hAnsi="Arial" w:cs="Arial"/>
          <w:color w:val="010000"/>
          <w:sz w:val="20"/>
        </w:rPr>
        <w:t xml:space="preserve">members of the Supervisory Board for the remaining </w:t>
      </w:r>
      <w:r w:rsidR="00DE1E62" w:rsidRPr="00B70182">
        <w:rPr>
          <w:rFonts w:ascii="Arial" w:hAnsi="Arial" w:cs="Arial"/>
          <w:color w:val="010000"/>
          <w:sz w:val="20"/>
        </w:rPr>
        <w:t>time</w:t>
      </w:r>
      <w:r w:rsidRPr="00B70182">
        <w:rPr>
          <w:rFonts w:ascii="Arial" w:hAnsi="Arial" w:cs="Arial"/>
          <w:color w:val="010000"/>
          <w:sz w:val="20"/>
        </w:rPr>
        <w:t xml:space="preserve"> of the 2022-2027 </w:t>
      </w:r>
      <w:r w:rsidR="00DE1E62" w:rsidRPr="00B70182">
        <w:rPr>
          <w:rFonts w:ascii="Arial" w:hAnsi="Arial" w:cs="Arial"/>
          <w:color w:val="010000"/>
          <w:sz w:val="20"/>
        </w:rPr>
        <w:t>term</w:t>
      </w:r>
      <w:r w:rsidRPr="00B70182">
        <w:rPr>
          <w:rFonts w:ascii="Arial" w:hAnsi="Arial" w:cs="Arial"/>
          <w:color w:val="010000"/>
          <w:sz w:val="20"/>
        </w:rPr>
        <w:t xml:space="preserve"> of Vinatrans Da Nang Joint Stock Company, with the following results:</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73"/>
        <w:gridCol w:w="6444"/>
      </w:tblGrid>
      <w:tr w:rsidR="00356EF6" w:rsidRPr="00B70182" w14:paraId="33EF54F8" w14:textId="77777777" w:rsidTr="00E360E6">
        <w:trPr>
          <w:trHeight w:val="465"/>
        </w:trPr>
        <w:tc>
          <w:tcPr>
            <w:tcW w:w="1427" w:type="pct"/>
            <w:vMerge w:val="restart"/>
            <w:shd w:val="clear" w:color="auto" w:fill="auto"/>
            <w:tcMar>
              <w:top w:w="0" w:type="dxa"/>
              <w:bottom w:w="0" w:type="dxa"/>
            </w:tcMar>
            <w:vAlign w:val="center"/>
          </w:tcPr>
          <w:p w14:paraId="17C82EF9" w14:textId="77777777" w:rsidR="00356EF6" w:rsidRPr="00B70182" w:rsidRDefault="00356EF6"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No.</w:t>
            </w:r>
          </w:p>
        </w:tc>
        <w:tc>
          <w:tcPr>
            <w:tcW w:w="3573" w:type="pct"/>
            <w:vMerge w:val="restart"/>
            <w:shd w:val="clear" w:color="auto" w:fill="auto"/>
            <w:tcMar>
              <w:top w:w="0" w:type="dxa"/>
              <w:bottom w:w="0" w:type="dxa"/>
            </w:tcMar>
            <w:vAlign w:val="center"/>
          </w:tcPr>
          <w:p w14:paraId="75BECDF0" w14:textId="7F5DE1B9" w:rsidR="00356EF6" w:rsidRPr="00B70182" w:rsidRDefault="00AE6267"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Candidate</w:t>
            </w:r>
          </w:p>
        </w:tc>
      </w:tr>
      <w:tr w:rsidR="00356EF6" w:rsidRPr="00B70182" w14:paraId="73404D3B" w14:textId="77777777" w:rsidTr="00E360E6">
        <w:trPr>
          <w:trHeight w:val="465"/>
        </w:trPr>
        <w:tc>
          <w:tcPr>
            <w:tcW w:w="1427" w:type="pct"/>
            <w:vMerge/>
            <w:shd w:val="clear" w:color="auto" w:fill="auto"/>
            <w:tcMar>
              <w:top w:w="0" w:type="dxa"/>
              <w:bottom w:w="0" w:type="dxa"/>
            </w:tcMar>
            <w:vAlign w:val="center"/>
          </w:tcPr>
          <w:p w14:paraId="7F9B6D68" w14:textId="77777777" w:rsidR="00356EF6" w:rsidRPr="00B70182" w:rsidRDefault="00356EF6"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3573" w:type="pct"/>
            <w:vMerge/>
            <w:shd w:val="clear" w:color="auto" w:fill="auto"/>
            <w:tcMar>
              <w:top w:w="0" w:type="dxa"/>
              <w:bottom w:w="0" w:type="dxa"/>
            </w:tcMar>
            <w:vAlign w:val="center"/>
          </w:tcPr>
          <w:p w14:paraId="08C11B48" w14:textId="77777777" w:rsidR="00356EF6" w:rsidRPr="00B70182" w:rsidRDefault="00356EF6" w:rsidP="00E360E6">
            <w:pPr>
              <w:pBdr>
                <w:top w:val="nil"/>
                <w:left w:val="nil"/>
                <w:bottom w:val="nil"/>
                <w:right w:val="nil"/>
                <w:between w:val="nil"/>
              </w:pBdr>
              <w:spacing w:after="120" w:line="360" w:lineRule="auto"/>
              <w:rPr>
                <w:rFonts w:ascii="Arial" w:eastAsia="Arial" w:hAnsi="Arial" w:cs="Arial"/>
                <w:color w:val="010000"/>
                <w:sz w:val="20"/>
                <w:szCs w:val="20"/>
              </w:rPr>
            </w:pPr>
          </w:p>
        </w:tc>
      </w:tr>
      <w:tr w:rsidR="00356EF6" w:rsidRPr="00B70182" w14:paraId="2E3B8C21" w14:textId="77777777" w:rsidTr="00E360E6">
        <w:tc>
          <w:tcPr>
            <w:tcW w:w="1427" w:type="pct"/>
            <w:shd w:val="clear" w:color="auto" w:fill="auto"/>
            <w:tcMar>
              <w:top w:w="0" w:type="dxa"/>
              <w:bottom w:w="0" w:type="dxa"/>
            </w:tcMar>
            <w:vAlign w:val="center"/>
          </w:tcPr>
          <w:p w14:paraId="04DFB37E" w14:textId="77777777" w:rsidR="00356EF6" w:rsidRPr="00B70182" w:rsidRDefault="00356EF6"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lastRenderedPageBreak/>
              <w:t>1</w:t>
            </w:r>
          </w:p>
        </w:tc>
        <w:tc>
          <w:tcPr>
            <w:tcW w:w="3573" w:type="pct"/>
            <w:shd w:val="clear" w:color="auto" w:fill="auto"/>
            <w:tcMar>
              <w:top w:w="0" w:type="dxa"/>
              <w:bottom w:w="0" w:type="dxa"/>
            </w:tcMar>
            <w:vAlign w:val="center"/>
          </w:tcPr>
          <w:p w14:paraId="14F5A159" w14:textId="77777777" w:rsidR="00356EF6" w:rsidRPr="00B70182" w:rsidRDefault="00356EF6"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Mr. Vo Thanh Dong</w:t>
            </w:r>
          </w:p>
        </w:tc>
      </w:tr>
      <w:tr w:rsidR="00356EF6" w:rsidRPr="00B70182" w14:paraId="796FD409" w14:textId="77777777" w:rsidTr="00E360E6">
        <w:tc>
          <w:tcPr>
            <w:tcW w:w="1427" w:type="pct"/>
            <w:shd w:val="clear" w:color="auto" w:fill="auto"/>
            <w:tcMar>
              <w:top w:w="0" w:type="dxa"/>
              <w:bottom w:w="0" w:type="dxa"/>
            </w:tcMar>
            <w:vAlign w:val="center"/>
          </w:tcPr>
          <w:p w14:paraId="3D7B9BB0" w14:textId="77777777" w:rsidR="00356EF6" w:rsidRPr="00B70182" w:rsidRDefault="00356EF6"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w:t>
            </w:r>
          </w:p>
        </w:tc>
        <w:tc>
          <w:tcPr>
            <w:tcW w:w="3573" w:type="pct"/>
            <w:shd w:val="clear" w:color="auto" w:fill="auto"/>
            <w:tcMar>
              <w:top w:w="0" w:type="dxa"/>
              <w:bottom w:w="0" w:type="dxa"/>
            </w:tcMar>
            <w:vAlign w:val="center"/>
          </w:tcPr>
          <w:p w14:paraId="4A1096A3" w14:textId="77777777" w:rsidR="00356EF6" w:rsidRPr="00B70182" w:rsidRDefault="00356EF6"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Mr. Huynh Van Toan</w:t>
            </w:r>
          </w:p>
        </w:tc>
      </w:tr>
    </w:tbl>
    <w:p w14:paraId="522661E4" w14:textId="12F19153"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15. Proposal on approving the</w:t>
      </w:r>
      <w:r w:rsidR="00DE1E62" w:rsidRPr="00B70182">
        <w:rPr>
          <w:rFonts w:ascii="Arial" w:hAnsi="Arial" w:cs="Arial"/>
          <w:color w:val="010000"/>
          <w:sz w:val="20"/>
        </w:rPr>
        <w:t xml:space="preserve"> Report on</w:t>
      </w:r>
      <w:r w:rsidRPr="00B70182">
        <w:rPr>
          <w:rFonts w:ascii="Arial" w:hAnsi="Arial" w:cs="Arial"/>
          <w:color w:val="010000"/>
          <w:sz w:val="20"/>
        </w:rPr>
        <w:t xml:space="preserve"> disclosure of related </w:t>
      </w:r>
      <w:r w:rsidR="00DE1E62" w:rsidRPr="00B70182">
        <w:rPr>
          <w:rFonts w:ascii="Arial" w:hAnsi="Arial" w:cs="Arial"/>
          <w:color w:val="010000"/>
          <w:sz w:val="20"/>
        </w:rPr>
        <w:t>interests</w:t>
      </w:r>
      <w:r w:rsidRPr="00B70182">
        <w:rPr>
          <w:rFonts w:ascii="Arial" w:hAnsi="Arial" w:cs="Arial"/>
          <w:color w:val="010000"/>
          <w:sz w:val="20"/>
        </w:rPr>
        <w:t xml:space="preserve"> of affiliated persons of Vinatrans Da Nang Joint Stock Company in accordance with the provisions of Point a, Clause 4, Article 164 of the </w:t>
      </w:r>
      <w:r w:rsidR="00DE1E62" w:rsidRPr="00B70182">
        <w:rPr>
          <w:rFonts w:ascii="Arial" w:hAnsi="Arial" w:cs="Arial"/>
          <w:color w:val="010000"/>
          <w:sz w:val="20"/>
        </w:rPr>
        <w:t xml:space="preserve">Law on </w:t>
      </w:r>
      <w:r w:rsidRPr="00B70182">
        <w:rPr>
          <w:rFonts w:ascii="Arial" w:hAnsi="Arial" w:cs="Arial"/>
          <w:color w:val="010000"/>
          <w:sz w:val="20"/>
        </w:rPr>
        <w:t>Enterprise</w:t>
      </w:r>
      <w:r w:rsidR="00DE1E62" w:rsidRPr="00B70182">
        <w:rPr>
          <w:rFonts w:ascii="Arial" w:hAnsi="Arial" w:cs="Arial"/>
          <w:color w:val="010000"/>
          <w:sz w:val="20"/>
        </w:rPr>
        <w:t>s</w:t>
      </w:r>
      <w:r w:rsidRPr="00B70182">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80"/>
        <w:gridCol w:w="2097"/>
        <w:gridCol w:w="1751"/>
        <w:gridCol w:w="2189"/>
      </w:tblGrid>
      <w:tr w:rsidR="00C249CF" w:rsidRPr="00B70182" w14:paraId="1596743F" w14:textId="77777777" w:rsidTr="00E360E6">
        <w:tc>
          <w:tcPr>
            <w:tcW w:w="1652" w:type="pct"/>
            <w:shd w:val="clear" w:color="auto" w:fill="auto"/>
            <w:tcMar>
              <w:top w:w="0" w:type="dxa"/>
              <w:bottom w:w="0" w:type="dxa"/>
            </w:tcMar>
            <w:vAlign w:val="center"/>
          </w:tcPr>
          <w:p w14:paraId="2586552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Related party</w:t>
            </w:r>
          </w:p>
        </w:tc>
        <w:tc>
          <w:tcPr>
            <w:tcW w:w="1163" w:type="pct"/>
            <w:shd w:val="clear" w:color="auto" w:fill="auto"/>
            <w:tcMar>
              <w:top w:w="0" w:type="dxa"/>
              <w:bottom w:w="0" w:type="dxa"/>
            </w:tcMar>
            <w:vAlign w:val="center"/>
          </w:tcPr>
          <w:p w14:paraId="2D7D6D2B"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Professional content</w:t>
            </w:r>
          </w:p>
        </w:tc>
        <w:tc>
          <w:tcPr>
            <w:tcW w:w="971" w:type="pct"/>
            <w:shd w:val="clear" w:color="auto" w:fill="auto"/>
            <w:tcMar>
              <w:top w:w="0" w:type="dxa"/>
              <w:bottom w:w="0" w:type="dxa"/>
            </w:tcMar>
            <w:vAlign w:val="center"/>
          </w:tcPr>
          <w:p w14:paraId="3FD1E6B5" w14:textId="29AB76C6" w:rsidR="00C249CF" w:rsidRPr="00B70182" w:rsidRDefault="006016A0"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w:t>
            </w:r>
            <w:r w:rsidR="000B7E39" w:rsidRPr="00B70182">
              <w:rPr>
                <w:rFonts w:ascii="Arial" w:hAnsi="Arial" w:cs="Arial"/>
                <w:color w:val="010000"/>
                <w:sz w:val="20"/>
              </w:rPr>
              <w:t>ransaction value as of December 31, 2023</w:t>
            </w:r>
          </w:p>
        </w:tc>
        <w:tc>
          <w:tcPr>
            <w:tcW w:w="1214" w:type="pct"/>
            <w:shd w:val="clear" w:color="auto" w:fill="auto"/>
            <w:tcMar>
              <w:top w:w="0" w:type="dxa"/>
              <w:bottom w:w="0" w:type="dxa"/>
            </w:tcMar>
            <w:vAlign w:val="center"/>
          </w:tcPr>
          <w:p w14:paraId="728C90A8" w14:textId="2F3E1083"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R</w:t>
            </w:r>
            <w:r w:rsidR="006016A0" w:rsidRPr="00B70182">
              <w:rPr>
                <w:rFonts w:ascii="Arial" w:hAnsi="Arial" w:cs="Arial"/>
                <w:color w:val="010000"/>
                <w:sz w:val="20"/>
              </w:rPr>
              <w:t>elation</w:t>
            </w:r>
          </w:p>
        </w:tc>
      </w:tr>
      <w:tr w:rsidR="00C249CF" w:rsidRPr="00B70182" w14:paraId="4F1F7026" w14:textId="77777777" w:rsidTr="00E360E6">
        <w:tc>
          <w:tcPr>
            <w:tcW w:w="1652" w:type="pct"/>
            <w:vMerge w:val="restart"/>
            <w:shd w:val="clear" w:color="auto" w:fill="auto"/>
            <w:tcMar>
              <w:top w:w="0" w:type="dxa"/>
              <w:bottom w:w="0" w:type="dxa"/>
            </w:tcMar>
            <w:vAlign w:val="center"/>
          </w:tcPr>
          <w:p w14:paraId="47F64810" w14:textId="119690F4" w:rsidR="00C249CF" w:rsidRPr="00B70182" w:rsidRDefault="006016A0"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Vinalink Logistics Joint Stock Company</w:t>
            </w:r>
          </w:p>
        </w:tc>
        <w:tc>
          <w:tcPr>
            <w:tcW w:w="1163" w:type="pct"/>
            <w:shd w:val="clear" w:color="auto" w:fill="auto"/>
            <w:tcMar>
              <w:top w:w="0" w:type="dxa"/>
              <w:bottom w:w="0" w:type="dxa"/>
            </w:tcMar>
            <w:vAlign w:val="center"/>
          </w:tcPr>
          <w:p w14:paraId="4E3769F9"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Buying services</w:t>
            </w:r>
          </w:p>
        </w:tc>
        <w:tc>
          <w:tcPr>
            <w:tcW w:w="971" w:type="pct"/>
            <w:shd w:val="clear" w:color="auto" w:fill="auto"/>
            <w:tcMar>
              <w:top w:w="0" w:type="dxa"/>
              <w:bottom w:w="0" w:type="dxa"/>
            </w:tcMar>
            <w:vAlign w:val="center"/>
          </w:tcPr>
          <w:p w14:paraId="3EE95F55"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64,863,025</w:t>
            </w:r>
          </w:p>
        </w:tc>
        <w:tc>
          <w:tcPr>
            <w:tcW w:w="1214" w:type="pct"/>
            <w:vMerge w:val="restart"/>
            <w:shd w:val="clear" w:color="auto" w:fill="auto"/>
            <w:tcMar>
              <w:top w:w="0" w:type="dxa"/>
              <w:bottom w:w="0" w:type="dxa"/>
            </w:tcMar>
            <w:vAlign w:val="center"/>
          </w:tcPr>
          <w:p w14:paraId="19FB0C9C" w14:textId="171EA5EA"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Shareholders, affiliated companies of the Board of Directors</w:t>
            </w:r>
            <w:r w:rsidR="006016A0" w:rsidRPr="00B70182">
              <w:rPr>
                <w:rFonts w:ascii="Arial" w:hAnsi="Arial" w:cs="Arial"/>
                <w:color w:val="010000"/>
                <w:sz w:val="20"/>
              </w:rPr>
              <w:t>’</w:t>
            </w:r>
            <w:r w:rsidRPr="00B70182">
              <w:rPr>
                <w:rFonts w:ascii="Arial" w:hAnsi="Arial" w:cs="Arial"/>
                <w:color w:val="010000"/>
                <w:sz w:val="20"/>
              </w:rPr>
              <w:t xml:space="preserve"> member</w:t>
            </w:r>
          </w:p>
        </w:tc>
      </w:tr>
      <w:tr w:rsidR="00C249CF" w:rsidRPr="00B70182" w14:paraId="13A6B030" w14:textId="77777777" w:rsidTr="00E360E6">
        <w:tc>
          <w:tcPr>
            <w:tcW w:w="1652" w:type="pct"/>
            <w:vMerge/>
            <w:shd w:val="clear" w:color="auto" w:fill="auto"/>
            <w:tcMar>
              <w:top w:w="0" w:type="dxa"/>
              <w:bottom w:w="0" w:type="dxa"/>
            </w:tcMar>
            <w:vAlign w:val="center"/>
          </w:tcPr>
          <w:p w14:paraId="041E337B"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shd w:val="clear" w:color="auto" w:fill="auto"/>
            <w:tcMar>
              <w:top w:w="0" w:type="dxa"/>
              <w:bottom w:w="0" w:type="dxa"/>
            </w:tcMar>
            <w:vAlign w:val="center"/>
          </w:tcPr>
          <w:p w14:paraId="15A9A8B6"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Providing services</w:t>
            </w:r>
          </w:p>
        </w:tc>
        <w:tc>
          <w:tcPr>
            <w:tcW w:w="971" w:type="pct"/>
            <w:shd w:val="clear" w:color="auto" w:fill="auto"/>
            <w:tcMar>
              <w:top w:w="0" w:type="dxa"/>
              <w:bottom w:w="0" w:type="dxa"/>
            </w:tcMar>
            <w:vAlign w:val="center"/>
          </w:tcPr>
          <w:p w14:paraId="28BA1C58"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24,120,228</w:t>
            </w:r>
          </w:p>
        </w:tc>
        <w:tc>
          <w:tcPr>
            <w:tcW w:w="1214" w:type="pct"/>
            <w:vMerge/>
            <w:shd w:val="clear" w:color="auto" w:fill="auto"/>
            <w:tcMar>
              <w:top w:w="0" w:type="dxa"/>
              <w:bottom w:w="0" w:type="dxa"/>
            </w:tcMar>
            <w:vAlign w:val="center"/>
          </w:tcPr>
          <w:p w14:paraId="06DE27BA"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r>
      <w:tr w:rsidR="00C249CF" w:rsidRPr="00B70182" w14:paraId="688C5C6C" w14:textId="77777777" w:rsidTr="00E360E6">
        <w:tc>
          <w:tcPr>
            <w:tcW w:w="1652" w:type="pct"/>
            <w:vMerge/>
            <w:shd w:val="clear" w:color="auto" w:fill="auto"/>
            <w:tcMar>
              <w:top w:w="0" w:type="dxa"/>
              <w:bottom w:w="0" w:type="dxa"/>
            </w:tcMar>
            <w:vAlign w:val="center"/>
          </w:tcPr>
          <w:p w14:paraId="7CC1DBF4"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shd w:val="clear" w:color="auto" w:fill="auto"/>
            <w:tcMar>
              <w:top w:w="0" w:type="dxa"/>
              <w:bottom w:w="0" w:type="dxa"/>
            </w:tcMar>
            <w:vAlign w:val="center"/>
          </w:tcPr>
          <w:p w14:paraId="34201A86" w14:textId="786CF7AC"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Sell</w:t>
            </w:r>
            <w:r w:rsidR="006016A0" w:rsidRPr="00B70182">
              <w:rPr>
                <w:rFonts w:ascii="Arial" w:hAnsi="Arial" w:cs="Arial"/>
                <w:color w:val="010000"/>
                <w:sz w:val="20"/>
              </w:rPr>
              <w:t>ing</w:t>
            </w:r>
            <w:r w:rsidRPr="00B70182">
              <w:rPr>
                <w:rFonts w:ascii="Arial" w:hAnsi="Arial" w:cs="Arial"/>
                <w:color w:val="010000"/>
                <w:sz w:val="20"/>
              </w:rPr>
              <w:t xml:space="preserve"> securities</w:t>
            </w:r>
          </w:p>
        </w:tc>
        <w:tc>
          <w:tcPr>
            <w:tcW w:w="971" w:type="pct"/>
            <w:shd w:val="clear" w:color="auto" w:fill="auto"/>
            <w:tcMar>
              <w:top w:w="0" w:type="dxa"/>
              <w:bottom w:w="0" w:type="dxa"/>
            </w:tcMar>
            <w:vAlign w:val="center"/>
          </w:tcPr>
          <w:p w14:paraId="4EA65C52"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w:t>
            </w:r>
          </w:p>
        </w:tc>
        <w:tc>
          <w:tcPr>
            <w:tcW w:w="1214" w:type="pct"/>
            <w:vMerge/>
            <w:shd w:val="clear" w:color="auto" w:fill="auto"/>
            <w:tcMar>
              <w:top w:w="0" w:type="dxa"/>
              <w:bottom w:w="0" w:type="dxa"/>
            </w:tcMar>
            <w:vAlign w:val="center"/>
          </w:tcPr>
          <w:p w14:paraId="5F30A73B"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r>
      <w:tr w:rsidR="00C249CF" w:rsidRPr="00B70182" w14:paraId="37B7B984" w14:textId="77777777" w:rsidTr="00E360E6">
        <w:tc>
          <w:tcPr>
            <w:tcW w:w="1652" w:type="pct"/>
            <w:vMerge w:val="restart"/>
            <w:shd w:val="clear" w:color="auto" w:fill="auto"/>
            <w:tcMar>
              <w:top w:w="0" w:type="dxa"/>
              <w:bottom w:w="0" w:type="dxa"/>
            </w:tcMar>
            <w:vAlign w:val="center"/>
          </w:tcPr>
          <w:p w14:paraId="6BC27AD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Vinafreight Joint Stock Company</w:t>
            </w:r>
          </w:p>
        </w:tc>
        <w:tc>
          <w:tcPr>
            <w:tcW w:w="1163" w:type="pct"/>
            <w:shd w:val="clear" w:color="auto" w:fill="auto"/>
            <w:tcMar>
              <w:top w:w="0" w:type="dxa"/>
              <w:bottom w:w="0" w:type="dxa"/>
            </w:tcMar>
            <w:vAlign w:val="center"/>
          </w:tcPr>
          <w:p w14:paraId="1EEF819E"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Buying services</w:t>
            </w:r>
          </w:p>
        </w:tc>
        <w:tc>
          <w:tcPr>
            <w:tcW w:w="971" w:type="pct"/>
            <w:shd w:val="clear" w:color="auto" w:fill="auto"/>
            <w:tcMar>
              <w:top w:w="0" w:type="dxa"/>
              <w:bottom w:w="0" w:type="dxa"/>
            </w:tcMar>
            <w:vAlign w:val="center"/>
          </w:tcPr>
          <w:p w14:paraId="654C5972"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66,998,774</w:t>
            </w:r>
          </w:p>
        </w:tc>
        <w:tc>
          <w:tcPr>
            <w:tcW w:w="1214" w:type="pct"/>
            <w:vMerge w:val="restart"/>
            <w:shd w:val="clear" w:color="auto" w:fill="auto"/>
            <w:tcMar>
              <w:top w:w="0" w:type="dxa"/>
              <w:bottom w:w="0" w:type="dxa"/>
            </w:tcMar>
            <w:vAlign w:val="center"/>
          </w:tcPr>
          <w:p w14:paraId="3D105C75" w14:textId="1C6D2913"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Shareholders, affiliated companies of the Board of Directors</w:t>
            </w:r>
            <w:r w:rsidR="006016A0" w:rsidRPr="00B70182">
              <w:rPr>
                <w:rFonts w:ascii="Arial" w:hAnsi="Arial" w:cs="Arial"/>
                <w:color w:val="010000"/>
                <w:sz w:val="20"/>
              </w:rPr>
              <w:t>’</w:t>
            </w:r>
            <w:r w:rsidRPr="00B70182">
              <w:rPr>
                <w:rFonts w:ascii="Arial" w:hAnsi="Arial" w:cs="Arial"/>
                <w:color w:val="010000"/>
                <w:sz w:val="20"/>
              </w:rPr>
              <w:t xml:space="preserve"> member</w:t>
            </w:r>
          </w:p>
        </w:tc>
      </w:tr>
      <w:tr w:rsidR="00C249CF" w:rsidRPr="00B70182" w14:paraId="66D1F47B" w14:textId="77777777" w:rsidTr="00E360E6">
        <w:tc>
          <w:tcPr>
            <w:tcW w:w="1652" w:type="pct"/>
            <w:vMerge/>
            <w:shd w:val="clear" w:color="auto" w:fill="auto"/>
            <w:tcMar>
              <w:top w:w="0" w:type="dxa"/>
              <w:bottom w:w="0" w:type="dxa"/>
            </w:tcMar>
            <w:vAlign w:val="center"/>
          </w:tcPr>
          <w:p w14:paraId="1E54BB98"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shd w:val="clear" w:color="auto" w:fill="auto"/>
            <w:tcMar>
              <w:top w:w="0" w:type="dxa"/>
              <w:bottom w:w="0" w:type="dxa"/>
            </w:tcMar>
            <w:vAlign w:val="center"/>
          </w:tcPr>
          <w:p w14:paraId="33AD8A5D"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Providing services</w:t>
            </w:r>
          </w:p>
        </w:tc>
        <w:tc>
          <w:tcPr>
            <w:tcW w:w="971" w:type="pct"/>
            <w:shd w:val="clear" w:color="auto" w:fill="auto"/>
            <w:tcMar>
              <w:top w:w="0" w:type="dxa"/>
              <w:bottom w:w="0" w:type="dxa"/>
            </w:tcMar>
            <w:vAlign w:val="center"/>
          </w:tcPr>
          <w:p w14:paraId="23A1EAF4"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46,316,822</w:t>
            </w:r>
          </w:p>
        </w:tc>
        <w:tc>
          <w:tcPr>
            <w:tcW w:w="1214" w:type="pct"/>
            <w:vMerge/>
            <w:shd w:val="clear" w:color="auto" w:fill="auto"/>
            <w:tcMar>
              <w:top w:w="0" w:type="dxa"/>
              <w:bottom w:w="0" w:type="dxa"/>
            </w:tcMar>
            <w:vAlign w:val="center"/>
          </w:tcPr>
          <w:p w14:paraId="15BF4BF7"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r>
      <w:tr w:rsidR="00C249CF" w:rsidRPr="00B70182" w14:paraId="0A61CD3A" w14:textId="77777777" w:rsidTr="00E360E6">
        <w:tc>
          <w:tcPr>
            <w:tcW w:w="1652" w:type="pct"/>
            <w:vMerge w:val="restart"/>
            <w:shd w:val="clear" w:color="auto" w:fill="auto"/>
            <w:tcMar>
              <w:top w:w="0" w:type="dxa"/>
              <w:bottom w:w="0" w:type="dxa"/>
            </w:tcMar>
            <w:vAlign w:val="center"/>
          </w:tcPr>
          <w:p w14:paraId="1F9D03E7"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Transimex Corporation</w:t>
            </w:r>
          </w:p>
        </w:tc>
        <w:tc>
          <w:tcPr>
            <w:tcW w:w="1163" w:type="pct"/>
            <w:shd w:val="clear" w:color="auto" w:fill="auto"/>
            <w:tcMar>
              <w:top w:w="0" w:type="dxa"/>
              <w:bottom w:w="0" w:type="dxa"/>
            </w:tcMar>
            <w:vAlign w:val="center"/>
          </w:tcPr>
          <w:p w14:paraId="65AB7A00"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Buying services</w:t>
            </w:r>
          </w:p>
        </w:tc>
        <w:tc>
          <w:tcPr>
            <w:tcW w:w="971" w:type="pct"/>
            <w:shd w:val="clear" w:color="auto" w:fill="auto"/>
            <w:tcMar>
              <w:top w:w="0" w:type="dxa"/>
              <w:bottom w:w="0" w:type="dxa"/>
            </w:tcMar>
            <w:vAlign w:val="center"/>
          </w:tcPr>
          <w:p w14:paraId="7E743DF8"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5,026,594,254</w:t>
            </w:r>
          </w:p>
        </w:tc>
        <w:tc>
          <w:tcPr>
            <w:tcW w:w="1214" w:type="pct"/>
            <w:vMerge w:val="restart"/>
            <w:shd w:val="clear" w:color="auto" w:fill="auto"/>
            <w:tcMar>
              <w:top w:w="0" w:type="dxa"/>
              <w:bottom w:w="0" w:type="dxa"/>
            </w:tcMar>
            <w:vAlign w:val="center"/>
          </w:tcPr>
          <w:p w14:paraId="4C7A497B"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Holding Company</w:t>
            </w:r>
          </w:p>
        </w:tc>
      </w:tr>
      <w:tr w:rsidR="00C249CF" w:rsidRPr="00B70182" w14:paraId="6250966F" w14:textId="77777777" w:rsidTr="00E360E6">
        <w:tc>
          <w:tcPr>
            <w:tcW w:w="1652" w:type="pct"/>
            <w:vMerge/>
            <w:shd w:val="clear" w:color="auto" w:fill="auto"/>
            <w:tcMar>
              <w:top w:w="0" w:type="dxa"/>
              <w:bottom w:w="0" w:type="dxa"/>
            </w:tcMar>
            <w:vAlign w:val="center"/>
          </w:tcPr>
          <w:p w14:paraId="650ADFDE"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shd w:val="clear" w:color="auto" w:fill="auto"/>
            <w:tcMar>
              <w:top w:w="0" w:type="dxa"/>
              <w:bottom w:w="0" w:type="dxa"/>
            </w:tcMar>
            <w:vAlign w:val="center"/>
          </w:tcPr>
          <w:p w14:paraId="6D3B3185"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Loan interest</w:t>
            </w:r>
          </w:p>
        </w:tc>
        <w:tc>
          <w:tcPr>
            <w:tcW w:w="971" w:type="pct"/>
            <w:shd w:val="clear" w:color="auto" w:fill="auto"/>
            <w:tcMar>
              <w:top w:w="0" w:type="dxa"/>
              <w:bottom w:w="0" w:type="dxa"/>
            </w:tcMar>
            <w:vAlign w:val="center"/>
          </w:tcPr>
          <w:p w14:paraId="12E7AE69"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2,030,000,000</w:t>
            </w:r>
          </w:p>
        </w:tc>
        <w:tc>
          <w:tcPr>
            <w:tcW w:w="1214" w:type="pct"/>
            <w:vMerge/>
            <w:shd w:val="clear" w:color="auto" w:fill="auto"/>
            <w:tcMar>
              <w:top w:w="0" w:type="dxa"/>
              <w:bottom w:w="0" w:type="dxa"/>
            </w:tcMar>
            <w:vAlign w:val="center"/>
          </w:tcPr>
          <w:p w14:paraId="5D1AA59E"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r>
      <w:tr w:rsidR="00C249CF" w:rsidRPr="00B70182" w14:paraId="299C44A5" w14:textId="77777777" w:rsidTr="00E360E6">
        <w:tc>
          <w:tcPr>
            <w:tcW w:w="1652" w:type="pct"/>
            <w:vMerge/>
            <w:shd w:val="clear" w:color="auto" w:fill="auto"/>
            <w:tcMar>
              <w:top w:w="0" w:type="dxa"/>
              <w:bottom w:w="0" w:type="dxa"/>
            </w:tcMar>
            <w:vAlign w:val="center"/>
          </w:tcPr>
          <w:p w14:paraId="48A7F9B7"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shd w:val="clear" w:color="auto" w:fill="auto"/>
            <w:tcMar>
              <w:top w:w="0" w:type="dxa"/>
              <w:bottom w:w="0" w:type="dxa"/>
            </w:tcMar>
            <w:vAlign w:val="center"/>
          </w:tcPr>
          <w:p w14:paraId="6F23AFB4"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Providing services</w:t>
            </w:r>
          </w:p>
        </w:tc>
        <w:tc>
          <w:tcPr>
            <w:tcW w:w="971" w:type="pct"/>
            <w:shd w:val="clear" w:color="auto" w:fill="auto"/>
            <w:tcMar>
              <w:top w:w="0" w:type="dxa"/>
              <w:bottom w:w="0" w:type="dxa"/>
            </w:tcMar>
            <w:vAlign w:val="center"/>
          </w:tcPr>
          <w:p w14:paraId="47187E82"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740,834,125</w:t>
            </w:r>
          </w:p>
        </w:tc>
        <w:tc>
          <w:tcPr>
            <w:tcW w:w="1214" w:type="pct"/>
            <w:vMerge/>
            <w:shd w:val="clear" w:color="auto" w:fill="auto"/>
            <w:tcMar>
              <w:top w:w="0" w:type="dxa"/>
              <w:bottom w:w="0" w:type="dxa"/>
            </w:tcMar>
            <w:vAlign w:val="center"/>
          </w:tcPr>
          <w:p w14:paraId="11BA0D48"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r>
      <w:tr w:rsidR="00C249CF" w:rsidRPr="00B70182" w14:paraId="41E8607C" w14:textId="77777777" w:rsidTr="00E360E6">
        <w:tc>
          <w:tcPr>
            <w:tcW w:w="1652" w:type="pct"/>
            <w:vMerge w:val="restart"/>
            <w:shd w:val="clear" w:color="auto" w:fill="auto"/>
            <w:tcMar>
              <w:top w:w="0" w:type="dxa"/>
              <w:bottom w:w="0" w:type="dxa"/>
            </w:tcMar>
            <w:vAlign w:val="center"/>
          </w:tcPr>
          <w:p w14:paraId="6B023E56"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Transimex Logistics Corporation</w:t>
            </w:r>
          </w:p>
        </w:tc>
        <w:tc>
          <w:tcPr>
            <w:tcW w:w="1163" w:type="pct"/>
            <w:shd w:val="clear" w:color="auto" w:fill="auto"/>
            <w:tcMar>
              <w:top w:w="0" w:type="dxa"/>
              <w:bottom w:w="0" w:type="dxa"/>
            </w:tcMar>
            <w:vAlign w:val="center"/>
          </w:tcPr>
          <w:p w14:paraId="501E659F"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Buying services</w:t>
            </w:r>
          </w:p>
        </w:tc>
        <w:tc>
          <w:tcPr>
            <w:tcW w:w="971" w:type="pct"/>
            <w:shd w:val="clear" w:color="auto" w:fill="auto"/>
            <w:tcMar>
              <w:top w:w="0" w:type="dxa"/>
              <w:bottom w:w="0" w:type="dxa"/>
            </w:tcMar>
            <w:vAlign w:val="center"/>
          </w:tcPr>
          <w:p w14:paraId="392D72AF"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61,800,000</w:t>
            </w:r>
          </w:p>
        </w:tc>
        <w:tc>
          <w:tcPr>
            <w:tcW w:w="1214" w:type="pct"/>
            <w:vMerge w:val="restart"/>
            <w:shd w:val="clear" w:color="auto" w:fill="auto"/>
            <w:tcMar>
              <w:top w:w="0" w:type="dxa"/>
              <w:bottom w:w="0" w:type="dxa"/>
            </w:tcMar>
            <w:vAlign w:val="center"/>
          </w:tcPr>
          <w:p w14:paraId="1F9568F6" w14:textId="4AA720E4"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Subsidiary </w:t>
            </w:r>
          </w:p>
        </w:tc>
      </w:tr>
      <w:tr w:rsidR="00C249CF" w:rsidRPr="00B70182" w14:paraId="16437D6F" w14:textId="77777777" w:rsidTr="00E360E6">
        <w:tc>
          <w:tcPr>
            <w:tcW w:w="1652" w:type="pct"/>
            <w:vMerge/>
            <w:shd w:val="clear" w:color="auto" w:fill="auto"/>
            <w:tcMar>
              <w:top w:w="0" w:type="dxa"/>
              <w:bottom w:w="0" w:type="dxa"/>
            </w:tcMar>
            <w:vAlign w:val="center"/>
          </w:tcPr>
          <w:p w14:paraId="0ACA5AF4"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shd w:val="clear" w:color="auto" w:fill="auto"/>
            <w:tcMar>
              <w:top w:w="0" w:type="dxa"/>
              <w:bottom w:w="0" w:type="dxa"/>
            </w:tcMar>
            <w:vAlign w:val="center"/>
          </w:tcPr>
          <w:p w14:paraId="100FF752"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Providing services</w:t>
            </w:r>
          </w:p>
        </w:tc>
        <w:tc>
          <w:tcPr>
            <w:tcW w:w="971" w:type="pct"/>
            <w:shd w:val="clear" w:color="auto" w:fill="auto"/>
            <w:tcMar>
              <w:top w:w="0" w:type="dxa"/>
              <w:bottom w:w="0" w:type="dxa"/>
            </w:tcMar>
            <w:vAlign w:val="center"/>
          </w:tcPr>
          <w:p w14:paraId="4F8FAC80"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2,600,000</w:t>
            </w:r>
          </w:p>
        </w:tc>
        <w:tc>
          <w:tcPr>
            <w:tcW w:w="1214" w:type="pct"/>
            <w:vMerge/>
            <w:shd w:val="clear" w:color="auto" w:fill="auto"/>
            <w:tcMar>
              <w:top w:w="0" w:type="dxa"/>
              <w:bottom w:w="0" w:type="dxa"/>
            </w:tcMar>
            <w:vAlign w:val="center"/>
          </w:tcPr>
          <w:p w14:paraId="55D98EAE"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r>
      <w:tr w:rsidR="00C249CF" w:rsidRPr="00B70182" w14:paraId="37FA3A0F" w14:textId="77777777" w:rsidTr="00E360E6">
        <w:tc>
          <w:tcPr>
            <w:tcW w:w="1652" w:type="pct"/>
            <w:shd w:val="clear" w:color="auto" w:fill="auto"/>
            <w:tcMar>
              <w:top w:w="0" w:type="dxa"/>
              <w:bottom w:w="0" w:type="dxa"/>
            </w:tcMar>
            <w:vAlign w:val="center"/>
          </w:tcPr>
          <w:p w14:paraId="362FC518" w14:textId="71F7A275"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Vector Interna</w:t>
            </w:r>
            <w:r w:rsidR="006016A0" w:rsidRPr="00B70182">
              <w:rPr>
                <w:rFonts w:ascii="Arial" w:hAnsi="Arial" w:cs="Arial"/>
                <w:color w:val="010000"/>
                <w:sz w:val="20"/>
              </w:rPr>
              <w:t>tional Aviation Services Co., Lt</w:t>
            </w:r>
            <w:r w:rsidRPr="00B70182">
              <w:rPr>
                <w:rFonts w:ascii="Arial" w:hAnsi="Arial" w:cs="Arial"/>
                <w:color w:val="010000"/>
                <w:sz w:val="20"/>
              </w:rPr>
              <w:t>d</w:t>
            </w:r>
          </w:p>
        </w:tc>
        <w:tc>
          <w:tcPr>
            <w:tcW w:w="1163" w:type="pct"/>
            <w:shd w:val="clear" w:color="auto" w:fill="auto"/>
            <w:tcMar>
              <w:top w:w="0" w:type="dxa"/>
              <w:bottom w:w="0" w:type="dxa"/>
            </w:tcMar>
            <w:vAlign w:val="center"/>
          </w:tcPr>
          <w:p w14:paraId="61A90548"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Buying services</w:t>
            </w:r>
          </w:p>
        </w:tc>
        <w:tc>
          <w:tcPr>
            <w:tcW w:w="971" w:type="pct"/>
            <w:shd w:val="clear" w:color="auto" w:fill="auto"/>
            <w:tcMar>
              <w:top w:w="0" w:type="dxa"/>
              <w:bottom w:w="0" w:type="dxa"/>
            </w:tcMar>
            <w:vAlign w:val="center"/>
          </w:tcPr>
          <w:p w14:paraId="2C3C73A6"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65,366,956</w:t>
            </w:r>
          </w:p>
        </w:tc>
        <w:tc>
          <w:tcPr>
            <w:tcW w:w="1214" w:type="pct"/>
            <w:shd w:val="clear" w:color="auto" w:fill="auto"/>
            <w:tcMar>
              <w:top w:w="0" w:type="dxa"/>
              <w:bottom w:w="0" w:type="dxa"/>
            </w:tcMar>
            <w:vAlign w:val="center"/>
          </w:tcPr>
          <w:p w14:paraId="262D6EA3" w14:textId="08A5A68B"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 xml:space="preserve">Subsidiary </w:t>
            </w:r>
          </w:p>
        </w:tc>
      </w:tr>
      <w:tr w:rsidR="00C249CF" w:rsidRPr="00B70182" w14:paraId="32664EB6" w14:textId="77777777" w:rsidTr="00E360E6">
        <w:tc>
          <w:tcPr>
            <w:tcW w:w="1652" w:type="pct"/>
            <w:vMerge w:val="restart"/>
            <w:shd w:val="clear" w:color="auto" w:fill="auto"/>
            <w:tcMar>
              <w:top w:w="0" w:type="dxa"/>
              <w:bottom w:w="0" w:type="dxa"/>
            </w:tcMar>
            <w:vAlign w:val="center"/>
          </w:tcPr>
          <w:p w14:paraId="159218EF" w14:textId="4ACD2C98" w:rsidR="00C249CF" w:rsidRPr="00B70182" w:rsidRDefault="006016A0"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Vinatrans</w:t>
            </w:r>
          </w:p>
        </w:tc>
        <w:tc>
          <w:tcPr>
            <w:tcW w:w="1163" w:type="pct"/>
            <w:shd w:val="clear" w:color="auto" w:fill="auto"/>
            <w:tcMar>
              <w:top w:w="0" w:type="dxa"/>
              <w:bottom w:w="0" w:type="dxa"/>
            </w:tcMar>
            <w:vAlign w:val="center"/>
          </w:tcPr>
          <w:p w14:paraId="20D3473E"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Providing services</w:t>
            </w:r>
          </w:p>
        </w:tc>
        <w:tc>
          <w:tcPr>
            <w:tcW w:w="971" w:type="pct"/>
            <w:shd w:val="clear" w:color="auto" w:fill="auto"/>
            <w:tcMar>
              <w:top w:w="0" w:type="dxa"/>
              <w:bottom w:w="0" w:type="dxa"/>
            </w:tcMar>
            <w:vAlign w:val="center"/>
          </w:tcPr>
          <w:p w14:paraId="6460D4C3"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6,881,508,640</w:t>
            </w:r>
          </w:p>
        </w:tc>
        <w:tc>
          <w:tcPr>
            <w:tcW w:w="1214" w:type="pct"/>
            <w:vMerge w:val="restart"/>
            <w:shd w:val="clear" w:color="auto" w:fill="auto"/>
            <w:tcMar>
              <w:top w:w="0" w:type="dxa"/>
              <w:bottom w:w="0" w:type="dxa"/>
            </w:tcMar>
            <w:vAlign w:val="center"/>
          </w:tcPr>
          <w:p w14:paraId="71CF225D" w14:textId="46506239"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Shareholders, affiliated companies of the Board of Directors</w:t>
            </w:r>
            <w:r w:rsidR="006016A0" w:rsidRPr="00B70182">
              <w:rPr>
                <w:rFonts w:ascii="Arial" w:hAnsi="Arial" w:cs="Arial"/>
                <w:color w:val="010000"/>
                <w:sz w:val="20"/>
              </w:rPr>
              <w:t>’</w:t>
            </w:r>
            <w:r w:rsidRPr="00B70182">
              <w:rPr>
                <w:rFonts w:ascii="Arial" w:hAnsi="Arial" w:cs="Arial"/>
                <w:color w:val="010000"/>
                <w:sz w:val="20"/>
              </w:rPr>
              <w:t xml:space="preserve"> member</w:t>
            </w:r>
          </w:p>
        </w:tc>
      </w:tr>
      <w:tr w:rsidR="00C249CF" w:rsidRPr="00B70182" w14:paraId="09C66613" w14:textId="77777777" w:rsidTr="00E360E6">
        <w:tc>
          <w:tcPr>
            <w:tcW w:w="1652" w:type="pct"/>
            <w:vMerge/>
            <w:shd w:val="clear" w:color="auto" w:fill="auto"/>
            <w:tcMar>
              <w:top w:w="0" w:type="dxa"/>
              <w:bottom w:w="0" w:type="dxa"/>
            </w:tcMar>
            <w:vAlign w:val="center"/>
          </w:tcPr>
          <w:p w14:paraId="19E65896"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c>
          <w:tcPr>
            <w:tcW w:w="1163" w:type="pct"/>
            <w:shd w:val="clear" w:color="auto" w:fill="auto"/>
            <w:tcMar>
              <w:top w:w="0" w:type="dxa"/>
              <w:bottom w:w="0" w:type="dxa"/>
            </w:tcMar>
            <w:vAlign w:val="center"/>
          </w:tcPr>
          <w:p w14:paraId="34E13C5F"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Buying services</w:t>
            </w:r>
          </w:p>
        </w:tc>
        <w:tc>
          <w:tcPr>
            <w:tcW w:w="971" w:type="pct"/>
            <w:shd w:val="clear" w:color="auto" w:fill="auto"/>
            <w:tcMar>
              <w:top w:w="0" w:type="dxa"/>
              <w:bottom w:w="0" w:type="dxa"/>
            </w:tcMar>
            <w:vAlign w:val="center"/>
          </w:tcPr>
          <w:p w14:paraId="3FD5E619"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909,074</w:t>
            </w:r>
          </w:p>
        </w:tc>
        <w:tc>
          <w:tcPr>
            <w:tcW w:w="1214" w:type="pct"/>
            <w:vMerge/>
            <w:shd w:val="clear" w:color="auto" w:fill="auto"/>
            <w:tcMar>
              <w:top w:w="0" w:type="dxa"/>
              <w:bottom w:w="0" w:type="dxa"/>
            </w:tcMar>
            <w:vAlign w:val="center"/>
          </w:tcPr>
          <w:p w14:paraId="0BE921E8" w14:textId="77777777" w:rsidR="00C249CF" w:rsidRPr="00B70182" w:rsidRDefault="00C249CF" w:rsidP="00E360E6">
            <w:pPr>
              <w:pBdr>
                <w:top w:val="nil"/>
                <w:left w:val="nil"/>
                <w:bottom w:val="nil"/>
                <w:right w:val="nil"/>
                <w:between w:val="nil"/>
              </w:pBdr>
              <w:spacing w:after="120" w:line="360" w:lineRule="auto"/>
              <w:rPr>
                <w:rFonts w:ascii="Arial" w:eastAsia="Arial" w:hAnsi="Arial" w:cs="Arial"/>
                <w:color w:val="010000"/>
                <w:sz w:val="20"/>
                <w:szCs w:val="20"/>
              </w:rPr>
            </w:pPr>
          </w:p>
        </w:tc>
      </w:tr>
    </w:tbl>
    <w:p w14:paraId="1B46A180" w14:textId="77777777" w:rsidR="00C249CF" w:rsidRPr="00B70182" w:rsidRDefault="000B7E39" w:rsidP="00E360E6">
      <w:pPr>
        <w:pBdr>
          <w:top w:val="nil"/>
          <w:left w:val="nil"/>
          <w:bottom w:val="nil"/>
          <w:right w:val="nil"/>
          <w:between w:val="nil"/>
        </w:pBdr>
        <w:spacing w:after="120" w:line="360" w:lineRule="auto"/>
        <w:rPr>
          <w:rFonts w:ascii="Arial" w:eastAsia="Arial" w:hAnsi="Arial" w:cs="Arial"/>
          <w:color w:val="010000"/>
          <w:sz w:val="20"/>
          <w:szCs w:val="20"/>
        </w:rPr>
      </w:pPr>
      <w:r w:rsidRPr="00B70182">
        <w:rPr>
          <w:rFonts w:ascii="Arial" w:hAnsi="Arial" w:cs="Arial"/>
          <w:color w:val="010000"/>
          <w:sz w:val="20"/>
        </w:rPr>
        <w:t>‎‎Article 16. Terms of enforcement</w:t>
      </w:r>
    </w:p>
    <w:p w14:paraId="7FAE609F" w14:textId="4F5D5588" w:rsidR="00C249CF" w:rsidRPr="00B70182" w:rsidRDefault="000B7E39" w:rsidP="00E360E6">
      <w:pPr>
        <w:numPr>
          <w:ilvl w:val="0"/>
          <w:numId w:val="6"/>
        </w:numPr>
        <w:pBdr>
          <w:top w:val="nil"/>
          <w:left w:val="nil"/>
          <w:bottom w:val="nil"/>
          <w:right w:val="nil"/>
          <w:between w:val="nil"/>
        </w:pBdr>
        <w:tabs>
          <w:tab w:val="left" w:pos="425"/>
        </w:tabs>
        <w:spacing w:after="120" w:line="360" w:lineRule="auto"/>
        <w:rPr>
          <w:rFonts w:ascii="Arial" w:eastAsia="Arial" w:hAnsi="Arial" w:cs="Arial"/>
          <w:color w:val="010000"/>
          <w:sz w:val="20"/>
          <w:szCs w:val="20"/>
        </w:rPr>
      </w:pPr>
      <w:r w:rsidRPr="00B70182">
        <w:rPr>
          <w:rFonts w:ascii="Arial" w:hAnsi="Arial" w:cs="Arial"/>
          <w:color w:val="010000"/>
          <w:sz w:val="20"/>
        </w:rPr>
        <w:t xml:space="preserve">The Annual General Mandate 2024 of Vinatrans Da Nang Joint Stock Company has been approved and </w:t>
      </w:r>
      <w:r w:rsidR="006016A0" w:rsidRPr="00B70182">
        <w:rPr>
          <w:rFonts w:ascii="Arial" w:hAnsi="Arial" w:cs="Arial"/>
          <w:color w:val="010000"/>
          <w:sz w:val="20"/>
        </w:rPr>
        <w:t>takes effect</w:t>
      </w:r>
      <w:r w:rsidRPr="00B70182">
        <w:rPr>
          <w:rFonts w:ascii="Arial" w:hAnsi="Arial" w:cs="Arial"/>
          <w:color w:val="010000"/>
          <w:sz w:val="20"/>
        </w:rPr>
        <w:t xml:space="preserve"> from the date of its signing. </w:t>
      </w:r>
    </w:p>
    <w:p w14:paraId="5FBDABA5" w14:textId="0F66BF9B" w:rsidR="00C249CF" w:rsidRPr="00B70182" w:rsidRDefault="000B7E39" w:rsidP="00E360E6">
      <w:pPr>
        <w:numPr>
          <w:ilvl w:val="0"/>
          <w:numId w:val="6"/>
        </w:numPr>
        <w:pBdr>
          <w:top w:val="nil"/>
          <w:left w:val="nil"/>
          <w:bottom w:val="nil"/>
          <w:right w:val="nil"/>
          <w:between w:val="nil"/>
        </w:pBdr>
        <w:tabs>
          <w:tab w:val="left" w:pos="427"/>
        </w:tabs>
        <w:spacing w:after="120" w:line="360" w:lineRule="auto"/>
        <w:rPr>
          <w:rFonts w:ascii="Arial" w:eastAsia="Arial" w:hAnsi="Arial" w:cs="Arial"/>
          <w:color w:val="010000"/>
          <w:sz w:val="20"/>
          <w:szCs w:val="20"/>
        </w:rPr>
      </w:pPr>
      <w:r w:rsidRPr="00B70182">
        <w:rPr>
          <w:rFonts w:ascii="Arial" w:hAnsi="Arial" w:cs="Arial"/>
          <w:color w:val="010000"/>
          <w:sz w:val="20"/>
        </w:rPr>
        <w:t>The Board of Directors and the Executive Board of Vinatrans Da Nang Joint Stock Company will implement this General Mandate.</w:t>
      </w:r>
    </w:p>
    <w:sectPr w:rsidR="00C249CF" w:rsidRPr="00B70182" w:rsidSect="00E360E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96"/>
    <w:multiLevelType w:val="hybridMultilevel"/>
    <w:tmpl w:val="2364FE94"/>
    <w:lvl w:ilvl="0" w:tplc="A8E2618C">
      <w:numFmt w:val="bullet"/>
      <w:lvlText w:val="-"/>
      <w:lvlJc w:val="left"/>
      <w:pPr>
        <w:ind w:left="720" w:hanging="360"/>
      </w:pPr>
      <w:rPr>
        <w:rFonts w:ascii="Arial" w:eastAsia="Courier New" w:hAnsi="Arial" w:cs="Arial" w:hint="default"/>
        <w:b w:val="0"/>
        <w:i w:val="0"/>
        <w:sz w:val="20"/>
      </w:rPr>
    </w:lvl>
    <w:lvl w:ilvl="1" w:tplc="3F66A52E" w:tentative="1">
      <w:start w:val="1"/>
      <w:numFmt w:val="bullet"/>
      <w:lvlText w:val="o"/>
      <w:lvlJc w:val="left"/>
      <w:pPr>
        <w:ind w:left="1440" w:hanging="360"/>
      </w:pPr>
      <w:rPr>
        <w:rFonts w:ascii="Courier New" w:hAnsi="Courier New" w:cs="Courier New" w:hint="default"/>
        <w:b w:val="0"/>
        <w:i w:val="0"/>
        <w:sz w:val="20"/>
      </w:rPr>
    </w:lvl>
    <w:lvl w:ilvl="2" w:tplc="29D06A5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4025"/>
    <w:multiLevelType w:val="multilevel"/>
    <w:tmpl w:val="6544700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F647C"/>
    <w:multiLevelType w:val="multilevel"/>
    <w:tmpl w:val="7EE20B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7EE3D51"/>
    <w:multiLevelType w:val="hybridMultilevel"/>
    <w:tmpl w:val="D1E0105E"/>
    <w:lvl w:ilvl="0" w:tplc="AF9ED156">
      <w:start w:val="324"/>
      <w:numFmt w:val="bullet"/>
      <w:lvlText w:val="-"/>
      <w:lvlJc w:val="left"/>
      <w:pPr>
        <w:ind w:left="720" w:hanging="360"/>
      </w:pPr>
      <w:rPr>
        <w:rFonts w:ascii="Arial" w:eastAsia="Arial" w:hAnsi="Arial" w:cs="Arial" w:hint="default"/>
        <w:b w:val="0"/>
        <w:i w:val="0"/>
        <w:sz w:val="20"/>
      </w:rPr>
    </w:lvl>
    <w:lvl w:ilvl="1" w:tplc="05A86DAE" w:tentative="1">
      <w:start w:val="1"/>
      <w:numFmt w:val="bullet"/>
      <w:lvlText w:val="o"/>
      <w:lvlJc w:val="left"/>
      <w:pPr>
        <w:ind w:left="1440" w:hanging="360"/>
      </w:pPr>
      <w:rPr>
        <w:rFonts w:ascii="Courier New" w:hAnsi="Courier New" w:cs="Courier New" w:hint="default"/>
        <w:b w:val="0"/>
        <w:i w:val="0"/>
        <w:sz w:val="20"/>
      </w:rPr>
    </w:lvl>
    <w:lvl w:ilvl="2" w:tplc="3EA24A7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5583F"/>
    <w:multiLevelType w:val="multilevel"/>
    <w:tmpl w:val="E4564B9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600A4D"/>
    <w:multiLevelType w:val="multilevel"/>
    <w:tmpl w:val="C46636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8B865D8"/>
    <w:multiLevelType w:val="multilevel"/>
    <w:tmpl w:val="D094735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F44C74"/>
    <w:multiLevelType w:val="multilevel"/>
    <w:tmpl w:val="6F64DE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43B52F6"/>
    <w:multiLevelType w:val="hybridMultilevel"/>
    <w:tmpl w:val="3F7CC246"/>
    <w:lvl w:ilvl="0" w:tplc="282EDD40">
      <w:numFmt w:val="bullet"/>
      <w:lvlText w:val="-"/>
      <w:lvlJc w:val="left"/>
      <w:pPr>
        <w:ind w:left="720" w:hanging="360"/>
      </w:pPr>
      <w:rPr>
        <w:rFonts w:ascii="Arial" w:eastAsia="Courier New" w:hAnsi="Arial" w:cs="Arial" w:hint="default"/>
        <w:b w:val="0"/>
        <w:i w:val="0"/>
        <w:sz w:val="20"/>
      </w:rPr>
    </w:lvl>
    <w:lvl w:ilvl="1" w:tplc="5A4C881C" w:tentative="1">
      <w:start w:val="1"/>
      <w:numFmt w:val="bullet"/>
      <w:lvlText w:val="o"/>
      <w:lvlJc w:val="left"/>
      <w:pPr>
        <w:ind w:left="1440" w:hanging="360"/>
      </w:pPr>
      <w:rPr>
        <w:rFonts w:ascii="Courier New" w:hAnsi="Courier New" w:cs="Courier New" w:hint="default"/>
        <w:b w:val="0"/>
        <w:i w:val="0"/>
        <w:sz w:val="20"/>
      </w:rPr>
    </w:lvl>
    <w:lvl w:ilvl="2" w:tplc="738671A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6431"/>
    <w:multiLevelType w:val="hybridMultilevel"/>
    <w:tmpl w:val="0A24720E"/>
    <w:lvl w:ilvl="0" w:tplc="63B0C434">
      <w:numFmt w:val="bullet"/>
      <w:lvlText w:val="-"/>
      <w:lvlJc w:val="left"/>
      <w:pPr>
        <w:ind w:left="720" w:hanging="360"/>
      </w:pPr>
      <w:rPr>
        <w:rFonts w:ascii="Arial" w:eastAsia="Courier New" w:hAnsi="Arial" w:cs="Arial" w:hint="default"/>
        <w:b w:val="0"/>
        <w:i w:val="0"/>
        <w:sz w:val="20"/>
      </w:rPr>
    </w:lvl>
    <w:lvl w:ilvl="1" w:tplc="B014698A" w:tentative="1">
      <w:start w:val="1"/>
      <w:numFmt w:val="bullet"/>
      <w:lvlText w:val="o"/>
      <w:lvlJc w:val="left"/>
      <w:pPr>
        <w:ind w:left="1440" w:hanging="360"/>
      </w:pPr>
      <w:rPr>
        <w:rFonts w:ascii="Courier New" w:hAnsi="Courier New" w:cs="Courier New" w:hint="default"/>
        <w:b w:val="0"/>
        <w:i w:val="0"/>
        <w:sz w:val="20"/>
      </w:rPr>
    </w:lvl>
    <w:lvl w:ilvl="2" w:tplc="240650B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7"/>
  </w:num>
  <w:num w:numId="7">
    <w:abstractNumId w:val="3"/>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CF"/>
    <w:rsid w:val="00026B68"/>
    <w:rsid w:val="000441DF"/>
    <w:rsid w:val="000B7E39"/>
    <w:rsid w:val="001C2480"/>
    <w:rsid w:val="00306CD4"/>
    <w:rsid w:val="00356EF6"/>
    <w:rsid w:val="005309D6"/>
    <w:rsid w:val="005811BA"/>
    <w:rsid w:val="005D3E8E"/>
    <w:rsid w:val="006016A0"/>
    <w:rsid w:val="00726D64"/>
    <w:rsid w:val="00762F01"/>
    <w:rsid w:val="008D73D2"/>
    <w:rsid w:val="00AE6267"/>
    <w:rsid w:val="00B70182"/>
    <w:rsid w:val="00C249CF"/>
    <w:rsid w:val="00C7084C"/>
    <w:rsid w:val="00CD4FCD"/>
    <w:rsid w:val="00DE1E62"/>
    <w:rsid w:val="00E17954"/>
    <w:rsid w:val="00E360E6"/>
    <w:rsid w:val="00EF28F5"/>
    <w:rsid w:val="00F01C62"/>
    <w:rsid w:val="00F9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54AF1"/>
  <w15:docId w15:val="{880FC79A-C0D1-4B5F-AA3A-8EF39CB9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9" w:lineRule="auto"/>
    </w:pPr>
    <w:rPr>
      <w:rFonts w:ascii="Times New Roman" w:eastAsia="Times New Roman" w:hAnsi="Times New Roman" w:cs="Times New Roman"/>
      <w:i/>
      <w:iCs/>
      <w:sz w:val="22"/>
      <w:szCs w:val="22"/>
    </w:rPr>
  </w:style>
  <w:style w:type="paragraph" w:customStyle="1" w:styleId="Heading11">
    <w:name w:val="Heading #1"/>
    <w:basedOn w:val="Normal"/>
    <w:link w:val="Heading10"/>
    <w:pPr>
      <w:spacing w:line="290" w:lineRule="auto"/>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259" w:lineRule="auto"/>
    </w:pPr>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5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3261">
      <w:bodyDiv w:val="1"/>
      <w:marLeft w:val="0"/>
      <w:marRight w:val="0"/>
      <w:marTop w:val="0"/>
      <w:marBottom w:val="0"/>
      <w:divBdr>
        <w:top w:val="none" w:sz="0" w:space="0" w:color="auto"/>
        <w:left w:val="none" w:sz="0" w:space="0" w:color="auto"/>
        <w:bottom w:val="none" w:sz="0" w:space="0" w:color="auto"/>
        <w:right w:val="none" w:sz="0" w:space="0" w:color="auto"/>
      </w:divBdr>
    </w:div>
    <w:div w:id="154541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uBUD9A5CCYzQYkxK49RYmafHXg==">CgMxLjA4AHIhMXY1RUtJeWZHblBtZ0lvdk16dlh4aHRkVEF1cE5PcEo3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3286</Words>
  <Characters>17715</Characters>
  <Application>Microsoft Office Word</Application>
  <DocSecurity>0</DocSecurity>
  <Lines>421</Lines>
  <Paragraphs>272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10</cp:revision>
  <dcterms:created xsi:type="dcterms:W3CDTF">2024-05-14T01:35:00Z</dcterms:created>
  <dcterms:modified xsi:type="dcterms:W3CDTF">2024-05-14T08:22:00Z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6a6a139671df0c8a1b67ff64f9b24cf342f587217446b81444aca886e671bb3c</vt:lpwstr>
  </property>
</Properties>
</file>