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6736" w14:textId="77777777" w:rsidR="00546F13" w:rsidRPr="008F1D49" w:rsidRDefault="008F1D49" w:rsidP="008F1D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F1D49">
        <w:rPr>
          <w:rFonts w:ascii="Arial" w:hAnsi="Arial" w:cs="Arial"/>
          <w:b/>
          <w:color w:val="010000"/>
          <w:sz w:val="20"/>
        </w:rPr>
        <w:t>PAP: Report on progress in using capital obtained from the issuance</w:t>
      </w:r>
    </w:p>
    <w:p w14:paraId="218F7602" w14:textId="0D251C68" w:rsidR="00546F13" w:rsidRPr="008F1D49" w:rsidRDefault="008F1D49" w:rsidP="008F1D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On May 13, 2024, Petro Vietnam Phuoc An Port Investment &amp; Operation Joint Stock Company announced Report No. 544/PAP-TCHC on the progress of using capital/proceeds obtained from the issuance as follows:</w:t>
      </w:r>
    </w:p>
    <w:p w14:paraId="17AEFA14" w14:textId="77777777" w:rsidR="00546F13" w:rsidRPr="008F1D49" w:rsidRDefault="008F1D49" w:rsidP="008F1D4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Issued securities</w:t>
      </w:r>
    </w:p>
    <w:p w14:paraId="2EBC9274" w14:textId="77777777" w:rsidR="00546F13" w:rsidRPr="008F1D49" w:rsidRDefault="008F1D49" w:rsidP="008F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Securities name: Petro Vietnam Phuoc An Port Investment &amp; Operation Joint Stock Company</w:t>
      </w:r>
    </w:p>
    <w:p w14:paraId="134B4708" w14:textId="77777777" w:rsidR="00546F13" w:rsidRPr="008F1D49" w:rsidRDefault="008F1D49" w:rsidP="008F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Securities type: Common</w:t>
      </w:r>
    </w:p>
    <w:p w14:paraId="49F0BE0B" w14:textId="77777777" w:rsidR="00546F13" w:rsidRPr="008F1D49" w:rsidRDefault="008F1D49" w:rsidP="008F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Par value: VND 10,000/share</w:t>
      </w:r>
    </w:p>
    <w:p w14:paraId="33B7986B" w14:textId="77777777" w:rsidR="00546F13" w:rsidRPr="008F1D49" w:rsidRDefault="008F1D49" w:rsidP="008F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Number of issued securities: 50,000,000 shares</w:t>
      </w:r>
    </w:p>
    <w:p w14:paraId="255F1458" w14:textId="5ED67482" w:rsidR="00546F13" w:rsidRPr="008F1D49" w:rsidRDefault="008F1D49" w:rsidP="008F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Total amount of mobilized capital/proceeds: VND 580,000,000,000, in which, the capital/amount mobilized for the project: VND 580,000,000,000</w:t>
      </w:r>
    </w:p>
    <w:p w14:paraId="4B9C34C8" w14:textId="77777777" w:rsidR="00546F13" w:rsidRPr="008F1D49" w:rsidRDefault="008F1D49" w:rsidP="008F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Completion date of the offering/issuance: November 11, 2022</w:t>
      </w:r>
    </w:p>
    <w:p w14:paraId="42A1BB11" w14:textId="24E13F3C" w:rsidR="00546F13" w:rsidRPr="008F1D49" w:rsidRDefault="008F1D49" w:rsidP="008F1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Plan on using capital/proceeds from the offering/issuance</w:t>
      </w:r>
    </w:p>
    <w:p w14:paraId="51924FEB" w14:textId="77777777" w:rsidR="00546F13" w:rsidRPr="008F1D49" w:rsidRDefault="008F1D49" w:rsidP="008F1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 xml:space="preserve"> Progress of the project according to the announced plan: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0"/>
        <w:gridCol w:w="1977"/>
      </w:tblGrid>
      <w:tr w:rsidR="00546F13" w:rsidRPr="008F1D49" w14:paraId="227AB6F8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0D4EB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Content of use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52074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546F13" w:rsidRPr="008F1D49" w14:paraId="350DDB56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9FDBE" w14:textId="77777777" w:rsidR="00546F13" w:rsidRPr="008F1D49" w:rsidRDefault="008F1D49" w:rsidP="008F1D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Payment of costs related to bidding packages under the plan on contractor selection Phase 1 of Phuoc An Port and Logistics Service Area project approved by the General Meeting of Shareholders and approved by the Board of Directors for adjustments, specifically: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83DF6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557,000,000,000</w:t>
            </w:r>
          </w:p>
        </w:tc>
      </w:tr>
      <w:tr w:rsidR="00546F13" w:rsidRPr="008F1D49" w14:paraId="27EAA775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44B54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Consulting on appraisal of request documents and contractor selection results Bidding package: Construction, supervision consultancy for ports, shore protection embankments, leveling and ground treatment, roads, internal bridges, water supply and drainage, electrical systems and auxiliary works, insurance - Phuoc An Port (Phase 1)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AD499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</w:tr>
      <w:tr w:rsidR="00546F13" w:rsidRPr="008F1D49" w14:paraId="179D3376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6FDFB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Bidding Package XL01: Construction, leveling and ground treatment - Phuoc An Port (Phase 1)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A7528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273,200,000,000</w:t>
            </w:r>
          </w:p>
        </w:tc>
      </w:tr>
      <w:tr w:rsidR="00546F13" w:rsidRPr="008F1D49" w14:paraId="5288ABDB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BE4A0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Package XL02: Construction of ports, shore protection embankments, roads, internal bridges, water supply and drainage, electrical systems and auxiliary works - Phuoc An Port (Phase 1)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E8ECA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94,000,000,000</w:t>
            </w:r>
          </w:p>
        </w:tc>
      </w:tr>
      <w:tr w:rsidR="00546F13" w:rsidRPr="008F1D49" w14:paraId="2E25245E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5CD8B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Bidding Package GS1: Supervision consultancy of construction, leveling and ground treatment - Phuoc An Port (Phase 1)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B374C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2,073,000,000</w:t>
            </w:r>
          </w:p>
        </w:tc>
      </w:tr>
      <w:tr w:rsidR="00546F13" w:rsidRPr="008F1D49" w14:paraId="47E63781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1081B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 xml:space="preserve">Bidding Package GS2: Supervision consultancy of construction of ports, shore protection embankments, roads, internal bridges, water supply and </w:t>
            </w:r>
            <w:r w:rsidRPr="008F1D49">
              <w:rPr>
                <w:rFonts w:ascii="Arial" w:hAnsi="Arial" w:cs="Arial"/>
                <w:color w:val="010000"/>
                <w:sz w:val="20"/>
              </w:rPr>
              <w:lastRenderedPageBreak/>
              <w:t>drainage, electrical systems and auxiliary works - Phuoc An Port (Phase 1)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0EB77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lastRenderedPageBreak/>
              <w:t>7,854,000,000</w:t>
            </w:r>
          </w:p>
        </w:tc>
      </w:tr>
      <w:tr w:rsidR="00546F13" w:rsidRPr="008F1D49" w14:paraId="0958D216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C32B1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lastRenderedPageBreak/>
              <w:t>Consulting on making requests and evaluating proposals for Procurement Bidding Package 1, Procurement Bidding Package 2, supervision consultancy bidding package for supply and Installation of Port Equipment - Phuoc An Port (Phase 1)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1A08B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300,000,000</w:t>
            </w:r>
          </w:p>
        </w:tc>
      </w:tr>
      <w:tr w:rsidR="00546F13" w:rsidRPr="008F1D49" w14:paraId="23E61D6C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04473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Consulting on appraisal of required documents and contractor selection results Procurement bidding package 1, Procurement bidding package 2, supervision consultancy bidding package for supply and installation of port equipment - Phuoc An Port (Phase 1)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EBAEE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</w:tr>
      <w:tr w:rsidR="00546F13" w:rsidRPr="008F1D49" w14:paraId="01E0965F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36D5C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Construction Insurance bidding package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733F1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1,072,097,556</w:t>
            </w:r>
          </w:p>
        </w:tc>
      </w:tr>
      <w:tr w:rsidR="00546F13" w:rsidRPr="008F1D49" w14:paraId="2C649555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56AB1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bidding package 1 for supply and installation of specialized/specialized equipment (including financial costs such as L/C opening and guarantees)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ADA47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149,500,000,000</w:t>
            </w:r>
          </w:p>
        </w:tc>
      </w:tr>
      <w:tr w:rsidR="00546F13" w:rsidRPr="008F1D49" w14:paraId="323F4298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1B8EB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bidding package 2 for supply and installation of Reach Stacker, empty container forklift, tractor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FDD73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6,490,207,095</w:t>
            </w:r>
          </w:p>
        </w:tc>
      </w:tr>
      <w:tr w:rsidR="00546F13" w:rsidRPr="008F1D49" w14:paraId="661258D9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A9570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bidding package 3 for supply, installation, training and transfer of port management equipment and software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3C9D3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2,830,084,954</w:t>
            </w:r>
          </w:p>
        </w:tc>
      </w:tr>
      <w:tr w:rsidR="00546F13" w:rsidRPr="008F1D49" w14:paraId="50A8EBE8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77BAF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bidding package 4 for supply and installation of forklifts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0D646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8,099,560,000</w:t>
            </w:r>
          </w:p>
        </w:tc>
      </w:tr>
      <w:tr w:rsidR="00546F13" w:rsidRPr="008F1D49" w14:paraId="296A9E19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F111F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bidding package 5 for supply and installation of trucks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0DD67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2,174,394,635</w:t>
            </w:r>
          </w:p>
        </w:tc>
      </w:tr>
      <w:tr w:rsidR="00546F13" w:rsidRPr="008F1D49" w14:paraId="034B90D2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FEB49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package 6 Supply and installation of trailers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2574B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4,073,150,760</w:t>
            </w:r>
          </w:p>
        </w:tc>
      </w:tr>
      <w:tr w:rsidR="00546F13" w:rsidRPr="008F1D49" w14:paraId="2348F129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F8117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package 7 Supply and installation of weighing stations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80231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3,615,920,000</w:t>
            </w:r>
          </w:p>
        </w:tc>
      </w:tr>
      <w:tr w:rsidR="00546F13" w:rsidRPr="008F1D49" w14:paraId="5BE7B97F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866B8" w14:textId="77777777" w:rsidR="00546F13" w:rsidRPr="008F1D49" w:rsidRDefault="008F1D49" w:rsidP="008F1D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Bidding package for supervision consultancy, supply and installation of port equipment - Phuoc An Port (Phase 1)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97CDC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1,617,585,000</w:t>
            </w:r>
          </w:p>
        </w:tc>
      </w:tr>
      <w:tr w:rsidR="00546F13" w:rsidRPr="008F1D49" w14:paraId="76664644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4121B" w14:textId="77777777" w:rsidR="00546F13" w:rsidRPr="008F1D49" w:rsidRDefault="008F1D49" w:rsidP="008F1D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Payment of project management costs Phase 1 - Phuoc An Port and Port Logistics Service Area (Logistic); Supplement the company's working capital.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76EE5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23,000,000,000</w:t>
            </w:r>
          </w:p>
        </w:tc>
      </w:tr>
      <w:tr w:rsidR="00546F13" w:rsidRPr="008F1D49" w14:paraId="70BCB566" w14:textId="77777777" w:rsidTr="008F1D49">
        <w:tc>
          <w:tcPr>
            <w:tcW w:w="3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2A14D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Total (1+2)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2F7E4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580,000,000,000</w:t>
            </w:r>
          </w:p>
        </w:tc>
      </w:tr>
    </w:tbl>
    <w:p w14:paraId="12880684" w14:textId="77777777" w:rsidR="00546F13" w:rsidRPr="008F1D49" w:rsidRDefault="008F1D49" w:rsidP="008F1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Current progress of the projects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56"/>
        <w:gridCol w:w="1861"/>
      </w:tblGrid>
      <w:tr w:rsidR="00546F13" w:rsidRPr="008F1D49" w14:paraId="509DBEA4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E9E32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Content of use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78608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546F13" w:rsidRPr="008F1D49" w14:paraId="2E1463E0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77C55" w14:textId="77777777" w:rsidR="00546F13" w:rsidRPr="008F1D49" w:rsidRDefault="008F1D49" w:rsidP="008F1D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Payment of costs related to bidding packages under the plan on contractor selection Phase 1 of Phuoc An Port and Logistics Service Area project approved by the General Meeting of Shareholders and approved by the Board of Directors for adjustments, specifically: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9B228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528,815,953,343</w:t>
            </w:r>
          </w:p>
        </w:tc>
      </w:tr>
      <w:tr w:rsidR="00546F13" w:rsidRPr="008F1D49" w14:paraId="6C677CED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85CD1" w14:textId="19407FF8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 xml:space="preserve">Consulting on appraisal of request documents and contractor selection </w:t>
            </w:r>
            <w:r w:rsidRPr="008F1D49">
              <w:rPr>
                <w:rFonts w:ascii="Arial" w:hAnsi="Arial" w:cs="Arial"/>
                <w:color w:val="010000"/>
                <w:sz w:val="20"/>
              </w:rPr>
              <w:lastRenderedPageBreak/>
              <w:t>results Bidding package: Construction, supervision consultancy for ports, shore protection embankments, leveling and ground treatment, roads, internal bridges, water supply and drainage, electrical systems and auxiliary works, insurance - Phuoc An Port (Phase 1)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DB2F6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lastRenderedPageBreak/>
              <w:t>50,000,000</w:t>
            </w:r>
          </w:p>
        </w:tc>
      </w:tr>
      <w:tr w:rsidR="00546F13" w:rsidRPr="008F1D49" w14:paraId="0567BE6D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09026" w14:textId="77777777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lastRenderedPageBreak/>
              <w:t>Bidding Package XL01: Construction, leveling and ground treatment - Phuoc An Port (Phase 1)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6EBFB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273,135,706,901</w:t>
            </w:r>
          </w:p>
        </w:tc>
      </w:tr>
      <w:tr w:rsidR="00546F13" w:rsidRPr="008F1D49" w14:paraId="307469FF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0FE96" w14:textId="77777777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Bidding Package XL02: Construction of ports, shore protection embankments, roads, internal bridges, water supply and drainage, electrical systems and auxiliary works - Phuoc An Port (Phase 1)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3BA06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93,982,215,479</w:t>
            </w:r>
          </w:p>
        </w:tc>
      </w:tr>
      <w:tr w:rsidR="00546F13" w:rsidRPr="008F1D49" w14:paraId="1E09FEA9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3321A" w14:textId="77777777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Bidding Package GS1: Supervision consultancy of construction, leveling and ground treatment - Phuoc An Port (Phase 1)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600CF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967,400,002</w:t>
            </w:r>
          </w:p>
        </w:tc>
      </w:tr>
      <w:tr w:rsidR="00546F13" w:rsidRPr="008F1D49" w14:paraId="5FA89C5D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B5DBC" w14:textId="77777777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Bidding Package GS2: Supervision consultancy of construction of ports, shore protection embankments, roads, internal bridges, water supply and drainage, electrical systems and auxiliary works - Phuoc An Port (Phase 1)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79B97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6,869,664,856</w:t>
            </w:r>
          </w:p>
        </w:tc>
      </w:tr>
      <w:tr w:rsidR="00546F13" w:rsidRPr="008F1D49" w14:paraId="7BA29F8D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37D14" w14:textId="77777777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Consulting on making requests and evaluating proposals for Procurement Bidding Package 1, Procurement Bidding Package 2, Supervision consultancy Bidding Package for Supply and Installation of Port Equipment - Phuoc An Port (Phase 1)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24FF7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200,000,000</w:t>
            </w:r>
          </w:p>
        </w:tc>
      </w:tr>
      <w:tr w:rsidR="00546F13" w:rsidRPr="008F1D49" w14:paraId="554686BF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FE8D9" w14:textId="77777777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Construction Insurance bidding package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493CA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1,072,097,556</w:t>
            </w:r>
          </w:p>
        </w:tc>
      </w:tr>
      <w:tr w:rsidR="00546F13" w:rsidRPr="008F1D49" w14:paraId="7D7B9421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C297A" w14:textId="77777777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bidding package 1 for supply and installation of specialized/specialized equipment (including financial costs such as L/C opening and guarantees)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FE9DD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148,265,133,512</w:t>
            </w:r>
          </w:p>
        </w:tc>
      </w:tr>
      <w:tr w:rsidR="00546F13" w:rsidRPr="008F1D49" w14:paraId="51F874A2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EB5D2" w14:textId="77777777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bidding package 2 for supply and installation of Reach Stacker, empty container forklift, tractor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1E845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2,473,735,037</w:t>
            </w:r>
          </w:p>
        </w:tc>
      </w:tr>
      <w:tr w:rsidR="00546F13" w:rsidRPr="008F1D49" w14:paraId="59B6FC93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F5553" w14:textId="77777777" w:rsidR="00546F13" w:rsidRPr="008F1D49" w:rsidRDefault="008F1D49" w:rsidP="008F1D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Procurement bidding package 3 for supply, installation, training and transfer of port management equipment and software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92F43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1,800,000,000</w:t>
            </w:r>
          </w:p>
        </w:tc>
      </w:tr>
      <w:tr w:rsidR="00546F13" w:rsidRPr="008F1D49" w14:paraId="583C8E19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46812" w14:textId="77777777" w:rsidR="00546F13" w:rsidRPr="008F1D49" w:rsidRDefault="008F1D49" w:rsidP="008F1D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Payment of project management costs Phase 1 - Phuoc An Port and Port Logistics Service Area (Logistic) Project; Supplement the company's working capital.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95E1F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22,500,000,000</w:t>
            </w:r>
          </w:p>
        </w:tc>
      </w:tr>
      <w:tr w:rsidR="00546F13" w:rsidRPr="008F1D49" w14:paraId="484296DC" w14:textId="77777777" w:rsidTr="008F1D49">
        <w:tc>
          <w:tcPr>
            <w:tcW w:w="3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42FD2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Total (1+2)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B63DA" w14:textId="77777777" w:rsidR="00546F13" w:rsidRPr="008F1D49" w:rsidRDefault="008F1D49" w:rsidP="008F1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1D49">
              <w:rPr>
                <w:rFonts w:ascii="Arial" w:hAnsi="Arial" w:cs="Arial"/>
                <w:color w:val="010000"/>
                <w:sz w:val="20"/>
              </w:rPr>
              <w:t>551,315,953,343</w:t>
            </w:r>
          </w:p>
        </w:tc>
      </w:tr>
    </w:tbl>
    <w:p w14:paraId="3DA248A5" w14:textId="77777777" w:rsidR="00546F13" w:rsidRPr="008F1D49" w:rsidRDefault="008F1D49" w:rsidP="008F1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Changes: None</w:t>
      </w:r>
    </w:p>
    <w:p w14:paraId="15C9A9CD" w14:textId="77777777" w:rsidR="00546F13" w:rsidRPr="008F1D49" w:rsidRDefault="008F1D49" w:rsidP="008F1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D49">
        <w:rPr>
          <w:rFonts w:ascii="Arial" w:hAnsi="Arial" w:cs="Arial"/>
          <w:color w:val="010000"/>
          <w:sz w:val="20"/>
        </w:rPr>
        <w:t>Reason for the change: None</w:t>
      </w:r>
    </w:p>
    <w:sectPr w:rsidR="00546F13" w:rsidRPr="008F1D49" w:rsidSect="008F1D4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4E4"/>
    <w:multiLevelType w:val="multilevel"/>
    <w:tmpl w:val="943E985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674D"/>
    <w:multiLevelType w:val="multilevel"/>
    <w:tmpl w:val="9F703CA8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7C5D08"/>
    <w:multiLevelType w:val="multilevel"/>
    <w:tmpl w:val="14FECC48"/>
    <w:lvl w:ilvl="0">
      <w:start w:val="2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ACC"/>
    <w:multiLevelType w:val="multilevel"/>
    <w:tmpl w:val="D6F62252"/>
    <w:lvl w:ilvl="0">
      <w:start w:val="4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F5D44F1"/>
    <w:multiLevelType w:val="multilevel"/>
    <w:tmpl w:val="09B25E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C667DD"/>
    <w:multiLevelType w:val="multilevel"/>
    <w:tmpl w:val="B51A43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A5BC8"/>
    <w:multiLevelType w:val="multilevel"/>
    <w:tmpl w:val="667287CE"/>
    <w:lvl w:ilvl="0">
      <w:start w:val="4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BA503F"/>
    <w:multiLevelType w:val="multilevel"/>
    <w:tmpl w:val="B9EE7C6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13"/>
    <w:rsid w:val="00546F13"/>
    <w:rsid w:val="008F1D49"/>
    <w:rsid w:val="009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05F26"/>
  <w15:docId w15:val="{820B2E8E-ED58-4DEF-AFE5-FEAB916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06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170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260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spacing w:line="254" w:lineRule="auto"/>
      <w:ind w:left="1200" w:firstLine="2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pacing w:line="228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pPr>
      <w:spacing w:line="254" w:lineRule="auto"/>
      <w:ind w:firstLine="27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6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ZRTxdAcuVrlgKYGRoYeucbJoOQ==">CgMxLjA4AHIhMUxYeVhTNVFNZlA4UFpkakY4MnB6aU5aNF9GUnpWNGFu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2024-05-16T03:57:00Z</dcterms:created>
  <dcterms:modified xsi:type="dcterms:W3CDTF">2024-05-16T03:57:00Z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ae8a9a2e4446706f667b574aaeb67255731789fff701227574fcf800a7fe14b2</vt:lpwstr>
  </property>
</Properties>
</file>