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61AD77E" w:rsidR="00CE75A3" w:rsidRPr="00B449DF" w:rsidRDefault="00F114B9" w:rsidP="00AA3C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B449DF">
        <w:rPr>
          <w:rFonts w:ascii="Arial" w:hAnsi="Arial" w:cs="Arial"/>
          <w:b/>
          <w:color w:val="010000"/>
          <w:sz w:val="20"/>
        </w:rPr>
        <w:t>SJE: Board Decision</w:t>
      </w:r>
    </w:p>
    <w:p w14:paraId="00000002" w14:textId="0169A678" w:rsidR="00CE75A3" w:rsidRPr="00B449DF" w:rsidRDefault="00F114B9" w:rsidP="00AA3C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 xml:space="preserve">On May 13, 2024, Song Da No. 11 JSC announced Decision No. 38/2024/QD-HDQT on the adjustment of the capital contribution plan to establish </w:t>
      </w:r>
      <w:proofErr w:type="spellStart"/>
      <w:r w:rsidRPr="00B449DF">
        <w:rPr>
          <w:rFonts w:ascii="Arial" w:hAnsi="Arial" w:cs="Arial"/>
          <w:color w:val="010000"/>
          <w:sz w:val="20"/>
        </w:rPr>
        <w:t>Công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ty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Cổ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phần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Xây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lắp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Năng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Lượng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Sông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49DF">
        <w:rPr>
          <w:rFonts w:ascii="Arial" w:hAnsi="Arial" w:cs="Arial"/>
          <w:color w:val="010000"/>
          <w:sz w:val="20"/>
        </w:rPr>
        <w:t>Đà</w:t>
      </w:r>
      <w:proofErr w:type="spellEnd"/>
      <w:r w:rsidRPr="00B449DF">
        <w:rPr>
          <w:rFonts w:ascii="Arial" w:hAnsi="Arial" w:cs="Arial"/>
          <w:color w:val="010000"/>
          <w:sz w:val="20"/>
        </w:rPr>
        <w:t xml:space="preserve"> 11 (tentatively translated as </w:t>
      </w:r>
      <w:r w:rsidR="001D6FAA" w:rsidRPr="00B449DF">
        <w:rPr>
          <w:rFonts w:ascii="Arial" w:hAnsi="Arial" w:cs="Arial"/>
          <w:color w:val="010000"/>
          <w:sz w:val="20"/>
        </w:rPr>
        <w:t>“</w:t>
      </w:r>
      <w:r w:rsidRPr="00B449DF">
        <w:rPr>
          <w:rFonts w:ascii="Arial" w:hAnsi="Arial" w:cs="Arial"/>
          <w:color w:val="010000"/>
          <w:sz w:val="20"/>
        </w:rPr>
        <w:t>Song Da 11 Energy Construction Joint Stock Company</w:t>
      </w:r>
      <w:r w:rsidR="001D6FAA" w:rsidRPr="00B449DF">
        <w:rPr>
          <w:rFonts w:ascii="Arial" w:hAnsi="Arial" w:cs="Arial"/>
          <w:color w:val="010000"/>
          <w:sz w:val="20"/>
        </w:rPr>
        <w:t>”</w:t>
      </w:r>
      <w:r w:rsidRPr="00B449DF">
        <w:rPr>
          <w:rFonts w:ascii="Arial" w:hAnsi="Arial" w:cs="Arial"/>
          <w:color w:val="010000"/>
          <w:sz w:val="20"/>
        </w:rPr>
        <w:t>) as follows:</w:t>
      </w:r>
    </w:p>
    <w:p w14:paraId="00000003" w14:textId="77777777" w:rsidR="00CE75A3" w:rsidRPr="00B449DF" w:rsidRDefault="00F114B9" w:rsidP="00AA3C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449DF">
        <w:rPr>
          <w:rFonts w:ascii="Arial" w:hAnsi="Arial" w:cs="Arial"/>
          <w:color w:val="010000"/>
          <w:sz w:val="20"/>
        </w:rPr>
        <w:t>‎‎Article 1.</w:t>
      </w:r>
      <w:proofErr w:type="gramEnd"/>
      <w:r w:rsidRPr="00B449DF">
        <w:rPr>
          <w:rFonts w:ascii="Arial" w:hAnsi="Arial" w:cs="Arial"/>
          <w:color w:val="010000"/>
          <w:sz w:val="20"/>
        </w:rPr>
        <w:t xml:space="preserve"> Adjust the capital contribution plan to establish Song Da 11 Energy Construction Joint Stock Company as follows: </w:t>
      </w:r>
    </w:p>
    <w:p w14:paraId="00000004" w14:textId="0AB29C9F" w:rsidR="00CE75A3" w:rsidRPr="00B449DF" w:rsidRDefault="001D6FAA" w:rsidP="00AA3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C</w:t>
      </w:r>
      <w:r w:rsidR="00F114B9" w:rsidRPr="00B449DF">
        <w:rPr>
          <w:rFonts w:ascii="Arial" w:hAnsi="Arial" w:cs="Arial"/>
          <w:color w:val="010000"/>
          <w:sz w:val="20"/>
        </w:rPr>
        <w:t xml:space="preserve">apital contribution plan approved </w:t>
      </w:r>
      <w:proofErr w:type="spellStart"/>
      <w:r w:rsidR="00F114B9" w:rsidRPr="00B449DF">
        <w:rPr>
          <w:rFonts w:ascii="Arial" w:hAnsi="Arial" w:cs="Arial"/>
          <w:color w:val="010000"/>
          <w:sz w:val="20"/>
        </w:rPr>
        <w:t>at</w:t>
      </w:r>
      <w:proofErr w:type="spellEnd"/>
      <w:r w:rsidR="00F114B9" w:rsidRPr="00B449DF">
        <w:rPr>
          <w:rFonts w:ascii="Arial" w:hAnsi="Arial" w:cs="Arial"/>
          <w:color w:val="010000"/>
          <w:sz w:val="20"/>
        </w:rPr>
        <w:t xml:space="preserve"> Resolution No. 58/2024/NQ-HDQT</w:t>
      </w:r>
    </w:p>
    <w:p w14:paraId="00000005" w14:textId="29534D3B" w:rsidR="00CE75A3" w:rsidRPr="00B449DF" w:rsidRDefault="00F114B9" w:rsidP="00AA3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Value of capital contribution: VND 3,600,000,000, account</w:t>
      </w:r>
      <w:r w:rsidR="001D6FAA" w:rsidRPr="00B449DF">
        <w:rPr>
          <w:rFonts w:ascii="Arial" w:hAnsi="Arial" w:cs="Arial"/>
          <w:color w:val="010000"/>
          <w:sz w:val="20"/>
        </w:rPr>
        <w:t>ing</w:t>
      </w:r>
      <w:r w:rsidRPr="00B449DF">
        <w:rPr>
          <w:rFonts w:ascii="Arial" w:hAnsi="Arial" w:cs="Arial"/>
          <w:color w:val="010000"/>
          <w:sz w:val="20"/>
        </w:rPr>
        <w:t xml:space="preserve"> for 36% of the total charter capital of Song Da 11 Energy Construction Joint Stock Company. </w:t>
      </w:r>
    </w:p>
    <w:p w14:paraId="00000006" w14:textId="3BAF1EE1" w:rsidR="00CE75A3" w:rsidRPr="00B449DF" w:rsidRDefault="001D6FAA" w:rsidP="00AA3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Source of c</w:t>
      </w:r>
      <w:r w:rsidR="00F114B9" w:rsidRPr="00B449DF">
        <w:rPr>
          <w:rFonts w:ascii="Arial" w:hAnsi="Arial" w:cs="Arial"/>
          <w:color w:val="010000"/>
          <w:sz w:val="20"/>
        </w:rPr>
        <w:t>apital contribution:</w:t>
      </w:r>
      <w:r w:rsidR="00D14974" w:rsidRPr="00B449DF">
        <w:rPr>
          <w:rFonts w:ascii="Arial" w:hAnsi="Arial" w:cs="Arial"/>
          <w:color w:val="010000"/>
          <w:sz w:val="20"/>
        </w:rPr>
        <w:t xml:space="preserve"> </w:t>
      </w:r>
    </w:p>
    <w:p w14:paraId="00000007" w14:textId="63E59985" w:rsidR="00CE75A3" w:rsidRPr="00B449DF" w:rsidRDefault="00F114B9" w:rsidP="00AA3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Asset value:</w:t>
      </w:r>
      <w:r w:rsidR="00D14974" w:rsidRPr="00B449DF">
        <w:rPr>
          <w:rFonts w:ascii="Arial" w:hAnsi="Arial" w:cs="Arial"/>
          <w:color w:val="010000"/>
          <w:sz w:val="20"/>
        </w:rPr>
        <w:t xml:space="preserve"> </w:t>
      </w:r>
      <w:r w:rsidRPr="00B449DF">
        <w:rPr>
          <w:rFonts w:ascii="Arial" w:hAnsi="Arial" w:cs="Arial"/>
          <w:color w:val="010000"/>
          <w:sz w:val="20"/>
        </w:rPr>
        <w:t>VND 2,345,212,500</w:t>
      </w:r>
      <w:r w:rsidR="001D6FAA" w:rsidRPr="00B449DF">
        <w:rPr>
          <w:rFonts w:ascii="Arial" w:hAnsi="Arial" w:cs="Arial"/>
          <w:color w:val="010000"/>
          <w:sz w:val="20"/>
        </w:rPr>
        <w:t xml:space="preserve"> (</w:t>
      </w:r>
      <w:r w:rsidRPr="00B449DF">
        <w:rPr>
          <w:rFonts w:ascii="Arial" w:hAnsi="Arial" w:cs="Arial"/>
          <w:color w:val="010000"/>
          <w:sz w:val="20"/>
        </w:rPr>
        <w:t>appraisal value of assets that Song Da No. 11 JSC assigns Song Da 11.1 Branch to manage and use</w:t>
      </w:r>
      <w:r w:rsidR="001D6FAA" w:rsidRPr="00B449DF">
        <w:rPr>
          <w:rFonts w:ascii="Arial" w:hAnsi="Arial" w:cs="Arial"/>
          <w:color w:val="010000"/>
          <w:sz w:val="20"/>
        </w:rPr>
        <w:t>)</w:t>
      </w:r>
      <w:r w:rsidRPr="00B449DF">
        <w:rPr>
          <w:rFonts w:ascii="Arial" w:hAnsi="Arial" w:cs="Arial"/>
          <w:color w:val="010000"/>
          <w:sz w:val="20"/>
        </w:rPr>
        <w:t xml:space="preserve">. </w:t>
      </w:r>
    </w:p>
    <w:p w14:paraId="00000008" w14:textId="30175FAB" w:rsidR="00CE75A3" w:rsidRPr="00B449DF" w:rsidRDefault="00F114B9" w:rsidP="00AA3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Cash value:</w:t>
      </w:r>
      <w:r w:rsidR="00D14974" w:rsidRPr="00B449DF">
        <w:rPr>
          <w:rFonts w:ascii="Arial" w:hAnsi="Arial" w:cs="Arial"/>
          <w:color w:val="010000"/>
          <w:sz w:val="20"/>
        </w:rPr>
        <w:t xml:space="preserve"> </w:t>
      </w:r>
      <w:r w:rsidRPr="00B449DF">
        <w:rPr>
          <w:rFonts w:ascii="Arial" w:hAnsi="Arial" w:cs="Arial"/>
          <w:color w:val="010000"/>
          <w:sz w:val="20"/>
        </w:rPr>
        <w:t>VND 1,254,787,500</w:t>
      </w:r>
      <w:r w:rsidR="001D6FAA" w:rsidRPr="00B449DF">
        <w:rPr>
          <w:rFonts w:ascii="Arial" w:hAnsi="Arial" w:cs="Arial"/>
          <w:color w:val="010000"/>
          <w:sz w:val="20"/>
        </w:rPr>
        <w:t xml:space="preserve"> (</w:t>
      </w:r>
      <w:r w:rsidRPr="00B449DF">
        <w:rPr>
          <w:rFonts w:ascii="Arial" w:hAnsi="Arial" w:cs="Arial"/>
          <w:color w:val="010000"/>
          <w:sz w:val="20"/>
        </w:rPr>
        <w:t xml:space="preserve">from own capital, </w:t>
      </w:r>
      <w:r w:rsidR="001D6FAA" w:rsidRPr="00B449DF">
        <w:rPr>
          <w:rFonts w:ascii="Arial" w:hAnsi="Arial" w:cs="Arial"/>
          <w:color w:val="010000"/>
          <w:sz w:val="20"/>
        </w:rPr>
        <w:t xml:space="preserve">commercial loan </w:t>
      </w:r>
      <w:r w:rsidRPr="00B449DF">
        <w:rPr>
          <w:rFonts w:ascii="Arial" w:hAnsi="Arial" w:cs="Arial"/>
          <w:color w:val="010000"/>
          <w:sz w:val="20"/>
        </w:rPr>
        <w:t>and other legal capital sources of the Company</w:t>
      </w:r>
      <w:r w:rsidR="001D6FAA" w:rsidRPr="00B449DF">
        <w:rPr>
          <w:rFonts w:ascii="Arial" w:hAnsi="Arial" w:cs="Arial"/>
          <w:color w:val="010000"/>
          <w:sz w:val="20"/>
        </w:rPr>
        <w:t>)</w:t>
      </w:r>
      <w:r w:rsidRPr="00B449DF">
        <w:rPr>
          <w:rFonts w:ascii="Arial" w:hAnsi="Arial" w:cs="Arial"/>
          <w:color w:val="010000"/>
          <w:sz w:val="20"/>
        </w:rPr>
        <w:t xml:space="preserve">. </w:t>
      </w:r>
    </w:p>
    <w:p w14:paraId="00000009" w14:textId="77777777" w:rsidR="00CE75A3" w:rsidRPr="00B449DF" w:rsidRDefault="00F114B9" w:rsidP="00AA3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 xml:space="preserve">Adjust the capital contribution plan as follows: </w:t>
      </w:r>
    </w:p>
    <w:p w14:paraId="0000000A" w14:textId="39956068" w:rsidR="00CE75A3" w:rsidRPr="00B449DF" w:rsidRDefault="00F114B9" w:rsidP="00AA3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Value of capital contribution: VND 3,600,000,000, account</w:t>
      </w:r>
      <w:r w:rsidR="001D6FAA" w:rsidRPr="00B449DF">
        <w:rPr>
          <w:rFonts w:ascii="Arial" w:hAnsi="Arial" w:cs="Arial"/>
          <w:color w:val="010000"/>
          <w:sz w:val="20"/>
        </w:rPr>
        <w:t>ing</w:t>
      </w:r>
      <w:r w:rsidRPr="00B449DF">
        <w:rPr>
          <w:rFonts w:ascii="Arial" w:hAnsi="Arial" w:cs="Arial"/>
          <w:color w:val="010000"/>
          <w:sz w:val="20"/>
        </w:rPr>
        <w:t xml:space="preserve"> for 36% of the total charter capital of Song Da 11 Energy Construction Joint Stock Company.</w:t>
      </w:r>
    </w:p>
    <w:p w14:paraId="0000000B" w14:textId="1E9C2249" w:rsidR="00CE75A3" w:rsidRPr="00B449DF" w:rsidRDefault="001D6FAA" w:rsidP="00AA3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49DF">
        <w:rPr>
          <w:rFonts w:ascii="Arial" w:hAnsi="Arial" w:cs="Arial"/>
          <w:color w:val="010000"/>
          <w:sz w:val="20"/>
        </w:rPr>
        <w:t>Source of c</w:t>
      </w:r>
      <w:r w:rsidR="00F114B9" w:rsidRPr="00B449DF">
        <w:rPr>
          <w:rFonts w:ascii="Arial" w:hAnsi="Arial" w:cs="Arial"/>
          <w:color w:val="010000"/>
          <w:sz w:val="20"/>
        </w:rPr>
        <w:t xml:space="preserve">apital contribution: Capital contribution in cash </w:t>
      </w:r>
      <w:r w:rsidRPr="00B449DF">
        <w:rPr>
          <w:rFonts w:ascii="Arial" w:hAnsi="Arial" w:cs="Arial"/>
          <w:color w:val="010000"/>
          <w:sz w:val="20"/>
        </w:rPr>
        <w:t>with an amount of</w:t>
      </w:r>
      <w:r w:rsidR="00D14974" w:rsidRPr="00B449DF">
        <w:rPr>
          <w:rFonts w:ascii="Arial" w:hAnsi="Arial" w:cs="Arial"/>
          <w:color w:val="010000"/>
          <w:sz w:val="20"/>
        </w:rPr>
        <w:t xml:space="preserve"> </w:t>
      </w:r>
      <w:r w:rsidR="00F114B9" w:rsidRPr="00B449DF">
        <w:rPr>
          <w:rFonts w:ascii="Arial" w:hAnsi="Arial" w:cs="Arial"/>
          <w:color w:val="010000"/>
          <w:sz w:val="20"/>
        </w:rPr>
        <w:t>VND 3,600,000,000</w:t>
      </w:r>
      <w:r w:rsidRPr="00B449DF">
        <w:rPr>
          <w:rFonts w:ascii="Arial" w:hAnsi="Arial" w:cs="Arial"/>
          <w:color w:val="010000"/>
          <w:sz w:val="20"/>
        </w:rPr>
        <w:t xml:space="preserve"> (</w:t>
      </w:r>
      <w:r w:rsidR="00F114B9" w:rsidRPr="00B449DF">
        <w:rPr>
          <w:rFonts w:ascii="Arial" w:hAnsi="Arial" w:cs="Arial"/>
          <w:color w:val="010000"/>
          <w:sz w:val="20"/>
        </w:rPr>
        <w:t>from own capital and other legal capital sources of the Company</w:t>
      </w:r>
      <w:r w:rsidRPr="00B449DF">
        <w:rPr>
          <w:rFonts w:ascii="Arial" w:hAnsi="Arial" w:cs="Arial"/>
          <w:color w:val="010000"/>
          <w:sz w:val="20"/>
        </w:rPr>
        <w:t>)</w:t>
      </w:r>
      <w:r w:rsidR="00F114B9" w:rsidRPr="00B449DF">
        <w:rPr>
          <w:rFonts w:ascii="Arial" w:hAnsi="Arial" w:cs="Arial"/>
          <w:color w:val="010000"/>
          <w:sz w:val="20"/>
        </w:rPr>
        <w:t xml:space="preserve">. </w:t>
      </w:r>
    </w:p>
    <w:p w14:paraId="0000000C" w14:textId="27186416" w:rsidR="00CE75A3" w:rsidRPr="00B449DF" w:rsidRDefault="00F114B9" w:rsidP="00AA3C0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449DF">
        <w:rPr>
          <w:rFonts w:ascii="Arial" w:hAnsi="Arial" w:cs="Arial"/>
          <w:color w:val="010000"/>
          <w:sz w:val="20"/>
        </w:rPr>
        <w:t>‎‎Article 2.</w:t>
      </w:r>
      <w:proofErr w:type="gramEnd"/>
      <w:r w:rsidRPr="00B449DF">
        <w:rPr>
          <w:rFonts w:ascii="Arial" w:hAnsi="Arial" w:cs="Arial"/>
          <w:color w:val="010000"/>
          <w:sz w:val="20"/>
        </w:rPr>
        <w:t xml:space="preserve"> The Decision takes effect from the date of its signing.</w:t>
      </w:r>
      <w:r w:rsidR="00D14974" w:rsidRPr="00B449DF">
        <w:rPr>
          <w:rFonts w:ascii="Arial" w:hAnsi="Arial" w:cs="Arial"/>
          <w:color w:val="010000"/>
          <w:sz w:val="20"/>
        </w:rPr>
        <w:t xml:space="preserve"> </w:t>
      </w:r>
      <w:r w:rsidRPr="00B449DF">
        <w:rPr>
          <w:rFonts w:ascii="Arial" w:hAnsi="Arial" w:cs="Arial"/>
          <w:color w:val="010000"/>
          <w:sz w:val="20"/>
        </w:rPr>
        <w:t xml:space="preserve">Members of the Board of Directors, the Board of Management, Heads of functional departments, Managers of subordinate units </w:t>
      </w:r>
      <w:r w:rsidR="001D6FAA" w:rsidRPr="00B449DF">
        <w:rPr>
          <w:rFonts w:ascii="Arial" w:hAnsi="Arial" w:cs="Arial"/>
          <w:color w:val="010000"/>
          <w:sz w:val="20"/>
        </w:rPr>
        <w:t xml:space="preserve">shall </w:t>
      </w:r>
      <w:r w:rsidRPr="00B449DF">
        <w:rPr>
          <w:rFonts w:ascii="Arial" w:hAnsi="Arial" w:cs="Arial"/>
          <w:color w:val="010000"/>
          <w:sz w:val="20"/>
        </w:rPr>
        <w:t xml:space="preserve">implement on the basis of this Decision./. </w:t>
      </w:r>
      <w:bookmarkEnd w:id="0"/>
    </w:p>
    <w:sectPr w:rsidR="00CE75A3" w:rsidRPr="00B449DF" w:rsidSect="00D149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5F0"/>
    <w:multiLevelType w:val="multilevel"/>
    <w:tmpl w:val="DD848D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827D3"/>
    <w:multiLevelType w:val="multilevel"/>
    <w:tmpl w:val="117C12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DA80438"/>
    <w:multiLevelType w:val="multilevel"/>
    <w:tmpl w:val="BCDE282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A3"/>
    <w:rsid w:val="001D6FAA"/>
    <w:rsid w:val="00461F7F"/>
    <w:rsid w:val="00815F00"/>
    <w:rsid w:val="00AA3C09"/>
    <w:rsid w:val="00B449DF"/>
    <w:rsid w:val="00CE75A3"/>
    <w:rsid w:val="00D14974"/>
    <w:rsid w:val="00F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43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left="150"/>
    </w:pPr>
    <w:rPr>
      <w:rFonts w:ascii="Arial" w:eastAsia="Arial" w:hAnsi="Arial" w:cs="Arial"/>
      <w:sz w:val="42"/>
      <w:szCs w:val="4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left="150"/>
    </w:pPr>
    <w:rPr>
      <w:rFonts w:ascii="Arial" w:eastAsia="Arial" w:hAnsi="Arial" w:cs="Arial"/>
      <w:sz w:val="42"/>
      <w:szCs w:val="4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Lm65oZFEl9cCQzkm7Jqa+DizKg==">CgMxLjA4AHIhMTRKcnVQWTBVcHc0NjNMcFM1TF9lVlo0SGUtZlRQb1Vj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8</cp:revision>
  <dcterms:created xsi:type="dcterms:W3CDTF">2024-05-15T04:12:00Z</dcterms:created>
  <dcterms:modified xsi:type="dcterms:W3CDTF">2024-05-16T10:38:00Z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6f9d60c9f5746bac20159cce812d7326ebc56033d94b7a3ce81bb29c7ff06aa8</vt:lpwstr>
  </property>
</Properties>
</file>