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34AB93A" w:rsidR="00D077EC" w:rsidRPr="003E63AF" w:rsidRDefault="0086465C" w:rsidP="00A91826">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3E63AF">
        <w:rPr>
          <w:rFonts w:ascii="Arial" w:hAnsi="Arial" w:cs="Arial"/>
          <w:b/>
          <w:color w:val="010000"/>
          <w:sz w:val="20"/>
        </w:rPr>
        <w:t>VWS: Board Resolution</w:t>
      </w:r>
    </w:p>
    <w:p w14:paraId="00000002" w14:textId="2BBDE77A" w:rsidR="00D077EC" w:rsidRPr="003E63AF" w:rsidRDefault="0086465C" w:rsidP="00A91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63AF">
        <w:rPr>
          <w:rFonts w:ascii="Arial" w:hAnsi="Arial" w:cs="Arial"/>
          <w:color w:val="010000"/>
          <w:sz w:val="20"/>
        </w:rPr>
        <w:t>On May 14, 2024, Vietnam water, sanitation and environment joint stock company announced Resolution No. 04/2024/NQ-HDQT-VIWASE on the dividends payment for the year 2023 and prepayment dividends for</w:t>
      </w:r>
      <w:r w:rsidR="003E63AF" w:rsidRPr="003E63AF">
        <w:rPr>
          <w:rFonts w:ascii="Arial" w:hAnsi="Arial" w:cs="Arial"/>
          <w:color w:val="010000"/>
          <w:sz w:val="20"/>
        </w:rPr>
        <w:t xml:space="preserve"> </w:t>
      </w:r>
      <w:r w:rsidRPr="003E63AF">
        <w:rPr>
          <w:rFonts w:ascii="Arial" w:hAnsi="Arial" w:cs="Arial"/>
          <w:color w:val="010000"/>
          <w:sz w:val="20"/>
        </w:rPr>
        <w:t>2024 as follows:</w:t>
      </w:r>
    </w:p>
    <w:p w14:paraId="00000003" w14:textId="1103E6F1" w:rsidR="00D077EC" w:rsidRPr="003E63AF" w:rsidRDefault="0086465C" w:rsidP="00A91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63AF">
        <w:rPr>
          <w:rFonts w:ascii="Arial" w:hAnsi="Arial" w:cs="Arial"/>
          <w:color w:val="010000"/>
          <w:sz w:val="20"/>
        </w:rPr>
        <w:t xml:space="preserve">‎‎Article 1. Agree </w:t>
      </w:r>
      <w:r w:rsidR="003E63AF" w:rsidRPr="003E63AF">
        <w:rPr>
          <w:rFonts w:ascii="Arial" w:hAnsi="Arial" w:cs="Arial"/>
          <w:color w:val="010000"/>
          <w:sz w:val="20"/>
        </w:rPr>
        <w:t>on</w:t>
      </w:r>
      <w:r w:rsidRPr="003E63AF">
        <w:rPr>
          <w:rFonts w:ascii="Arial" w:hAnsi="Arial" w:cs="Arial"/>
          <w:color w:val="010000"/>
          <w:sz w:val="20"/>
        </w:rPr>
        <w:t xml:space="preserve"> dividends payment in 2023 and prepay dividends for 2024 to shareholders of Vietnam water, sanitation and environment joint stock company as follows:</w:t>
      </w:r>
    </w:p>
    <w:p w14:paraId="00000004" w14:textId="0A67010C" w:rsidR="00D077EC" w:rsidRPr="003E63AF" w:rsidRDefault="0086465C" w:rsidP="00A91826">
      <w:pPr>
        <w:numPr>
          <w:ilvl w:val="0"/>
          <w:numId w:val="1"/>
        </w:numPr>
        <w:pBdr>
          <w:top w:val="nil"/>
          <w:left w:val="nil"/>
          <w:bottom w:val="nil"/>
          <w:right w:val="nil"/>
          <w:between w:val="nil"/>
        </w:pBdr>
        <w:tabs>
          <w:tab w:val="left" w:pos="432"/>
          <w:tab w:val="left" w:pos="1084"/>
        </w:tabs>
        <w:spacing w:after="120" w:line="360" w:lineRule="auto"/>
        <w:rPr>
          <w:rFonts w:ascii="Arial" w:eastAsia="Arial" w:hAnsi="Arial" w:cs="Arial"/>
          <w:color w:val="010000"/>
          <w:sz w:val="20"/>
          <w:szCs w:val="20"/>
        </w:rPr>
      </w:pPr>
      <w:r w:rsidRPr="003E63AF">
        <w:rPr>
          <w:rFonts w:ascii="Arial" w:hAnsi="Arial" w:cs="Arial"/>
          <w:color w:val="010000"/>
          <w:sz w:val="20"/>
        </w:rPr>
        <w:t xml:space="preserve">Dividends payment for 2023 at </w:t>
      </w:r>
      <w:r w:rsidR="003E63AF" w:rsidRPr="003E63AF">
        <w:rPr>
          <w:rFonts w:ascii="Arial" w:hAnsi="Arial" w:cs="Arial"/>
          <w:color w:val="010000"/>
          <w:sz w:val="20"/>
        </w:rPr>
        <w:t>8</w:t>
      </w:r>
      <w:r w:rsidRPr="003E63AF">
        <w:rPr>
          <w:rFonts w:ascii="Arial" w:hAnsi="Arial" w:cs="Arial"/>
          <w:color w:val="010000"/>
          <w:sz w:val="20"/>
        </w:rPr>
        <w:t>%/share (1 share receives VND 800</w:t>
      </w:r>
      <w:r w:rsidR="00A91826" w:rsidRPr="003E63AF">
        <w:rPr>
          <w:rFonts w:ascii="Arial" w:hAnsi="Arial" w:cs="Arial"/>
          <w:color w:val="010000"/>
          <w:sz w:val="20"/>
        </w:rPr>
        <w:t>)</w:t>
      </w:r>
      <w:r w:rsidRPr="003E63AF">
        <w:rPr>
          <w:rFonts w:ascii="Arial" w:hAnsi="Arial" w:cs="Arial"/>
          <w:color w:val="010000"/>
          <w:sz w:val="20"/>
        </w:rPr>
        <w:t>.</w:t>
      </w:r>
    </w:p>
    <w:p w14:paraId="00000005" w14:textId="31B1D9B5" w:rsidR="00D077EC" w:rsidRPr="003E63AF" w:rsidRDefault="0086465C" w:rsidP="00A91826">
      <w:pPr>
        <w:numPr>
          <w:ilvl w:val="0"/>
          <w:numId w:val="1"/>
        </w:numPr>
        <w:pBdr>
          <w:top w:val="nil"/>
          <w:left w:val="nil"/>
          <w:bottom w:val="nil"/>
          <w:right w:val="nil"/>
          <w:between w:val="nil"/>
        </w:pBdr>
        <w:tabs>
          <w:tab w:val="left" w:pos="432"/>
          <w:tab w:val="left" w:pos="1113"/>
        </w:tabs>
        <w:spacing w:after="120" w:line="360" w:lineRule="auto"/>
        <w:rPr>
          <w:rFonts w:ascii="Arial" w:eastAsia="Arial" w:hAnsi="Arial" w:cs="Arial"/>
          <w:color w:val="010000"/>
          <w:sz w:val="20"/>
          <w:szCs w:val="20"/>
        </w:rPr>
      </w:pPr>
      <w:r w:rsidRPr="003E63AF">
        <w:rPr>
          <w:rFonts w:ascii="Arial" w:hAnsi="Arial" w:cs="Arial"/>
          <w:color w:val="010000"/>
          <w:sz w:val="20"/>
        </w:rPr>
        <w:t>Prepayment dividends for 2024 at 10%/share (1 share receives VND 1,000</w:t>
      </w:r>
      <w:r w:rsidR="00A91826" w:rsidRPr="003E63AF">
        <w:rPr>
          <w:rFonts w:ascii="Arial" w:hAnsi="Arial" w:cs="Arial"/>
          <w:color w:val="010000"/>
          <w:sz w:val="20"/>
        </w:rPr>
        <w:t>)</w:t>
      </w:r>
      <w:r w:rsidRPr="003E63AF">
        <w:rPr>
          <w:rFonts w:ascii="Arial" w:hAnsi="Arial" w:cs="Arial"/>
          <w:color w:val="010000"/>
          <w:sz w:val="20"/>
        </w:rPr>
        <w:t>.</w:t>
      </w:r>
    </w:p>
    <w:p w14:paraId="00000006" w14:textId="77777777" w:rsidR="00D077EC" w:rsidRPr="003E63AF" w:rsidRDefault="0086465C" w:rsidP="00A91826">
      <w:pPr>
        <w:numPr>
          <w:ilvl w:val="0"/>
          <w:numId w:val="1"/>
        </w:numPr>
        <w:pBdr>
          <w:top w:val="nil"/>
          <w:left w:val="nil"/>
          <w:bottom w:val="nil"/>
          <w:right w:val="nil"/>
          <w:between w:val="nil"/>
        </w:pBdr>
        <w:tabs>
          <w:tab w:val="left" w:pos="432"/>
          <w:tab w:val="left" w:pos="1133"/>
        </w:tabs>
        <w:spacing w:after="120" w:line="360" w:lineRule="auto"/>
        <w:rPr>
          <w:rFonts w:ascii="Arial" w:eastAsia="Arial" w:hAnsi="Arial" w:cs="Arial"/>
          <w:color w:val="010000"/>
          <w:sz w:val="20"/>
          <w:szCs w:val="20"/>
        </w:rPr>
      </w:pPr>
      <w:r w:rsidRPr="003E63AF">
        <w:rPr>
          <w:rFonts w:ascii="Arial" w:hAnsi="Arial" w:cs="Arial"/>
          <w:color w:val="010000"/>
          <w:sz w:val="20"/>
        </w:rPr>
        <w:t>Dividend payment method: In cash</w:t>
      </w:r>
    </w:p>
    <w:p w14:paraId="00000007" w14:textId="77777777" w:rsidR="00D077EC" w:rsidRPr="003E63AF" w:rsidRDefault="0086465C" w:rsidP="00A91826">
      <w:pPr>
        <w:numPr>
          <w:ilvl w:val="0"/>
          <w:numId w:val="1"/>
        </w:numPr>
        <w:pBdr>
          <w:top w:val="nil"/>
          <w:left w:val="nil"/>
          <w:bottom w:val="nil"/>
          <w:right w:val="nil"/>
          <w:between w:val="nil"/>
        </w:pBdr>
        <w:tabs>
          <w:tab w:val="left" w:pos="432"/>
          <w:tab w:val="left" w:pos="1133"/>
        </w:tabs>
        <w:spacing w:after="120" w:line="360" w:lineRule="auto"/>
        <w:rPr>
          <w:rFonts w:ascii="Arial" w:eastAsia="Arial" w:hAnsi="Arial" w:cs="Arial"/>
          <w:color w:val="010000"/>
          <w:sz w:val="20"/>
          <w:szCs w:val="20"/>
        </w:rPr>
      </w:pPr>
      <w:r w:rsidRPr="003E63AF">
        <w:rPr>
          <w:rFonts w:ascii="Arial" w:hAnsi="Arial" w:cs="Arial"/>
          <w:color w:val="010000"/>
          <w:sz w:val="20"/>
        </w:rPr>
        <w:t>Record date: June 04, 2024</w:t>
      </w:r>
    </w:p>
    <w:p w14:paraId="00000008" w14:textId="77777777" w:rsidR="00D077EC" w:rsidRPr="003E63AF" w:rsidRDefault="0086465C" w:rsidP="00A91826">
      <w:pPr>
        <w:numPr>
          <w:ilvl w:val="0"/>
          <w:numId w:val="1"/>
        </w:numPr>
        <w:pBdr>
          <w:top w:val="nil"/>
          <w:left w:val="nil"/>
          <w:bottom w:val="nil"/>
          <w:right w:val="nil"/>
          <w:between w:val="nil"/>
        </w:pBdr>
        <w:tabs>
          <w:tab w:val="left" w:pos="432"/>
          <w:tab w:val="left" w:pos="1133"/>
        </w:tabs>
        <w:spacing w:after="120" w:line="360" w:lineRule="auto"/>
        <w:rPr>
          <w:rFonts w:ascii="Arial" w:eastAsia="Arial" w:hAnsi="Arial" w:cs="Arial"/>
          <w:color w:val="010000"/>
          <w:sz w:val="20"/>
          <w:szCs w:val="20"/>
        </w:rPr>
      </w:pPr>
      <w:r w:rsidRPr="003E63AF">
        <w:rPr>
          <w:rFonts w:ascii="Arial" w:hAnsi="Arial" w:cs="Arial"/>
          <w:color w:val="010000"/>
          <w:sz w:val="20"/>
        </w:rPr>
        <w:t>Payment date: June 14, 2024</w:t>
      </w:r>
    </w:p>
    <w:p w14:paraId="00000009" w14:textId="77777777" w:rsidR="00D077EC" w:rsidRPr="003E63AF" w:rsidRDefault="0086465C" w:rsidP="00A91826">
      <w:pPr>
        <w:pBdr>
          <w:top w:val="nil"/>
          <w:left w:val="nil"/>
          <w:bottom w:val="nil"/>
          <w:right w:val="nil"/>
          <w:between w:val="nil"/>
        </w:pBdr>
        <w:tabs>
          <w:tab w:val="left" w:pos="432"/>
          <w:tab w:val="left" w:pos="1133"/>
        </w:tabs>
        <w:spacing w:after="120" w:line="360" w:lineRule="auto"/>
        <w:rPr>
          <w:rFonts w:ascii="Arial" w:eastAsia="Arial" w:hAnsi="Arial" w:cs="Arial"/>
          <w:color w:val="010000"/>
          <w:sz w:val="20"/>
          <w:szCs w:val="20"/>
        </w:rPr>
      </w:pPr>
      <w:r w:rsidRPr="003E63AF">
        <w:rPr>
          <w:rFonts w:ascii="Arial" w:hAnsi="Arial" w:cs="Arial"/>
          <w:color w:val="010000"/>
          <w:sz w:val="20"/>
        </w:rPr>
        <w:t>‎‎Article 2. Terms of enforcement</w:t>
      </w:r>
    </w:p>
    <w:p w14:paraId="0000000A" w14:textId="77777777" w:rsidR="00D077EC" w:rsidRPr="003E63AF" w:rsidRDefault="0086465C" w:rsidP="00A91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63AF">
        <w:rPr>
          <w:rFonts w:ascii="Arial" w:hAnsi="Arial" w:cs="Arial"/>
          <w:color w:val="010000"/>
          <w:sz w:val="20"/>
        </w:rPr>
        <w:t>This Resolution takes effect on the date of its signing.</w:t>
      </w:r>
    </w:p>
    <w:p w14:paraId="0000000B" w14:textId="77777777" w:rsidR="00D077EC" w:rsidRPr="003E63AF" w:rsidRDefault="0086465C" w:rsidP="00A918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E63AF">
        <w:rPr>
          <w:rFonts w:ascii="Arial" w:hAnsi="Arial" w:cs="Arial"/>
          <w:color w:val="010000"/>
          <w:sz w:val="20"/>
        </w:rPr>
        <w:t>The Chair of the Board of Directors, the General Manager of Vietnam water, sanitation and environment joint stock company, the Chief Accountant, affiliated individuals and units are responsible for implementing this Resolution.</w:t>
      </w:r>
    </w:p>
    <w:sectPr w:rsidR="00D077EC" w:rsidRPr="003E63AF" w:rsidSect="00A9182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B7B86"/>
    <w:multiLevelType w:val="multilevel"/>
    <w:tmpl w:val="094AC166"/>
    <w:lvl w:ilvl="0">
      <w:start w:val="1"/>
      <w:numFmt w:val="decimal"/>
      <w:lvlText w:val="%1."/>
      <w:lvlJc w:val="left"/>
      <w:pPr>
        <w:ind w:left="0" w:firstLine="0"/>
      </w:pPr>
      <w:rPr>
        <w:rFonts w:ascii="Arial" w:eastAsia="Arial" w:hAnsi="Arial" w:cs="Arial"/>
        <w:b w:val="0"/>
        <w:i w:val="0"/>
        <w:smallCaps w:val="0"/>
        <w:strike w:val="0"/>
        <w:color w:val="3F414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EC"/>
    <w:rsid w:val="003E63AF"/>
    <w:rsid w:val="0086465C"/>
    <w:rsid w:val="00A91826"/>
    <w:rsid w:val="00D077E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45C95"/>
  <w15:docId w15:val="{1D605248-FEE0-4B5D-82F6-3B8BEECD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3F4146"/>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F4146"/>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7"/>
      <w:szCs w:val="17"/>
      <w:u w:val="none"/>
      <w:shd w:val="clear" w:color="auto" w:fill="auto"/>
    </w:rPr>
  </w:style>
  <w:style w:type="paragraph" w:customStyle="1" w:styleId="Vnbnnidung30">
    <w:name w:val="Văn bản nội dung (3)"/>
    <w:basedOn w:val="Normal"/>
    <w:link w:val="Vnbnnidung3"/>
    <w:pPr>
      <w:ind w:firstLine="900"/>
    </w:pPr>
    <w:rPr>
      <w:rFonts w:ascii="Times New Roman" w:eastAsia="Times New Roman" w:hAnsi="Times New Roman" w:cs="Times New Roman"/>
      <w:color w:val="3F4146"/>
      <w:sz w:val="22"/>
      <w:szCs w:val="22"/>
    </w:rPr>
  </w:style>
  <w:style w:type="paragraph" w:customStyle="1" w:styleId="Vnbnnidung20">
    <w:name w:val="Văn bản nội dung (2)"/>
    <w:basedOn w:val="Normal"/>
    <w:link w:val="Vnbnnidung2"/>
    <w:pPr>
      <w:spacing w:line="288" w:lineRule="auto"/>
    </w:pPr>
    <w:rPr>
      <w:rFonts w:ascii="Arial" w:eastAsia="Arial" w:hAnsi="Arial" w:cs="Arial"/>
      <w:sz w:val="8"/>
      <w:szCs w:val="8"/>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color w:val="3F4146"/>
      <w:sz w:val="26"/>
      <w:szCs w:val="26"/>
    </w:rPr>
  </w:style>
  <w:style w:type="paragraph" w:customStyle="1" w:styleId="Vnbnnidung40">
    <w:name w:val="Văn bản nội dung (4)"/>
    <w:basedOn w:val="Normal"/>
    <w:link w:val="Vnbnnidung4"/>
    <w:pPr>
      <w:spacing w:line="276" w:lineRule="auto"/>
      <w:ind w:left="2120"/>
    </w:pPr>
    <w:rPr>
      <w:rFonts w:ascii="Arial" w:eastAsia="Arial" w:hAnsi="Arial" w:cs="Arial"/>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wh1hYGVA38Z3heqX/GPDf0f0Q==">CgMxLjA4AHIhMXozT1QyZ2pzWTlaTy0xU1pmLXpzWWM2RC1zdGFVbUVz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810</Characters>
  <Application>Microsoft Office Word</Application>
  <DocSecurity>0</DocSecurity>
  <Lines>15</Lines>
  <Paragraphs>12</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2024-05-15T03:15:00Z</dcterms:created>
  <dcterms:modified xsi:type="dcterms:W3CDTF">2024-05-16T01:58:00Z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6a8d835526d0e120c43adc0d5bd5d39c0319f6274322fb6ed868b486e4290c95</vt:lpwstr>
  </property>
</Properties>
</file>