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82621" w:rsidRPr="00493021" w:rsidRDefault="00BB1BA1" w:rsidP="000152AA">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493021">
        <w:rPr>
          <w:rFonts w:ascii="Arial" w:hAnsi="Arial" w:cs="Arial"/>
          <w:b/>
          <w:color w:val="010000"/>
          <w:sz w:val="20"/>
        </w:rPr>
        <w:t xml:space="preserve">HTC: Board Resolution </w:t>
      </w:r>
    </w:p>
    <w:p w14:paraId="00000002" w14:textId="15A6791A"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r w:rsidRPr="00493021">
        <w:rPr>
          <w:rFonts w:ascii="Arial" w:hAnsi="Arial" w:cs="Arial"/>
          <w:color w:val="010000"/>
          <w:sz w:val="20"/>
        </w:rPr>
        <w:t>On May 15, HocMon Trade JSC announced Resolution No. 0</w:t>
      </w:r>
      <w:r w:rsidR="00FB24C6" w:rsidRPr="00493021">
        <w:rPr>
          <w:rFonts w:ascii="Arial" w:hAnsi="Arial" w:cs="Arial"/>
          <w:color w:val="010000"/>
          <w:sz w:val="20"/>
        </w:rPr>
        <w:t>8</w:t>
      </w:r>
      <w:r w:rsidRPr="00493021">
        <w:rPr>
          <w:rFonts w:ascii="Arial" w:hAnsi="Arial" w:cs="Arial"/>
          <w:color w:val="010000"/>
          <w:sz w:val="20"/>
        </w:rPr>
        <w:t xml:space="preserve">/2024/NQ-HDQT on selecting an independent audit company to review the Financial Statements 2024 as follows: </w:t>
      </w:r>
    </w:p>
    <w:p w14:paraId="00000003" w14:textId="2E80939E"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r w:rsidRPr="00493021">
        <w:rPr>
          <w:rFonts w:ascii="Arial" w:hAnsi="Arial" w:cs="Arial"/>
          <w:color w:val="010000"/>
          <w:sz w:val="20"/>
        </w:rPr>
        <w:t xml:space="preserve">‎‎Article 1. Approve selecting an independent audit company to review the Financial Statements 2024 as follows: </w:t>
      </w:r>
    </w:p>
    <w:p w14:paraId="00000004" w14:textId="77777777" w:rsidR="00882621" w:rsidRPr="00493021" w:rsidRDefault="00BB1BA1" w:rsidP="000152AA">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93021">
        <w:rPr>
          <w:rFonts w:ascii="Arial" w:hAnsi="Arial" w:cs="Arial"/>
          <w:color w:val="010000"/>
          <w:sz w:val="20"/>
        </w:rPr>
        <w:t>VIETVALUES Auditing and Consulting Co., Ltd,</w:t>
      </w:r>
    </w:p>
    <w:p w14:paraId="00000005" w14:textId="77777777" w:rsidR="00882621" w:rsidRPr="00493021" w:rsidRDefault="00BB1BA1" w:rsidP="000152AA">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93021">
        <w:rPr>
          <w:rFonts w:ascii="Arial" w:hAnsi="Arial" w:cs="Arial"/>
          <w:color w:val="010000"/>
          <w:sz w:val="20"/>
        </w:rPr>
        <w:t>Address: 33 Phan Van Khoe, Ward 13, District 5, Ho Chi Minh City</w:t>
      </w:r>
    </w:p>
    <w:p w14:paraId="00000006" w14:textId="77777777"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r w:rsidRPr="00493021">
        <w:rPr>
          <w:rFonts w:ascii="Arial" w:hAnsi="Arial" w:cs="Arial"/>
          <w:color w:val="010000"/>
          <w:sz w:val="20"/>
        </w:rPr>
        <w:t>The fee determined according to the Proposal Letter on providing Financial Statements Auditing services is VND 220,000,000 (excluding value-added tax)</w:t>
      </w:r>
    </w:p>
    <w:p w14:paraId="00000007" w14:textId="77777777"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493021">
        <w:rPr>
          <w:rFonts w:ascii="Arial" w:hAnsi="Arial" w:cs="Arial"/>
          <w:color w:val="010000"/>
          <w:sz w:val="20"/>
        </w:rPr>
        <w:t>‎‎Article 2. The Board of Directors approves on authorizing the General Manager (legal representative) to sign a contract to provide independent audit services with VIETVALUES Auditing and Consulting Co., Ltd, for the fiscal year 2024.</w:t>
      </w:r>
    </w:p>
    <w:p w14:paraId="00000008" w14:textId="77777777"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r w:rsidRPr="00493021">
        <w:rPr>
          <w:rFonts w:ascii="Arial" w:hAnsi="Arial" w:cs="Arial"/>
          <w:color w:val="010000"/>
          <w:sz w:val="20"/>
        </w:rPr>
        <w:t>‎‎Article 3. This Resolution takes effect from the date of its signing.</w:t>
      </w:r>
    </w:p>
    <w:p w14:paraId="00000009" w14:textId="77777777" w:rsidR="00882621" w:rsidRPr="00493021" w:rsidRDefault="00BB1BA1" w:rsidP="000152AA">
      <w:pPr>
        <w:pBdr>
          <w:top w:val="nil"/>
          <w:left w:val="nil"/>
          <w:bottom w:val="nil"/>
          <w:right w:val="nil"/>
          <w:between w:val="nil"/>
        </w:pBdr>
        <w:spacing w:after="120" w:line="360" w:lineRule="auto"/>
        <w:jc w:val="both"/>
        <w:rPr>
          <w:rFonts w:ascii="Arial" w:eastAsia="Arial" w:hAnsi="Arial" w:cs="Arial"/>
          <w:color w:val="010000"/>
          <w:sz w:val="20"/>
          <w:szCs w:val="20"/>
        </w:rPr>
      </w:pPr>
      <w:r w:rsidRPr="00493021">
        <w:rPr>
          <w:rFonts w:ascii="Arial" w:hAnsi="Arial" w:cs="Arial"/>
          <w:color w:val="010000"/>
          <w:sz w:val="20"/>
        </w:rPr>
        <w:t>‎‎Article 4. Members of the Board of Directors, the Board of Management, Heads of Professional Departments, the Chair and the Manager of Hoc Mon Agriculture Wholesale Market Company Limited are responsible for implementing this Resolution.</w:t>
      </w:r>
      <w:bookmarkEnd w:id="0"/>
    </w:p>
    <w:sectPr w:rsidR="00882621" w:rsidRPr="00493021" w:rsidSect="004A5C2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4D8"/>
    <w:multiLevelType w:val="multilevel"/>
    <w:tmpl w:val="E43671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21"/>
    <w:rsid w:val="000152AA"/>
    <w:rsid w:val="00493021"/>
    <w:rsid w:val="004A5C2D"/>
    <w:rsid w:val="00882621"/>
    <w:rsid w:val="00BB1BA1"/>
    <w:rsid w:val="00CC5547"/>
    <w:rsid w:val="00FB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3">
    <w:name w:val="Văn bản nội dung (3)_"/>
    <w:basedOn w:val="DefaultParagraphFont"/>
    <w:link w:val="Vnbnnidung30"/>
    <w:rPr>
      <w:b/>
      <w:bCs/>
      <w:i w:val="0"/>
      <w:iCs w:val="0"/>
      <w:smallCaps w:val="0"/>
      <w:strike w:val="0"/>
      <w:color w:val="D10B47"/>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243CB5"/>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rPr>
      <w:b/>
      <w:bCs/>
      <w:color w:val="D10B47"/>
    </w:rPr>
  </w:style>
  <w:style w:type="paragraph" w:customStyle="1" w:styleId="Vnbnnidung50">
    <w:name w:val="Văn bản nội dung (5)"/>
    <w:basedOn w:val="Normal"/>
    <w:link w:val="Vnbnnidung5"/>
    <w:pPr>
      <w:jc w:val="right"/>
    </w:pPr>
    <w:rPr>
      <w:rFonts w:ascii="Arial" w:eastAsia="Arial" w:hAnsi="Arial" w:cs="Arial"/>
      <w:color w:val="243CB5"/>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3">
    <w:name w:val="Văn bản nội dung (3)_"/>
    <w:basedOn w:val="DefaultParagraphFont"/>
    <w:link w:val="Vnbnnidung30"/>
    <w:rPr>
      <w:b/>
      <w:bCs/>
      <w:i w:val="0"/>
      <w:iCs w:val="0"/>
      <w:smallCaps w:val="0"/>
      <w:strike w:val="0"/>
      <w:color w:val="D10B47"/>
      <w:sz w:val="24"/>
      <w:szCs w:val="2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243CB5"/>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rPr>
      <w:b/>
      <w:bCs/>
      <w:color w:val="D10B47"/>
    </w:rPr>
  </w:style>
  <w:style w:type="paragraph" w:customStyle="1" w:styleId="Vnbnnidung50">
    <w:name w:val="Văn bản nội dung (5)"/>
    <w:basedOn w:val="Normal"/>
    <w:link w:val="Vnbnnidung5"/>
    <w:pPr>
      <w:jc w:val="right"/>
    </w:pPr>
    <w:rPr>
      <w:rFonts w:ascii="Arial" w:eastAsia="Arial" w:hAnsi="Arial" w:cs="Arial"/>
      <w:color w:val="243CB5"/>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JQhI+C/ZAIUhRrwPLymCEd2Mkw==">CgMxLjAyCGguZ2pkZ3hzOAByITFJelloZk9KeGhFZ2dUTWRjZlVsY2VxYlVjSWhhV0ZGeg==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2024-05-16T03:15:00Z</dcterms:created>
  <dcterms:modified xsi:type="dcterms:W3CDTF">2024-05-17T07:29:00Z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aded48a518e72fa23748f8dbf5a5554349c70cf6eac4e79ce445f492e3f86d34</vt:lpwstr>
  </property>
</Properties>
</file>