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289C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b/>
          <w:color w:val="010000"/>
          <w:sz w:val="20"/>
          <w:szCs w:val="20"/>
        </w:rPr>
      </w:pPr>
      <w:r w:rsidRPr="00FB65BA">
        <w:rPr>
          <w:rFonts w:ascii="Arial" w:hAnsi="Arial" w:cs="Arial"/>
          <w:b/>
          <w:color w:val="010000"/>
          <w:sz w:val="20"/>
        </w:rPr>
        <w:t>NJC: Annual General Mandate 2024</w:t>
      </w:r>
    </w:p>
    <w:p w14:paraId="0A8D24E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 xml:space="preserve">On April 20, 2024, Nam Dinh Garment Joint Stock Company announced General Mandate No. 01/2024/NQDHDCD-MND as follows: </w:t>
      </w:r>
    </w:p>
    <w:p w14:paraId="63CCE0C5" w14:textId="77777777" w:rsidR="005E1502" w:rsidRPr="00FB65BA" w:rsidRDefault="00FB65BA" w:rsidP="00FB65B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Approve the Report on the activities of the Board of Directors and the Board of Management in 2023 and the operational plan for 2024, with some of the following main contents:</w:t>
      </w:r>
    </w:p>
    <w:p w14:paraId="45D7CA45" w14:textId="77777777" w:rsidR="005E1502" w:rsidRPr="00FB65BA" w:rsidRDefault="00FB65BA" w:rsidP="00FB65BA">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Production and business results in 2019-2023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3324"/>
        <w:gridCol w:w="947"/>
        <w:gridCol w:w="956"/>
        <w:gridCol w:w="1068"/>
        <w:gridCol w:w="947"/>
        <w:gridCol w:w="1017"/>
      </w:tblGrid>
      <w:tr w:rsidR="005E1502" w:rsidRPr="00FB65BA" w14:paraId="46E533AB" w14:textId="77777777" w:rsidTr="00FB65BA">
        <w:tc>
          <w:tcPr>
            <w:tcW w:w="420" w:type="pct"/>
            <w:shd w:val="clear" w:color="auto" w:fill="auto"/>
            <w:tcMar>
              <w:top w:w="0" w:type="dxa"/>
              <w:bottom w:w="0" w:type="dxa"/>
            </w:tcMar>
            <w:vAlign w:val="center"/>
          </w:tcPr>
          <w:p w14:paraId="027797B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No.</w:t>
            </w:r>
          </w:p>
        </w:tc>
        <w:tc>
          <w:tcPr>
            <w:tcW w:w="1843" w:type="pct"/>
            <w:shd w:val="clear" w:color="auto" w:fill="auto"/>
            <w:tcMar>
              <w:top w:w="0" w:type="dxa"/>
              <w:bottom w:w="0" w:type="dxa"/>
            </w:tcMar>
            <w:vAlign w:val="center"/>
          </w:tcPr>
          <w:p w14:paraId="410397A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Target</w:t>
            </w:r>
          </w:p>
        </w:tc>
        <w:tc>
          <w:tcPr>
            <w:tcW w:w="525" w:type="pct"/>
            <w:shd w:val="clear" w:color="auto" w:fill="auto"/>
            <w:tcMar>
              <w:top w:w="0" w:type="dxa"/>
              <w:bottom w:w="0" w:type="dxa"/>
            </w:tcMar>
            <w:vAlign w:val="center"/>
          </w:tcPr>
          <w:p w14:paraId="41DEA60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2019</w:t>
            </w:r>
          </w:p>
        </w:tc>
        <w:tc>
          <w:tcPr>
            <w:tcW w:w="530" w:type="pct"/>
            <w:shd w:val="clear" w:color="auto" w:fill="auto"/>
            <w:tcMar>
              <w:top w:w="0" w:type="dxa"/>
              <w:bottom w:w="0" w:type="dxa"/>
            </w:tcMar>
            <w:vAlign w:val="center"/>
          </w:tcPr>
          <w:p w14:paraId="15947E1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2020</w:t>
            </w:r>
          </w:p>
        </w:tc>
        <w:tc>
          <w:tcPr>
            <w:tcW w:w="592" w:type="pct"/>
            <w:shd w:val="clear" w:color="auto" w:fill="auto"/>
            <w:tcMar>
              <w:top w:w="0" w:type="dxa"/>
              <w:bottom w:w="0" w:type="dxa"/>
            </w:tcMar>
            <w:vAlign w:val="center"/>
          </w:tcPr>
          <w:p w14:paraId="7CB6E60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2021</w:t>
            </w:r>
          </w:p>
        </w:tc>
        <w:tc>
          <w:tcPr>
            <w:tcW w:w="525" w:type="pct"/>
            <w:shd w:val="clear" w:color="auto" w:fill="auto"/>
            <w:tcMar>
              <w:top w:w="0" w:type="dxa"/>
              <w:bottom w:w="0" w:type="dxa"/>
            </w:tcMar>
            <w:vAlign w:val="center"/>
          </w:tcPr>
          <w:p w14:paraId="0FA30C3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2022</w:t>
            </w:r>
          </w:p>
        </w:tc>
        <w:tc>
          <w:tcPr>
            <w:tcW w:w="564" w:type="pct"/>
            <w:shd w:val="clear" w:color="auto" w:fill="auto"/>
            <w:tcMar>
              <w:top w:w="0" w:type="dxa"/>
              <w:bottom w:w="0" w:type="dxa"/>
            </w:tcMar>
            <w:vAlign w:val="center"/>
          </w:tcPr>
          <w:p w14:paraId="7D19191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2023</w:t>
            </w:r>
          </w:p>
        </w:tc>
      </w:tr>
      <w:tr w:rsidR="005E1502" w:rsidRPr="00FB65BA" w14:paraId="616592F8" w14:textId="77777777" w:rsidTr="00FB65BA">
        <w:tc>
          <w:tcPr>
            <w:tcW w:w="420" w:type="pct"/>
            <w:shd w:val="clear" w:color="auto" w:fill="auto"/>
            <w:tcMar>
              <w:top w:w="0" w:type="dxa"/>
              <w:bottom w:w="0" w:type="dxa"/>
            </w:tcMar>
            <w:vAlign w:val="center"/>
          </w:tcPr>
          <w:p w14:paraId="61FC018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w:t>
            </w:r>
          </w:p>
        </w:tc>
        <w:tc>
          <w:tcPr>
            <w:tcW w:w="1843" w:type="pct"/>
            <w:shd w:val="clear" w:color="auto" w:fill="auto"/>
            <w:tcMar>
              <w:top w:w="0" w:type="dxa"/>
              <w:bottom w:w="0" w:type="dxa"/>
            </w:tcMar>
            <w:vAlign w:val="center"/>
          </w:tcPr>
          <w:p w14:paraId="1BD4AE0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Total assets</w:t>
            </w:r>
          </w:p>
        </w:tc>
        <w:tc>
          <w:tcPr>
            <w:tcW w:w="525" w:type="pct"/>
            <w:shd w:val="clear" w:color="auto" w:fill="auto"/>
            <w:tcMar>
              <w:top w:w="0" w:type="dxa"/>
              <w:bottom w:w="0" w:type="dxa"/>
            </w:tcMar>
            <w:vAlign w:val="center"/>
          </w:tcPr>
          <w:p w14:paraId="49243B2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212.577</w:t>
            </w:r>
          </w:p>
        </w:tc>
        <w:tc>
          <w:tcPr>
            <w:tcW w:w="530" w:type="pct"/>
            <w:shd w:val="clear" w:color="auto" w:fill="auto"/>
            <w:tcMar>
              <w:top w:w="0" w:type="dxa"/>
              <w:bottom w:w="0" w:type="dxa"/>
            </w:tcMar>
            <w:vAlign w:val="center"/>
          </w:tcPr>
          <w:p w14:paraId="0DFDF20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272.338</w:t>
            </w:r>
          </w:p>
        </w:tc>
        <w:tc>
          <w:tcPr>
            <w:tcW w:w="592" w:type="pct"/>
            <w:shd w:val="clear" w:color="auto" w:fill="auto"/>
            <w:tcMar>
              <w:top w:w="0" w:type="dxa"/>
              <w:bottom w:w="0" w:type="dxa"/>
            </w:tcMar>
            <w:vAlign w:val="center"/>
          </w:tcPr>
          <w:p w14:paraId="623ACC7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284.325</w:t>
            </w:r>
          </w:p>
        </w:tc>
        <w:tc>
          <w:tcPr>
            <w:tcW w:w="525" w:type="pct"/>
            <w:shd w:val="clear" w:color="auto" w:fill="auto"/>
            <w:tcMar>
              <w:top w:w="0" w:type="dxa"/>
              <w:bottom w:w="0" w:type="dxa"/>
            </w:tcMar>
            <w:vAlign w:val="center"/>
          </w:tcPr>
          <w:p w14:paraId="04C3980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288.912</w:t>
            </w:r>
          </w:p>
        </w:tc>
        <w:tc>
          <w:tcPr>
            <w:tcW w:w="564" w:type="pct"/>
            <w:shd w:val="clear" w:color="auto" w:fill="auto"/>
            <w:tcMar>
              <w:top w:w="0" w:type="dxa"/>
              <w:bottom w:w="0" w:type="dxa"/>
            </w:tcMar>
            <w:vAlign w:val="center"/>
          </w:tcPr>
          <w:p w14:paraId="5EAB018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414.680</w:t>
            </w:r>
          </w:p>
        </w:tc>
      </w:tr>
      <w:tr w:rsidR="005E1502" w:rsidRPr="00FB65BA" w14:paraId="758E9304" w14:textId="77777777" w:rsidTr="00FB65BA">
        <w:tc>
          <w:tcPr>
            <w:tcW w:w="420" w:type="pct"/>
            <w:shd w:val="clear" w:color="auto" w:fill="auto"/>
            <w:tcMar>
              <w:top w:w="0" w:type="dxa"/>
              <w:bottom w:w="0" w:type="dxa"/>
            </w:tcMar>
            <w:vAlign w:val="center"/>
          </w:tcPr>
          <w:p w14:paraId="10C41D8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w:t>
            </w:r>
          </w:p>
        </w:tc>
        <w:tc>
          <w:tcPr>
            <w:tcW w:w="1843" w:type="pct"/>
            <w:shd w:val="clear" w:color="auto" w:fill="auto"/>
            <w:tcMar>
              <w:top w:w="0" w:type="dxa"/>
              <w:bottom w:w="0" w:type="dxa"/>
            </w:tcMar>
            <w:vAlign w:val="center"/>
          </w:tcPr>
          <w:p w14:paraId="4EAD409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Total revenue</w:t>
            </w:r>
          </w:p>
        </w:tc>
        <w:tc>
          <w:tcPr>
            <w:tcW w:w="525" w:type="pct"/>
            <w:shd w:val="clear" w:color="auto" w:fill="auto"/>
            <w:tcMar>
              <w:top w:w="0" w:type="dxa"/>
              <w:bottom w:w="0" w:type="dxa"/>
            </w:tcMar>
            <w:vAlign w:val="center"/>
          </w:tcPr>
          <w:p w14:paraId="6793F9C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253.182</w:t>
            </w:r>
          </w:p>
        </w:tc>
        <w:tc>
          <w:tcPr>
            <w:tcW w:w="530" w:type="pct"/>
            <w:shd w:val="clear" w:color="auto" w:fill="auto"/>
            <w:tcMar>
              <w:top w:w="0" w:type="dxa"/>
              <w:bottom w:w="0" w:type="dxa"/>
            </w:tcMar>
            <w:vAlign w:val="center"/>
          </w:tcPr>
          <w:p w14:paraId="32E2637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415.528</w:t>
            </w:r>
          </w:p>
        </w:tc>
        <w:tc>
          <w:tcPr>
            <w:tcW w:w="592" w:type="pct"/>
            <w:shd w:val="clear" w:color="auto" w:fill="auto"/>
            <w:tcMar>
              <w:top w:w="0" w:type="dxa"/>
              <w:bottom w:w="0" w:type="dxa"/>
            </w:tcMar>
            <w:vAlign w:val="center"/>
          </w:tcPr>
          <w:p w14:paraId="320DD49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342.753</w:t>
            </w:r>
          </w:p>
        </w:tc>
        <w:tc>
          <w:tcPr>
            <w:tcW w:w="525" w:type="pct"/>
            <w:shd w:val="clear" w:color="auto" w:fill="auto"/>
            <w:tcMar>
              <w:top w:w="0" w:type="dxa"/>
              <w:bottom w:w="0" w:type="dxa"/>
            </w:tcMar>
            <w:vAlign w:val="center"/>
          </w:tcPr>
          <w:p w14:paraId="57A0BBC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562.474</w:t>
            </w:r>
          </w:p>
        </w:tc>
        <w:tc>
          <w:tcPr>
            <w:tcW w:w="564" w:type="pct"/>
            <w:shd w:val="clear" w:color="auto" w:fill="auto"/>
            <w:tcMar>
              <w:top w:w="0" w:type="dxa"/>
              <w:bottom w:w="0" w:type="dxa"/>
            </w:tcMar>
            <w:vAlign w:val="center"/>
          </w:tcPr>
          <w:p w14:paraId="4C51B4B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524.132</w:t>
            </w:r>
          </w:p>
        </w:tc>
      </w:tr>
      <w:tr w:rsidR="005E1502" w:rsidRPr="00FB65BA" w14:paraId="0B9AE9EF" w14:textId="77777777" w:rsidTr="00FB65BA">
        <w:tc>
          <w:tcPr>
            <w:tcW w:w="420" w:type="pct"/>
            <w:shd w:val="clear" w:color="auto" w:fill="auto"/>
            <w:tcMar>
              <w:top w:w="0" w:type="dxa"/>
              <w:bottom w:w="0" w:type="dxa"/>
            </w:tcMar>
            <w:vAlign w:val="center"/>
          </w:tcPr>
          <w:p w14:paraId="79AAE5A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2.1</w:t>
            </w:r>
          </w:p>
        </w:tc>
        <w:tc>
          <w:tcPr>
            <w:tcW w:w="1843" w:type="pct"/>
            <w:shd w:val="clear" w:color="auto" w:fill="auto"/>
            <w:tcMar>
              <w:top w:w="0" w:type="dxa"/>
              <w:bottom w:w="0" w:type="dxa"/>
            </w:tcMar>
            <w:vAlign w:val="center"/>
          </w:tcPr>
          <w:p w14:paraId="2C3A2D5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In which, FOB revenue</w:t>
            </w:r>
          </w:p>
        </w:tc>
        <w:tc>
          <w:tcPr>
            <w:tcW w:w="525" w:type="pct"/>
            <w:shd w:val="clear" w:color="auto" w:fill="auto"/>
            <w:tcMar>
              <w:top w:w="0" w:type="dxa"/>
              <w:bottom w:w="0" w:type="dxa"/>
            </w:tcMar>
            <w:vAlign w:val="center"/>
          </w:tcPr>
          <w:p w14:paraId="4EEA101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215.205</w:t>
            </w:r>
          </w:p>
        </w:tc>
        <w:tc>
          <w:tcPr>
            <w:tcW w:w="530" w:type="pct"/>
            <w:shd w:val="clear" w:color="auto" w:fill="auto"/>
            <w:tcMar>
              <w:top w:w="0" w:type="dxa"/>
              <w:bottom w:w="0" w:type="dxa"/>
            </w:tcMar>
            <w:vAlign w:val="center"/>
          </w:tcPr>
          <w:p w14:paraId="0477FFA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353.199</w:t>
            </w:r>
          </w:p>
        </w:tc>
        <w:tc>
          <w:tcPr>
            <w:tcW w:w="592" w:type="pct"/>
            <w:shd w:val="clear" w:color="auto" w:fill="auto"/>
            <w:tcMar>
              <w:top w:w="0" w:type="dxa"/>
              <w:bottom w:w="0" w:type="dxa"/>
            </w:tcMar>
            <w:vAlign w:val="center"/>
          </w:tcPr>
          <w:p w14:paraId="0A974D1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291.340</w:t>
            </w:r>
          </w:p>
        </w:tc>
        <w:tc>
          <w:tcPr>
            <w:tcW w:w="525" w:type="pct"/>
            <w:shd w:val="clear" w:color="auto" w:fill="auto"/>
            <w:tcMar>
              <w:top w:w="0" w:type="dxa"/>
              <w:bottom w:w="0" w:type="dxa"/>
            </w:tcMar>
            <w:vAlign w:val="center"/>
          </w:tcPr>
          <w:p w14:paraId="697601C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478.103</w:t>
            </w:r>
          </w:p>
        </w:tc>
        <w:tc>
          <w:tcPr>
            <w:tcW w:w="564" w:type="pct"/>
            <w:shd w:val="clear" w:color="auto" w:fill="auto"/>
            <w:tcMar>
              <w:top w:w="0" w:type="dxa"/>
              <w:bottom w:w="0" w:type="dxa"/>
            </w:tcMar>
            <w:vAlign w:val="center"/>
          </w:tcPr>
          <w:p w14:paraId="6F2F7B5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426.000</w:t>
            </w:r>
          </w:p>
        </w:tc>
      </w:tr>
      <w:tr w:rsidR="005E1502" w:rsidRPr="00FB65BA" w14:paraId="75F69A52" w14:textId="77777777" w:rsidTr="00FB65BA">
        <w:tc>
          <w:tcPr>
            <w:tcW w:w="420" w:type="pct"/>
            <w:shd w:val="clear" w:color="auto" w:fill="auto"/>
            <w:tcMar>
              <w:top w:w="0" w:type="dxa"/>
              <w:bottom w:w="0" w:type="dxa"/>
            </w:tcMar>
            <w:vAlign w:val="center"/>
          </w:tcPr>
          <w:p w14:paraId="510D341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2.2</w:t>
            </w:r>
          </w:p>
        </w:tc>
        <w:tc>
          <w:tcPr>
            <w:tcW w:w="1843" w:type="pct"/>
            <w:shd w:val="clear" w:color="auto" w:fill="auto"/>
            <w:tcMar>
              <w:top w:w="0" w:type="dxa"/>
              <w:bottom w:w="0" w:type="dxa"/>
            </w:tcMar>
            <w:vAlign w:val="center"/>
          </w:tcPr>
          <w:p w14:paraId="02942E0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FOB revenue/Total revenue</w:t>
            </w:r>
          </w:p>
        </w:tc>
        <w:tc>
          <w:tcPr>
            <w:tcW w:w="525" w:type="pct"/>
            <w:shd w:val="clear" w:color="auto" w:fill="auto"/>
            <w:tcMar>
              <w:top w:w="0" w:type="dxa"/>
              <w:bottom w:w="0" w:type="dxa"/>
            </w:tcMar>
            <w:vAlign w:val="center"/>
          </w:tcPr>
          <w:p w14:paraId="09B6639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85%</w:t>
            </w:r>
          </w:p>
        </w:tc>
        <w:tc>
          <w:tcPr>
            <w:tcW w:w="530" w:type="pct"/>
            <w:shd w:val="clear" w:color="auto" w:fill="auto"/>
            <w:tcMar>
              <w:top w:w="0" w:type="dxa"/>
              <w:bottom w:w="0" w:type="dxa"/>
            </w:tcMar>
            <w:vAlign w:val="center"/>
          </w:tcPr>
          <w:p w14:paraId="35174F4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85%</w:t>
            </w:r>
          </w:p>
        </w:tc>
        <w:tc>
          <w:tcPr>
            <w:tcW w:w="592" w:type="pct"/>
            <w:shd w:val="clear" w:color="auto" w:fill="auto"/>
            <w:tcMar>
              <w:top w:w="0" w:type="dxa"/>
              <w:bottom w:w="0" w:type="dxa"/>
            </w:tcMar>
            <w:vAlign w:val="center"/>
          </w:tcPr>
          <w:p w14:paraId="5A4A3DB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85%</w:t>
            </w:r>
          </w:p>
        </w:tc>
        <w:tc>
          <w:tcPr>
            <w:tcW w:w="525" w:type="pct"/>
            <w:shd w:val="clear" w:color="auto" w:fill="auto"/>
            <w:tcMar>
              <w:top w:w="0" w:type="dxa"/>
              <w:bottom w:w="0" w:type="dxa"/>
            </w:tcMar>
            <w:vAlign w:val="center"/>
          </w:tcPr>
          <w:p w14:paraId="6D2D7C2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85%</w:t>
            </w:r>
          </w:p>
        </w:tc>
        <w:tc>
          <w:tcPr>
            <w:tcW w:w="564" w:type="pct"/>
            <w:shd w:val="clear" w:color="auto" w:fill="auto"/>
            <w:tcMar>
              <w:top w:w="0" w:type="dxa"/>
              <w:bottom w:w="0" w:type="dxa"/>
            </w:tcMar>
            <w:vAlign w:val="center"/>
          </w:tcPr>
          <w:p w14:paraId="0500422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81%</w:t>
            </w:r>
          </w:p>
        </w:tc>
      </w:tr>
      <w:tr w:rsidR="005E1502" w:rsidRPr="00FB65BA" w14:paraId="4A892993" w14:textId="77777777" w:rsidTr="00FB65BA">
        <w:tc>
          <w:tcPr>
            <w:tcW w:w="420" w:type="pct"/>
            <w:shd w:val="clear" w:color="auto" w:fill="auto"/>
            <w:tcMar>
              <w:top w:w="0" w:type="dxa"/>
              <w:bottom w:w="0" w:type="dxa"/>
            </w:tcMar>
            <w:vAlign w:val="center"/>
          </w:tcPr>
          <w:p w14:paraId="108B38E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w:t>
            </w:r>
          </w:p>
        </w:tc>
        <w:tc>
          <w:tcPr>
            <w:tcW w:w="1843" w:type="pct"/>
            <w:shd w:val="clear" w:color="auto" w:fill="auto"/>
            <w:tcMar>
              <w:top w:w="0" w:type="dxa"/>
              <w:bottom w:w="0" w:type="dxa"/>
            </w:tcMar>
            <w:vAlign w:val="center"/>
          </w:tcPr>
          <w:p w14:paraId="4813766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Owners' equity</w:t>
            </w:r>
          </w:p>
        </w:tc>
        <w:tc>
          <w:tcPr>
            <w:tcW w:w="525" w:type="pct"/>
            <w:shd w:val="clear" w:color="auto" w:fill="auto"/>
            <w:tcMar>
              <w:top w:w="0" w:type="dxa"/>
              <w:bottom w:w="0" w:type="dxa"/>
            </w:tcMar>
            <w:vAlign w:val="center"/>
          </w:tcPr>
          <w:p w14:paraId="2DB1F78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51.524</w:t>
            </w:r>
          </w:p>
        </w:tc>
        <w:tc>
          <w:tcPr>
            <w:tcW w:w="530" w:type="pct"/>
            <w:shd w:val="clear" w:color="auto" w:fill="auto"/>
            <w:tcMar>
              <w:top w:w="0" w:type="dxa"/>
              <w:bottom w:w="0" w:type="dxa"/>
            </w:tcMar>
            <w:vAlign w:val="center"/>
          </w:tcPr>
          <w:p w14:paraId="1F71D30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52.722</w:t>
            </w:r>
          </w:p>
        </w:tc>
        <w:tc>
          <w:tcPr>
            <w:tcW w:w="592" w:type="pct"/>
            <w:shd w:val="clear" w:color="auto" w:fill="auto"/>
            <w:tcMar>
              <w:top w:w="0" w:type="dxa"/>
              <w:bottom w:w="0" w:type="dxa"/>
            </w:tcMar>
            <w:vAlign w:val="center"/>
          </w:tcPr>
          <w:p w14:paraId="6CB99D5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59.510</w:t>
            </w:r>
          </w:p>
        </w:tc>
        <w:tc>
          <w:tcPr>
            <w:tcW w:w="525" w:type="pct"/>
            <w:shd w:val="clear" w:color="auto" w:fill="auto"/>
            <w:tcMar>
              <w:top w:w="0" w:type="dxa"/>
              <w:bottom w:w="0" w:type="dxa"/>
            </w:tcMar>
            <w:vAlign w:val="center"/>
          </w:tcPr>
          <w:p w14:paraId="27D5FEB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73.688</w:t>
            </w:r>
          </w:p>
        </w:tc>
        <w:tc>
          <w:tcPr>
            <w:tcW w:w="564" w:type="pct"/>
            <w:shd w:val="clear" w:color="auto" w:fill="auto"/>
            <w:tcMar>
              <w:top w:w="0" w:type="dxa"/>
              <w:bottom w:w="0" w:type="dxa"/>
            </w:tcMar>
            <w:vAlign w:val="center"/>
          </w:tcPr>
          <w:p w14:paraId="579A039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70.395</w:t>
            </w:r>
          </w:p>
        </w:tc>
      </w:tr>
      <w:tr w:rsidR="005E1502" w:rsidRPr="00FB65BA" w14:paraId="254E1D92" w14:textId="77777777" w:rsidTr="00FB65BA">
        <w:tc>
          <w:tcPr>
            <w:tcW w:w="420" w:type="pct"/>
            <w:shd w:val="clear" w:color="auto" w:fill="auto"/>
            <w:tcMar>
              <w:top w:w="0" w:type="dxa"/>
              <w:bottom w:w="0" w:type="dxa"/>
            </w:tcMar>
            <w:vAlign w:val="center"/>
          </w:tcPr>
          <w:p w14:paraId="0B0CC53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1843" w:type="pct"/>
            <w:shd w:val="clear" w:color="auto" w:fill="auto"/>
            <w:tcMar>
              <w:top w:w="0" w:type="dxa"/>
              <w:bottom w:w="0" w:type="dxa"/>
            </w:tcMar>
            <w:vAlign w:val="center"/>
          </w:tcPr>
          <w:p w14:paraId="03F5CC0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Charter capital</w:t>
            </w:r>
          </w:p>
        </w:tc>
        <w:tc>
          <w:tcPr>
            <w:tcW w:w="525" w:type="pct"/>
            <w:shd w:val="clear" w:color="auto" w:fill="auto"/>
            <w:tcMar>
              <w:top w:w="0" w:type="dxa"/>
              <w:bottom w:w="0" w:type="dxa"/>
            </w:tcMar>
            <w:vAlign w:val="center"/>
          </w:tcPr>
          <w:p w14:paraId="07A02F1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12.000</w:t>
            </w:r>
          </w:p>
        </w:tc>
        <w:tc>
          <w:tcPr>
            <w:tcW w:w="530" w:type="pct"/>
            <w:shd w:val="clear" w:color="auto" w:fill="auto"/>
            <w:tcMar>
              <w:top w:w="0" w:type="dxa"/>
              <w:bottom w:w="0" w:type="dxa"/>
            </w:tcMar>
            <w:vAlign w:val="center"/>
          </w:tcPr>
          <w:p w14:paraId="273B27F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30.000</w:t>
            </w:r>
          </w:p>
        </w:tc>
        <w:tc>
          <w:tcPr>
            <w:tcW w:w="592" w:type="pct"/>
            <w:shd w:val="clear" w:color="auto" w:fill="auto"/>
            <w:tcMar>
              <w:top w:w="0" w:type="dxa"/>
              <w:bottom w:w="0" w:type="dxa"/>
            </w:tcMar>
            <w:vAlign w:val="center"/>
          </w:tcPr>
          <w:p w14:paraId="2379522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30.000</w:t>
            </w:r>
          </w:p>
        </w:tc>
        <w:tc>
          <w:tcPr>
            <w:tcW w:w="525" w:type="pct"/>
            <w:shd w:val="clear" w:color="auto" w:fill="auto"/>
            <w:tcMar>
              <w:top w:w="0" w:type="dxa"/>
              <w:bottom w:w="0" w:type="dxa"/>
            </w:tcMar>
            <w:vAlign w:val="center"/>
          </w:tcPr>
          <w:p w14:paraId="00515BB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30.000</w:t>
            </w:r>
          </w:p>
        </w:tc>
        <w:tc>
          <w:tcPr>
            <w:tcW w:w="564" w:type="pct"/>
            <w:shd w:val="clear" w:color="auto" w:fill="auto"/>
            <w:tcMar>
              <w:top w:w="0" w:type="dxa"/>
              <w:bottom w:w="0" w:type="dxa"/>
            </w:tcMar>
            <w:vAlign w:val="center"/>
          </w:tcPr>
          <w:p w14:paraId="4C38422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31.500</w:t>
            </w:r>
          </w:p>
        </w:tc>
      </w:tr>
      <w:tr w:rsidR="005E1502" w:rsidRPr="00FB65BA" w14:paraId="3243E53F" w14:textId="77777777" w:rsidTr="00FB65BA">
        <w:tc>
          <w:tcPr>
            <w:tcW w:w="420" w:type="pct"/>
            <w:shd w:val="clear" w:color="auto" w:fill="auto"/>
            <w:tcMar>
              <w:top w:w="0" w:type="dxa"/>
              <w:bottom w:w="0" w:type="dxa"/>
            </w:tcMar>
            <w:vAlign w:val="center"/>
          </w:tcPr>
          <w:p w14:paraId="40D13EA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w:t>
            </w:r>
          </w:p>
        </w:tc>
        <w:tc>
          <w:tcPr>
            <w:tcW w:w="1843" w:type="pct"/>
            <w:shd w:val="clear" w:color="auto" w:fill="auto"/>
            <w:tcMar>
              <w:top w:w="0" w:type="dxa"/>
              <w:bottom w:w="0" w:type="dxa"/>
            </w:tcMar>
            <w:vAlign w:val="center"/>
          </w:tcPr>
          <w:p w14:paraId="365CA97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Profit after tax</w:t>
            </w:r>
          </w:p>
        </w:tc>
        <w:tc>
          <w:tcPr>
            <w:tcW w:w="525" w:type="pct"/>
            <w:shd w:val="clear" w:color="auto" w:fill="auto"/>
            <w:tcMar>
              <w:top w:w="0" w:type="dxa"/>
              <w:bottom w:w="0" w:type="dxa"/>
            </w:tcMar>
            <w:vAlign w:val="center"/>
          </w:tcPr>
          <w:p w14:paraId="1BDE013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14.267</w:t>
            </w:r>
          </w:p>
        </w:tc>
        <w:tc>
          <w:tcPr>
            <w:tcW w:w="530" w:type="pct"/>
            <w:shd w:val="clear" w:color="auto" w:fill="auto"/>
            <w:tcMar>
              <w:top w:w="0" w:type="dxa"/>
              <w:bottom w:w="0" w:type="dxa"/>
            </w:tcMar>
            <w:vAlign w:val="center"/>
          </w:tcPr>
          <w:p w14:paraId="2EE068C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11.197</w:t>
            </w:r>
          </w:p>
        </w:tc>
        <w:tc>
          <w:tcPr>
            <w:tcW w:w="592" w:type="pct"/>
            <w:shd w:val="clear" w:color="auto" w:fill="auto"/>
            <w:tcMar>
              <w:top w:w="0" w:type="dxa"/>
              <w:bottom w:w="0" w:type="dxa"/>
            </w:tcMar>
            <w:vAlign w:val="center"/>
          </w:tcPr>
          <w:p w14:paraId="72215C8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11.957</w:t>
            </w:r>
          </w:p>
        </w:tc>
        <w:tc>
          <w:tcPr>
            <w:tcW w:w="525" w:type="pct"/>
            <w:shd w:val="clear" w:color="auto" w:fill="auto"/>
            <w:tcMar>
              <w:top w:w="0" w:type="dxa"/>
              <w:bottom w:w="0" w:type="dxa"/>
            </w:tcMar>
            <w:vAlign w:val="center"/>
          </w:tcPr>
          <w:p w14:paraId="04E8BCD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20.916</w:t>
            </w:r>
          </w:p>
        </w:tc>
        <w:tc>
          <w:tcPr>
            <w:tcW w:w="564" w:type="pct"/>
            <w:shd w:val="clear" w:color="auto" w:fill="auto"/>
            <w:tcMar>
              <w:top w:w="0" w:type="dxa"/>
              <w:bottom w:w="0" w:type="dxa"/>
            </w:tcMar>
            <w:vAlign w:val="center"/>
          </w:tcPr>
          <w:p w14:paraId="6FA1EE6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6.298</w:t>
            </w:r>
          </w:p>
        </w:tc>
      </w:tr>
      <w:tr w:rsidR="005E1502" w:rsidRPr="00FB65BA" w14:paraId="16DEB82B" w14:textId="77777777" w:rsidTr="00FB65BA">
        <w:tc>
          <w:tcPr>
            <w:tcW w:w="420" w:type="pct"/>
            <w:shd w:val="clear" w:color="auto" w:fill="auto"/>
            <w:tcMar>
              <w:top w:w="0" w:type="dxa"/>
              <w:bottom w:w="0" w:type="dxa"/>
            </w:tcMar>
            <w:vAlign w:val="center"/>
          </w:tcPr>
          <w:p w14:paraId="71BE773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w:t>
            </w:r>
          </w:p>
        </w:tc>
        <w:tc>
          <w:tcPr>
            <w:tcW w:w="1843" w:type="pct"/>
            <w:shd w:val="clear" w:color="auto" w:fill="auto"/>
            <w:tcMar>
              <w:top w:w="0" w:type="dxa"/>
              <w:bottom w:w="0" w:type="dxa"/>
            </w:tcMar>
            <w:vAlign w:val="center"/>
          </w:tcPr>
          <w:p w14:paraId="32F0E80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Basic earnings per share</w:t>
            </w:r>
          </w:p>
        </w:tc>
        <w:tc>
          <w:tcPr>
            <w:tcW w:w="525" w:type="pct"/>
            <w:shd w:val="clear" w:color="auto" w:fill="auto"/>
            <w:tcMar>
              <w:top w:w="0" w:type="dxa"/>
              <w:bottom w:w="0" w:type="dxa"/>
            </w:tcMar>
            <w:vAlign w:val="center"/>
          </w:tcPr>
          <w:p w14:paraId="5F01329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11.890</w:t>
            </w:r>
          </w:p>
        </w:tc>
        <w:tc>
          <w:tcPr>
            <w:tcW w:w="530" w:type="pct"/>
            <w:shd w:val="clear" w:color="auto" w:fill="auto"/>
            <w:tcMar>
              <w:top w:w="0" w:type="dxa"/>
              <w:bottom w:w="0" w:type="dxa"/>
            </w:tcMar>
            <w:vAlign w:val="center"/>
          </w:tcPr>
          <w:p w14:paraId="4BFFE9C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3.776</w:t>
            </w:r>
          </w:p>
        </w:tc>
        <w:tc>
          <w:tcPr>
            <w:tcW w:w="592" w:type="pct"/>
            <w:shd w:val="clear" w:color="auto" w:fill="auto"/>
            <w:tcMar>
              <w:top w:w="0" w:type="dxa"/>
              <w:bottom w:w="0" w:type="dxa"/>
            </w:tcMar>
            <w:vAlign w:val="center"/>
          </w:tcPr>
          <w:p w14:paraId="33B9813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3.986</w:t>
            </w:r>
          </w:p>
        </w:tc>
        <w:tc>
          <w:tcPr>
            <w:tcW w:w="525" w:type="pct"/>
            <w:shd w:val="clear" w:color="auto" w:fill="auto"/>
            <w:tcMar>
              <w:top w:w="0" w:type="dxa"/>
              <w:bottom w:w="0" w:type="dxa"/>
            </w:tcMar>
            <w:vAlign w:val="center"/>
          </w:tcPr>
          <w:p w14:paraId="6E9E0A3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6.972</w:t>
            </w:r>
          </w:p>
        </w:tc>
        <w:tc>
          <w:tcPr>
            <w:tcW w:w="564" w:type="pct"/>
            <w:shd w:val="clear" w:color="auto" w:fill="auto"/>
            <w:tcMar>
              <w:top w:w="0" w:type="dxa"/>
              <w:bottom w:w="0" w:type="dxa"/>
            </w:tcMar>
            <w:vAlign w:val="center"/>
          </w:tcPr>
          <w:p w14:paraId="3FFAE2E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2.100</w:t>
            </w:r>
          </w:p>
        </w:tc>
      </w:tr>
      <w:tr w:rsidR="005E1502" w:rsidRPr="00FB65BA" w14:paraId="0F4B74D1" w14:textId="77777777" w:rsidTr="00FB65BA">
        <w:tc>
          <w:tcPr>
            <w:tcW w:w="420" w:type="pct"/>
            <w:shd w:val="clear" w:color="auto" w:fill="auto"/>
            <w:tcMar>
              <w:top w:w="0" w:type="dxa"/>
              <w:bottom w:w="0" w:type="dxa"/>
            </w:tcMar>
            <w:vAlign w:val="center"/>
          </w:tcPr>
          <w:p w14:paraId="794C08B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w:t>
            </w:r>
          </w:p>
        </w:tc>
        <w:tc>
          <w:tcPr>
            <w:tcW w:w="1843" w:type="pct"/>
            <w:shd w:val="clear" w:color="auto" w:fill="auto"/>
            <w:tcMar>
              <w:top w:w="0" w:type="dxa"/>
              <w:bottom w:w="0" w:type="dxa"/>
            </w:tcMar>
            <w:vAlign w:val="center"/>
          </w:tcPr>
          <w:p w14:paraId="74F705B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Dividends</w:t>
            </w:r>
          </w:p>
        </w:tc>
        <w:tc>
          <w:tcPr>
            <w:tcW w:w="525" w:type="pct"/>
            <w:shd w:val="clear" w:color="auto" w:fill="auto"/>
            <w:tcMar>
              <w:top w:w="0" w:type="dxa"/>
              <w:bottom w:w="0" w:type="dxa"/>
            </w:tcMar>
            <w:vAlign w:val="center"/>
          </w:tcPr>
          <w:p w14:paraId="43A2D7A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w:t>
            </w:r>
          </w:p>
        </w:tc>
        <w:tc>
          <w:tcPr>
            <w:tcW w:w="530" w:type="pct"/>
            <w:shd w:val="clear" w:color="auto" w:fill="auto"/>
            <w:tcMar>
              <w:top w:w="0" w:type="dxa"/>
              <w:bottom w:w="0" w:type="dxa"/>
            </w:tcMar>
            <w:vAlign w:val="center"/>
          </w:tcPr>
          <w:p w14:paraId="5937247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w:t>
            </w:r>
          </w:p>
        </w:tc>
        <w:tc>
          <w:tcPr>
            <w:tcW w:w="592" w:type="pct"/>
            <w:shd w:val="clear" w:color="auto" w:fill="auto"/>
            <w:tcMar>
              <w:top w:w="0" w:type="dxa"/>
              <w:bottom w:w="0" w:type="dxa"/>
            </w:tcMar>
            <w:vAlign w:val="center"/>
          </w:tcPr>
          <w:p w14:paraId="337EAF1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15</w:t>
            </w:r>
          </w:p>
        </w:tc>
        <w:tc>
          <w:tcPr>
            <w:tcW w:w="525" w:type="pct"/>
            <w:shd w:val="clear" w:color="auto" w:fill="auto"/>
            <w:tcMar>
              <w:top w:w="0" w:type="dxa"/>
              <w:bottom w:w="0" w:type="dxa"/>
            </w:tcMar>
            <w:vAlign w:val="center"/>
          </w:tcPr>
          <w:p w14:paraId="1E0EDDB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15</w:t>
            </w:r>
          </w:p>
        </w:tc>
        <w:tc>
          <w:tcPr>
            <w:tcW w:w="564" w:type="pct"/>
            <w:shd w:val="clear" w:color="auto" w:fill="auto"/>
            <w:tcMar>
              <w:top w:w="0" w:type="dxa"/>
              <w:bottom w:w="0" w:type="dxa"/>
            </w:tcMar>
            <w:vAlign w:val="center"/>
          </w:tcPr>
          <w:p w14:paraId="3B5D8F3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w:t>
            </w:r>
          </w:p>
        </w:tc>
      </w:tr>
      <w:tr w:rsidR="005E1502" w:rsidRPr="00FB65BA" w14:paraId="6083AB3D" w14:textId="77777777" w:rsidTr="00FB65BA">
        <w:tc>
          <w:tcPr>
            <w:tcW w:w="420" w:type="pct"/>
            <w:shd w:val="clear" w:color="auto" w:fill="auto"/>
            <w:tcMar>
              <w:top w:w="0" w:type="dxa"/>
              <w:bottom w:w="0" w:type="dxa"/>
            </w:tcMar>
            <w:vAlign w:val="center"/>
          </w:tcPr>
          <w:p w14:paraId="5CCD2ED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w:t>
            </w:r>
          </w:p>
        </w:tc>
        <w:tc>
          <w:tcPr>
            <w:tcW w:w="1843" w:type="pct"/>
            <w:shd w:val="clear" w:color="auto" w:fill="auto"/>
            <w:tcMar>
              <w:top w:w="0" w:type="dxa"/>
              <w:bottom w:w="0" w:type="dxa"/>
            </w:tcMar>
            <w:vAlign w:val="center"/>
          </w:tcPr>
          <w:p w14:paraId="468BFCA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Average number of employees</w:t>
            </w:r>
          </w:p>
        </w:tc>
        <w:tc>
          <w:tcPr>
            <w:tcW w:w="525" w:type="pct"/>
            <w:shd w:val="clear" w:color="auto" w:fill="auto"/>
            <w:tcMar>
              <w:top w:w="0" w:type="dxa"/>
              <w:bottom w:w="0" w:type="dxa"/>
            </w:tcMar>
            <w:vAlign w:val="center"/>
          </w:tcPr>
          <w:p w14:paraId="03684BC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770</w:t>
            </w:r>
          </w:p>
        </w:tc>
        <w:tc>
          <w:tcPr>
            <w:tcW w:w="530" w:type="pct"/>
            <w:shd w:val="clear" w:color="auto" w:fill="auto"/>
            <w:tcMar>
              <w:top w:w="0" w:type="dxa"/>
              <w:bottom w:w="0" w:type="dxa"/>
            </w:tcMar>
            <w:vAlign w:val="center"/>
          </w:tcPr>
          <w:p w14:paraId="532F616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850</w:t>
            </w:r>
          </w:p>
        </w:tc>
        <w:tc>
          <w:tcPr>
            <w:tcW w:w="592" w:type="pct"/>
            <w:shd w:val="clear" w:color="auto" w:fill="auto"/>
            <w:tcMar>
              <w:top w:w="0" w:type="dxa"/>
              <w:bottom w:w="0" w:type="dxa"/>
            </w:tcMar>
            <w:vAlign w:val="center"/>
          </w:tcPr>
          <w:p w14:paraId="5BB8F6B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870</w:t>
            </w:r>
          </w:p>
        </w:tc>
        <w:tc>
          <w:tcPr>
            <w:tcW w:w="525" w:type="pct"/>
            <w:shd w:val="clear" w:color="auto" w:fill="auto"/>
            <w:tcMar>
              <w:top w:w="0" w:type="dxa"/>
              <w:bottom w:w="0" w:type="dxa"/>
            </w:tcMar>
            <w:vAlign w:val="center"/>
          </w:tcPr>
          <w:p w14:paraId="61DE018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879</w:t>
            </w:r>
          </w:p>
        </w:tc>
        <w:tc>
          <w:tcPr>
            <w:tcW w:w="564" w:type="pct"/>
            <w:shd w:val="clear" w:color="auto" w:fill="auto"/>
            <w:tcMar>
              <w:top w:w="0" w:type="dxa"/>
              <w:bottom w:w="0" w:type="dxa"/>
            </w:tcMar>
            <w:vAlign w:val="center"/>
          </w:tcPr>
          <w:p w14:paraId="1CED8E9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966</w:t>
            </w:r>
          </w:p>
        </w:tc>
      </w:tr>
      <w:tr w:rsidR="005E1502" w:rsidRPr="00FB65BA" w14:paraId="0FBA0A43" w14:textId="77777777" w:rsidTr="00FB65BA">
        <w:tc>
          <w:tcPr>
            <w:tcW w:w="420" w:type="pct"/>
            <w:shd w:val="clear" w:color="auto" w:fill="auto"/>
            <w:tcMar>
              <w:top w:w="0" w:type="dxa"/>
              <w:bottom w:w="0" w:type="dxa"/>
            </w:tcMar>
            <w:vAlign w:val="center"/>
          </w:tcPr>
          <w:p w14:paraId="364D3D7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9</w:t>
            </w:r>
          </w:p>
        </w:tc>
        <w:tc>
          <w:tcPr>
            <w:tcW w:w="1843" w:type="pct"/>
            <w:shd w:val="clear" w:color="auto" w:fill="auto"/>
            <w:tcMar>
              <w:top w:w="0" w:type="dxa"/>
              <w:bottom w:w="0" w:type="dxa"/>
            </w:tcMar>
            <w:vAlign w:val="center"/>
          </w:tcPr>
          <w:p w14:paraId="4C3B02A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Average income</w:t>
            </w:r>
          </w:p>
        </w:tc>
        <w:tc>
          <w:tcPr>
            <w:tcW w:w="525" w:type="pct"/>
            <w:shd w:val="clear" w:color="auto" w:fill="auto"/>
            <w:tcMar>
              <w:top w:w="0" w:type="dxa"/>
              <w:bottom w:w="0" w:type="dxa"/>
            </w:tcMar>
            <w:vAlign w:val="center"/>
          </w:tcPr>
          <w:p w14:paraId="0EE26C8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7.2</w:t>
            </w:r>
          </w:p>
        </w:tc>
        <w:tc>
          <w:tcPr>
            <w:tcW w:w="530" w:type="pct"/>
            <w:shd w:val="clear" w:color="auto" w:fill="auto"/>
            <w:tcMar>
              <w:top w:w="0" w:type="dxa"/>
              <w:bottom w:w="0" w:type="dxa"/>
            </w:tcMar>
            <w:vAlign w:val="center"/>
          </w:tcPr>
          <w:p w14:paraId="1F6A746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7.5</w:t>
            </w:r>
          </w:p>
        </w:tc>
        <w:tc>
          <w:tcPr>
            <w:tcW w:w="592" w:type="pct"/>
            <w:shd w:val="clear" w:color="auto" w:fill="auto"/>
            <w:tcMar>
              <w:top w:w="0" w:type="dxa"/>
              <w:bottom w:w="0" w:type="dxa"/>
            </w:tcMar>
            <w:vAlign w:val="center"/>
          </w:tcPr>
          <w:p w14:paraId="5200427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7.8</w:t>
            </w:r>
          </w:p>
        </w:tc>
        <w:tc>
          <w:tcPr>
            <w:tcW w:w="525" w:type="pct"/>
            <w:shd w:val="clear" w:color="auto" w:fill="auto"/>
            <w:tcMar>
              <w:top w:w="0" w:type="dxa"/>
              <w:bottom w:w="0" w:type="dxa"/>
            </w:tcMar>
            <w:vAlign w:val="center"/>
          </w:tcPr>
          <w:p w14:paraId="6F02F87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w:t>
            </w:r>
          </w:p>
        </w:tc>
        <w:tc>
          <w:tcPr>
            <w:tcW w:w="564" w:type="pct"/>
            <w:shd w:val="clear" w:color="auto" w:fill="auto"/>
            <w:tcMar>
              <w:top w:w="0" w:type="dxa"/>
              <w:bottom w:w="0" w:type="dxa"/>
            </w:tcMar>
            <w:vAlign w:val="center"/>
          </w:tcPr>
          <w:p w14:paraId="6003E02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w:t>
            </w:r>
          </w:p>
        </w:tc>
      </w:tr>
      <w:tr w:rsidR="005E1502" w:rsidRPr="00FB65BA" w14:paraId="7C470978" w14:textId="77777777" w:rsidTr="00FB65BA">
        <w:tc>
          <w:tcPr>
            <w:tcW w:w="420" w:type="pct"/>
            <w:shd w:val="clear" w:color="auto" w:fill="auto"/>
            <w:tcMar>
              <w:top w:w="0" w:type="dxa"/>
              <w:bottom w:w="0" w:type="dxa"/>
            </w:tcMar>
            <w:vAlign w:val="center"/>
          </w:tcPr>
          <w:p w14:paraId="6F286F9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w:t>
            </w:r>
          </w:p>
        </w:tc>
        <w:tc>
          <w:tcPr>
            <w:tcW w:w="1843" w:type="pct"/>
            <w:shd w:val="clear" w:color="auto" w:fill="auto"/>
            <w:tcMar>
              <w:top w:w="0" w:type="dxa"/>
              <w:bottom w:w="0" w:type="dxa"/>
            </w:tcMar>
            <w:vAlign w:val="center"/>
          </w:tcPr>
          <w:p w14:paraId="7D4F2B4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Invest</w:t>
            </w:r>
          </w:p>
        </w:tc>
        <w:tc>
          <w:tcPr>
            <w:tcW w:w="525" w:type="pct"/>
            <w:shd w:val="clear" w:color="auto" w:fill="auto"/>
            <w:tcMar>
              <w:top w:w="0" w:type="dxa"/>
              <w:bottom w:w="0" w:type="dxa"/>
            </w:tcMar>
            <w:vAlign w:val="center"/>
          </w:tcPr>
          <w:p w14:paraId="613D5BF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2.904</w:t>
            </w:r>
          </w:p>
        </w:tc>
        <w:tc>
          <w:tcPr>
            <w:tcW w:w="530" w:type="pct"/>
            <w:shd w:val="clear" w:color="auto" w:fill="auto"/>
            <w:tcMar>
              <w:top w:w="0" w:type="dxa"/>
              <w:bottom w:w="0" w:type="dxa"/>
            </w:tcMar>
            <w:vAlign w:val="center"/>
          </w:tcPr>
          <w:p w14:paraId="09FE5D6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4.993</w:t>
            </w:r>
          </w:p>
        </w:tc>
        <w:tc>
          <w:tcPr>
            <w:tcW w:w="592" w:type="pct"/>
            <w:shd w:val="clear" w:color="auto" w:fill="auto"/>
            <w:tcMar>
              <w:top w:w="0" w:type="dxa"/>
              <w:bottom w:w="0" w:type="dxa"/>
            </w:tcMar>
            <w:vAlign w:val="center"/>
          </w:tcPr>
          <w:p w14:paraId="7E526BF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8.861</w:t>
            </w:r>
          </w:p>
        </w:tc>
        <w:tc>
          <w:tcPr>
            <w:tcW w:w="525" w:type="pct"/>
            <w:shd w:val="clear" w:color="auto" w:fill="auto"/>
            <w:tcMar>
              <w:top w:w="0" w:type="dxa"/>
              <w:bottom w:w="0" w:type="dxa"/>
            </w:tcMar>
            <w:vAlign w:val="center"/>
          </w:tcPr>
          <w:p w14:paraId="3B0404D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8.774</w:t>
            </w:r>
          </w:p>
        </w:tc>
        <w:tc>
          <w:tcPr>
            <w:tcW w:w="564" w:type="pct"/>
            <w:shd w:val="clear" w:color="auto" w:fill="auto"/>
            <w:tcMar>
              <w:top w:w="0" w:type="dxa"/>
              <w:bottom w:w="0" w:type="dxa"/>
            </w:tcMar>
            <w:vAlign w:val="center"/>
          </w:tcPr>
          <w:p w14:paraId="243ABBE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10.000</w:t>
            </w:r>
          </w:p>
        </w:tc>
      </w:tr>
      <w:tr w:rsidR="005E1502" w:rsidRPr="00FB65BA" w14:paraId="68F01612" w14:textId="77777777" w:rsidTr="00FB65BA">
        <w:tc>
          <w:tcPr>
            <w:tcW w:w="420" w:type="pct"/>
            <w:shd w:val="clear" w:color="auto" w:fill="auto"/>
            <w:tcMar>
              <w:top w:w="0" w:type="dxa"/>
              <w:bottom w:w="0" w:type="dxa"/>
            </w:tcMar>
            <w:vAlign w:val="center"/>
          </w:tcPr>
          <w:p w14:paraId="4C43332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11</w:t>
            </w:r>
          </w:p>
        </w:tc>
        <w:tc>
          <w:tcPr>
            <w:tcW w:w="1843" w:type="pct"/>
            <w:shd w:val="clear" w:color="auto" w:fill="auto"/>
            <w:tcMar>
              <w:top w:w="0" w:type="dxa"/>
              <w:bottom w:w="0" w:type="dxa"/>
            </w:tcMar>
            <w:vAlign w:val="center"/>
          </w:tcPr>
          <w:p w14:paraId="490E7B6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ROE</w:t>
            </w:r>
          </w:p>
        </w:tc>
        <w:tc>
          <w:tcPr>
            <w:tcW w:w="525" w:type="pct"/>
            <w:shd w:val="clear" w:color="auto" w:fill="auto"/>
            <w:tcMar>
              <w:top w:w="0" w:type="dxa"/>
              <w:bottom w:w="0" w:type="dxa"/>
            </w:tcMar>
            <w:vAlign w:val="center"/>
          </w:tcPr>
          <w:p w14:paraId="4BA0A0D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28%</w:t>
            </w:r>
          </w:p>
        </w:tc>
        <w:tc>
          <w:tcPr>
            <w:tcW w:w="530" w:type="pct"/>
            <w:shd w:val="clear" w:color="auto" w:fill="auto"/>
            <w:tcMar>
              <w:top w:w="0" w:type="dxa"/>
              <w:bottom w:w="0" w:type="dxa"/>
            </w:tcMar>
            <w:vAlign w:val="center"/>
          </w:tcPr>
          <w:p w14:paraId="6C46449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21%</w:t>
            </w:r>
          </w:p>
        </w:tc>
        <w:tc>
          <w:tcPr>
            <w:tcW w:w="592" w:type="pct"/>
            <w:shd w:val="clear" w:color="auto" w:fill="auto"/>
            <w:tcMar>
              <w:top w:w="0" w:type="dxa"/>
              <w:bottom w:w="0" w:type="dxa"/>
            </w:tcMar>
            <w:vAlign w:val="center"/>
          </w:tcPr>
          <w:p w14:paraId="5EC17C4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w:t>
            </w:r>
          </w:p>
        </w:tc>
        <w:tc>
          <w:tcPr>
            <w:tcW w:w="525" w:type="pct"/>
            <w:shd w:val="clear" w:color="auto" w:fill="auto"/>
            <w:tcMar>
              <w:top w:w="0" w:type="dxa"/>
              <w:bottom w:w="0" w:type="dxa"/>
            </w:tcMar>
            <w:vAlign w:val="center"/>
          </w:tcPr>
          <w:p w14:paraId="3FCA086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28%</w:t>
            </w:r>
          </w:p>
        </w:tc>
        <w:tc>
          <w:tcPr>
            <w:tcW w:w="564" w:type="pct"/>
            <w:shd w:val="clear" w:color="auto" w:fill="auto"/>
            <w:tcMar>
              <w:top w:w="0" w:type="dxa"/>
              <w:bottom w:w="0" w:type="dxa"/>
            </w:tcMar>
            <w:vAlign w:val="center"/>
          </w:tcPr>
          <w:p w14:paraId="44B182B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9%</w:t>
            </w:r>
          </w:p>
        </w:tc>
      </w:tr>
      <w:tr w:rsidR="005E1502" w:rsidRPr="00FB65BA" w14:paraId="7181CAAC" w14:textId="77777777" w:rsidTr="00FB65BA">
        <w:tc>
          <w:tcPr>
            <w:tcW w:w="420" w:type="pct"/>
            <w:shd w:val="clear" w:color="auto" w:fill="auto"/>
            <w:tcMar>
              <w:top w:w="0" w:type="dxa"/>
              <w:bottom w:w="0" w:type="dxa"/>
            </w:tcMar>
            <w:vAlign w:val="center"/>
          </w:tcPr>
          <w:p w14:paraId="5D8B92D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w:t>
            </w:r>
          </w:p>
        </w:tc>
        <w:tc>
          <w:tcPr>
            <w:tcW w:w="1843" w:type="pct"/>
            <w:shd w:val="clear" w:color="auto" w:fill="auto"/>
            <w:tcMar>
              <w:top w:w="0" w:type="dxa"/>
              <w:bottom w:w="0" w:type="dxa"/>
            </w:tcMar>
            <w:vAlign w:val="center"/>
          </w:tcPr>
          <w:p w14:paraId="4E8D4E4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ROA</w:t>
            </w:r>
          </w:p>
        </w:tc>
        <w:tc>
          <w:tcPr>
            <w:tcW w:w="525" w:type="pct"/>
            <w:shd w:val="clear" w:color="auto" w:fill="auto"/>
            <w:tcMar>
              <w:top w:w="0" w:type="dxa"/>
              <w:bottom w:w="0" w:type="dxa"/>
            </w:tcMar>
            <w:vAlign w:val="center"/>
          </w:tcPr>
          <w:p w14:paraId="1E018DA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w:t>
            </w:r>
          </w:p>
        </w:tc>
        <w:tc>
          <w:tcPr>
            <w:tcW w:w="530" w:type="pct"/>
            <w:shd w:val="clear" w:color="auto" w:fill="auto"/>
            <w:tcMar>
              <w:top w:w="0" w:type="dxa"/>
              <w:bottom w:w="0" w:type="dxa"/>
            </w:tcMar>
            <w:vAlign w:val="center"/>
          </w:tcPr>
          <w:p w14:paraId="3CA51E6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592" w:type="pct"/>
            <w:shd w:val="clear" w:color="auto" w:fill="auto"/>
            <w:tcMar>
              <w:top w:w="0" w:type="dxa"/>
              <w:bottom w:w="0" w:type="dxa"/>
            </w:tcMar>
            <w:vAlign w:val="center"/>
          </w:tcPr>
          <w:p w14:paraId="258C5F9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525" w:type="pct"/>
            <w:shd w:val="clear" w:color="auto" w:fill="auto"/>
            <w:tcMar>
              <w:top w:w="0" w:type="dxa"/>
              <w:bottom w:w="0" w:type="dxa"/>
            </w:tcMar>
            <w:vAlign w:val="center"/>
          </w:tcPr>
          <w:p w14:paraId="153BD53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w:t>
            </w:r>
          </w:p>
        </w:tc>
        <w:tc>
          <w:tcPr>
            <w:tcW w:w="564" w:type="pct"/>
            <w:shd w:val="clear" w:color="auto" w:fill="auto"/>
            <w:tcMar>
              <w:top w:w="0" w:type="dxa"/>
              <w:bottom w:w="0" w:type="dxa"/>
            </w:tcMar>
            <w:vAlign w:val="center"/>
          </w:tcPr>
          <w:p w14:paraId="33702D2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w:t>
            </w:r>
          </w:p>
        </w:tc>
      </w:tr>
    </w:tbl>
    <w:p w14:paraId="1B491296" w14:textId="77777777" w:rsidR="005E1502" w:rsidRPr="00FB65BA" w:rsidRDefault="00FB65BA" w:rsidP="00FB65BA">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Some main production and business targets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3"/>
        <w:gridCol w:w="3601"/>
        <w:gridCol w:w="1870"/>
        <w:gridCol w:w="1565"/>
        <w:gridCol w:w="1398"/>
      </w:tblGrid>
      <w:tr w:rsidR="005E1502" w:rsidRPr="00FB65BA" w14:paraId="43D414C3" w14:textId="77777777" w:rsidTr="00FB65BA">
        <w:tc>
          <w:tcPr>
            <w:tcW w:w="323" w:type="pct"/>
            <w:shd w:val="clear" w:color="auto" w:fill="auto"/>
            <w:tcMar>
              <w:top w:w="0" w:type="dxa"/>
              <w:bottom w:w="0" w:type="dxa"/>
            </w:tcMar>
            <w:vAlign w:val="center"/>
          </w:tcPr>
          <w:p w14:paraId="5D5ABFC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No.</w:t>
            </w:r>
          </w:p>
        </w:tc>
        <w:tc>
          <w:tcPr>
            <w:tcW w:w="1997" w:type="pct"/>
            <w:shd w:val="clear" w:color="auto" w:fill="auto"/>
            <w:tcMar>
              <w:top w:w="0" w:type="dxa"/>
              <w:bottom w:w="0" w:type="dxa"/>
            </w:tcMar>
            <w:vAlign w:val="center"/>
          </w:tcPr>
          <w:p w14:paraId="7D7B695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Targets</w:t>
            </w:r>
          </w:p>
        </w:tc>
        <w:tc>
          <w:tcPr>
            <w:tcW w:w="1037" w:type="pct"/>
            <w:shd w:val="clear" w:color="auto" w:fill="auto"/>
            <w:tcMar>
              <w:top w:w="0" w:type="dxa"/>
              <w:bottom w:w="0" w:type="dxa"/>
            </w:tcMar>
            <w:vAlign w:val="center"/>
          </w:tcPr>
          <w:p w14:paraId="02841B3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Unit</w:t>
            </w:r>
          </w:p>
        </w:tc>
        <w:tc>
          <w:tcPr>
            <w:tcW w:w="868" w:type="pct"/>
            <w:shd w:val="clear" w:color="auto" w:fill="auto"/>
            <w:tcMar>
              <w:top w:w="0" w:type="dxa"/>
              <w:bottom w:w="0" w:type="dxa"/>
            </w:tcMar>
            <w:vAlign w:val="center"/>
          </w:tcPr>
          <w:p w14:paraId="2115289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Plan 2024</w:t>
            </w:r>
          </w:p>
        </w:tc>
        <w:tc>
          <w:tcPr>
            <w:tcW w:w="775" w:type="pct"/>
            <w:shd w:val="clear" w:color="auto" w:fill="auto"/>
            <w:tcMar>
              <w:top w:w="0" w:type="dxa"/>
              <w:bottom w:w="0" w:type="dxa"/>
            </w:tcMar>
            <w:vAlign w:val="center"/>
          </w:tcPr>
          <w:p w14:paraId="43C3A66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Compared to 2023</w:t>
            </w:r>
          </w:p>
        </w:tc>
      </w:tr>
      <w:tr w:rsidR="005E1502" w:rsidRPr="00FB65BA" w14:paraId="22B81A4D" w14:textId="77777777" w:rsidTr="00FB65BA">
        <w:tc>
          <w:tcPr>
            <w:tcW w:w="323" w:type="pct"/>
            <w:shd w:val="clear" w:color="auto" w:fill="auto"/>
            <w:tcMar>
              <w:top w:w="0" w:type="dxa"/>
              <w:bottom w:w="0" w:type="dxa"/>
            </w:tcMar>
            <w:vAlign w:val="center"/>
          </w:tcPr>
          <w:p w14:paraId="3A2D580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w:t>
            </w:r>
          </w:p>
        </w:tc>
        <w:tc>
          <w:tcPr>
            <w:tcW w:w="1997" w:type="pct"/>
            <w:shd w:val="clear" w:color="auto" w:fill="auto"/>
            <w:tcMar>
              <w:top w:w="0" w:type="dxa"/>
              <w:bottom w:w="0" w:type="dxa"/>
            </w:tcMar>
            <w:vAlign w:val="center"/>
          </w:tcPr>
          <w:p w14:paraId="7896E08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Charter capital</w:t>
            </w:r>
          </w:p>
        </w:tc>
        <w:tc>
          <w:tcPr>
            <w:tcW w:w="1037" w:type="pct"/>
            <w:shd w:val="clear" w:color="auto" w:fill="auto"/>
            <w:tcMar>
              <w:top w:w="0" w:type="dxa"/>
              <w:bottom w:w="0" w:type="dxa"/>
            </w:tcMar>
            <w:vAlign w:val="center"/>
          </w:tcPr>
          <w:p w14:paraId="4F31838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Billion VND</w:t>
            </w:r>
          </w:p>
        </w:tc>
        <w:tc>
          <w:tcPr>
            <w:tcW w:w="868" w:type="pct"/>
            <w:shd w:val="clear" w:color="auto" w:fill="auto"/>
            <w:tcMar>
              <w:top w:w="0" w:type="dxa"/>
              <w:bottom w:w="0" w:type="dxa"/>
            </w:tcMar>
            <w:vAlign w:val="center"/>
          </w:tcPr>
          <w:p w14:paraId="398F80B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47.5</w:t>
            </w:r>
          </w:p>
        </w:tc>
        <w:tc>
          <w:tcPr>
            <w:tcW w:w="775" w:type="pct"/>
            <w:shd w:val="clear" w:color="auto" w:fill="auto"/>
            <w:tcMar>
              <w:top w:w="0" w:type="dxa"/>
              <w:bottom w:w="0" w:type="dxa"/>
            </w:tcMar>
            <w:vAlign w:val="center"/>
          </w:tcPr>
          <w:p w14:paraId="514A194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150.8%</w:t>
            </w:r>
          </w:p>
        </w:tc>
      </w:tr>
      <w:tr w:rsidR="005E1502" w:rsidRPr="00FB65BA" w14:paraId="28FC61F5" w14:textId="77777777" w:rsidTr="00FB65BA">
        <w:tc>
          <w:tcPr>
            <w:tcW w:w="323" w:type="pct"/>
            <w:shd w:val="clear" w:color="auto" w:fill="auto"/>
            <w:tcMar>
              <w:top w:w="0" w:type="dxa"/>
              <w:bottom w:w="0" w:type="dxa"/>
            </w:tcMar>
            <w:vAlign w:val="center"/>
          </w:tcPr>
          <w:p w14:paraId="0BD5B23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w:t>
            </w:r>
          </w:p>
        </w:tc>
        <w:tc>
          <w:tcPr>
            <w:tcW w:w="1997" w:type="pct"/>
            <w:shd w:val="clear" w:color="auto" w:fill="auto"/>
            <w:tcMar>
              <w:top w:w="0" w:type="dxa"/>
              <w:bottom w:w="0" w:type="dxa"/>
            </w:tcMar>
            <w:vAlign w:val="center"/>
          </w:tcPr>
          <w:p w14:paraId="2022FBA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Revenue</w:t>
            </w:r>
          </w:p>
        </w:tc>
        <w:tc>
          <w:tcPr>
            <w:tcW w:w="1037" w:type="pct"/>
            <w:shd w:val="clear" w:color="auto" w:fill="auto"/>
            <w:tcMar>
              <w:top w:w="0" w:type="dxa"/>
              <w:bottom w:w="0" w:type="dxa"/>
            </w:tcMar>
            <w:vAlign w:val="center"/>
          </w:tcPr>
          <w:p w14:paraId="791D831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Billion VND</w:t>
            </w:r>
          </w:p>
        </w:tc>
        <w:tc>
          <w:tcPr>
            <w:tcW w:w="868" w:type="pct"/>
            <w:shd w:val="clear" w:color="auto" w:fill="auto"/>
            <w:tcMar>
              <w:top w:w="0" w:type="dxa"/>
              <w:bottom w:w="0" w:type="dxa"/>
            </w:tcMar>
            <w:vAlign w:val="center"/>
          </w:tcPr>
          <w:p w14:paraId="7C3C185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540</w:t>
            </w:r>
          </w:p>
        </w:tc>
        <w:tc>
          <w:tcPr>
            <w:tcW w:w="775" w:type="pct"/>
            <w:shd w:val="clear" w:color="auto" w:fill="auto"/>
            <w:tcMar>
              <w:top w:w="0" w:type="dxa"/>
              <w:bottom w:w="0" w:type="dxa"/>
            </w:tcMar>
            <w:vAlign w:val="center"/>
          </w:tcPr>
          <w:p w14:paraId="287EF15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103%</w:t>
            </w:r>
          </w:p>
        </w:tc>
      </w:tr>
      <w:tr w:rsidR="005E1502" w:rsidRPr="00FB65BA" w14:paraId="3BD845FE" w14:textId="77777777" w:rsidTr="00FB65BA">
        <w:tc>
          <w:tcPr>
            <w:tcW w:w="323" w:type="pct"/>
            <w:shd w:val="clear" w:color="auto" w:fill="auto"/>
            <w:tcMar>
              <w:top w:w="0" w:type="dxa"/>
              <w:bottom w:w="0" w:type="dxa"/>
            </w:tcMar>
            <w:vAlign w:val="center"/>
          </w:tcPr>
          <w:p w14:paraId="7546A9F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w:t>
            </w:r>
          </w:p>
        </w:tc>
        <w:tc>
          <w:tcPr>
            <w:tcW w:w="1997" w:type="pct"/>
            <w:shd w:val="clear" w:color="auto" w:fill="auto"/>
            <w:tcMar>
              <w:top w:w="0" w:type="dxa"/>
              <w:bottom w:w="0" w:type="dxa"/>
            </w:tcMar>
            <w:vAlign w:val="center"/>
          </w:tcPr>
          <w:p w14:paraId="32F2C71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Profit after tax</w:t>
            </w:r>
          </w:p>
        </w:tc>
        <w:tc>
          <w:tcPr>
            <w:tcW w:w="1037" w:type="pct"/>
            <w:shd w:val="clear" w:color="auto" w:fill="auto"/>
            <w:tcMar>
              <w:top w:w="0" w:type="dxa"/>
              <w:bottom w:w="0" w:type="dxa"/>
            </w:tcMar>
            <w:vAlign w:val="center"/>
          </w:tcPr>
          <w:p w14:paraId="26CC81E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Billion VND</w:t>
            </w:r>
          </w:p>
        </w:tc>
        <w:tc>
          <w:tcPr>
            <w:tcW w:w="868" w:type="pct"/>
            <w:shd w:val="clear" w:color="auto" w:fill="auto"/>
            <w:tcMar>
              <w:top w:w="0" w:type="dxa"/>
              <w:bottom w:w="0" w:type="dxa"/>
            </w:tcMar>
            <w:vAlign w:val="center"/>
          </w:tcPr>
          <w:p w14:paraId="0EA0CF9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10.5</w:t>
            </w:r>
          </w:p>
        </w:tc>
        <w:tc>
          <w:tcPr>
            <w:tcW w:w="775" w:type="pct"/>
            <w:shd w:val="clear" w:color="auto" w:fill="auto"/>
            <w:tcMar>
              <w:top w:w="0" w:type="dxa"/>
              <w:bottom w:w="0" w:type="dxa"/>
            </w:tcMar>
            <w:vAlign w:val="center"/>
          </w:tcPr>
          <w:p w14:paraId="4A47B42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166.7%</w:t>
            </w:r>
          </w:p>
        </w:tc>
      </w:tr>
      <w:tr w:rsidR="005E1502" w:rsidRPr="00FB65BA" w14:paraId="5F31A17A" w14:textId="77777777" w:rsidTr="00FB65BA">
        <w:tc>
          <w:tcPr>
            <w:tcW w:w="323" w:type="pct"/>
            <w:shd w:val="clear" w:color="auto" w:fill="auto"/>
            <w:tcMar>
              <w:top w:w="0" w:type="dxa"/>
              <w:bottom w:w="0" w:type="dxa"/>
            </w:tcMar>
            <w:vAlign w:val="center"/>
          </w:tcPr>
          <w:p w14:paraId="7301EFB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1997" w:type="pct"/>
            <w:shd w:val="clear" w:color="auto" w:fill="auto"/>
            <w:tcMar>
              <w:top w:w="0" w:type="dxa"/>
              <w:bottom w:w="0" w:type="dxa"/>
            </w:tcMar>
            <w:vAlign w:val="center"/>
          </w:tcPr>
          <w:p w14:paraId="2C566CD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Dividend payment rate</w:t>
            </w:r>
          </w:p>
        </w:tc>
        <w:tc>
          <w:tcPr>
            <w:tcW w:w="1037" w:type="pct"/>
            <w:shd w:val="clear" w:color="auto" w:fill="auto"/>
            <w:tcMar>
              <w:top w:w="0" w:type="dxa"/>
              <w:bottom w:w="0" w:type="dxa"/>
            </w:tcMar>
            <w:vAlign w:val="center"/>
          </w:tcPr>
          <w:p w14:paraId="0A9B406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w:t>
            </w:r>
          </w:p>
        </w:tc>
        <w:tc>
          <w:tcPr>
            <w:tcW w:w="868" w:type="pct"/>
            <w:shd w:val="clear" w:color="auto" w:fill="auto"/>
            <w:tcMar>
              <w:top w:w="0" w:type="dxa"/>
              <w:bottom w:w="0" w:type="dxa"/>
            </w:tcMar>
            <w:vAlign w:val="center"/>
          </w:tcPr>
          <w:p w14:paraId="0102EC1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10.0</w:t>
            </w:r>
          </w:p>
        </w:tc>
        <w:tc>
          <w:tcPr>
            <w:tcW w:w="775" w:type="pct"/>
            <w:shd w:val="clear" w:color="auto" w:fill="auto"/>
            <w:tcMar>
              <w:top w:w="0" w:type="dxa"/>
              <w:bottom w:w="0" w:type="dxa"/>
            </w:tcMar>
            <w:vAlign w:val="center"/>
          </w:tcPr>
          <w:p w14:paraId="6827F01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100%</w:t>
            </w:r>
          </w:p>
        </w:tc>
      </w:tr>
      <w:tr w:rsidR="005E1502" w:rsidRPr="00FB65BA" w14:paraId="3626C2F4" w14:textId="77777777" w:rsidTr="00FB65BA">
        <w:tc>
          <w:tcPr>
            <w:tcW w:w="323" w:type="pct"/>
            <w:shd w:val="clear" w:color="auto" w:fill="auto"/>
            <w:tcMar>
              <w:top w:w="0" w:type="dxa"/>
              <w:bottom w:w="0" w:type="dxa"/>
            </w:tcMar>
            <w:vAlign w:val="center"/>
          </w:tcPr>
          <w:p w14:paraId="0E0CC0C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w:t>
            </w:r>
          </w:p>
        </w:tc>
        <w:tc>
          <w:tcPr>
            <w:tcW w:w="1997" w:type="pct"/>
            <w:shd w:val="clear" w:color="auto" w:fill="auto"/>
            <w:tcMar>
              <w:top w:w="0" w:type="dxa"/>
              <w:bottom w:w="0" w:type="dxa"/>
            </w:tcMar>
            <w:vAlign w:val="center"/>
          </w:tcPr>
          <w:p w14:paraId="1A4D5F8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Average number of employees</w:t>
            </w:r>
          </w:p>
        </w:tc>
        <w:tc>
          <w:tcPr>
            <w:tcW w:w="1037" w:type="pct"/>
            <w:shd w:val="clear" w:color="auto" w:fill="auto"/>
            <w:tcMar>
              <w:top w:w="0" w:type="dxa"/>
              <w:bottom w:w="0" w:type="dxa"/>
            </w:tcMar>
            <w:vAlign w:val="center"/>
          </w:tcPr>
          <w:p w14:paraId="255581F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Person</w:t>
            </w:r>
          </w:p>
        </w:tc>
        <w:tc>
          <w:tcPr>
            <w:tcW w:w="868" w:type="pct"/>
            <w:shd w:val="clear" w:color="auto" w:fill="auto"/>
            <w:tcMar>
              <w:top w:w="0" w:type="dxa"/>
              <w:bottom w:w="0" w:type="dxa"/>
            </w:tcMar>
            <w:vAlign w:val="center"/>
          </w:tcPr>
          <w:p w14:paraId="5C680A7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1,200</w:t>
            </w:r>
          </w:p>
        </w:tc>
        <w:tc>
          <w:tcPr>
            <w:tcW w:w="775" w:type="pct"/>
            <w:shd w:val="clear" w:color="auto" w:fill="auto"/>
            <w:tcMar>
              <w:top w:w="0" w:type="dxa"/>
              <w:bottom w:w="0" w:type="dxa"/>
            </w:tcMar>
            <w:vAlign w:val="center"/>
          </w:tcPr>
          <w:p w14:paraId="1E657AD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124.2%</w:t>
            </w:r>
          </w:p>
        </w:tc>
      </w:tr>
      <w:tr w:rsidR="005E1502" w:rsidRPr="00FB65BA" w14:paraId="0E4C0E9B" w14:textId="77777777" w:rsidTr="00FB65BA">
        <w:tc>
          <w:tcPr>
            <w:tcW w:w="323" w:type="pct"/>
            <w:shd w:val="clear" w:color="auto" w:fill="auto"/>
            <w:tcMar>
              <w:top w:w="0" w:type="dxa"/>
              <w:bottom w:w="0" w:type="dxa"/>
            </w:tcMar>
            <w:vAlign w:val="center"/>
          </w:tcPr>
          <w:p w14:paraId="0811E89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w:t>
            </w:r>
          </w:p>
        </w:tc>
        <w:tc>
          <w:tcPr>
            <w:tcW w:w="1997" w:type="pct"/>
            <w:shd w:val="clear" w:color="auto" w:fill="auto"/>
            <w:tcMar>
              <w:top w:w="0" w:type="dxa"/>
              <w:bottom w:w="0" w:type="dxa"/>
            </w:tcMar>
            <w:vAlign w:val="center"/>
          </w:tcPr>
          <w:p w14:paraId="32152D3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Average income</w:t>
            </w:r>
          </w:p>
        </w:tc>
        <w:tc>
          <w:tcPr>
            <w:tcW w:w="1037" w:type="pct"/>
            <w:shd w:val="clear" w:color="auto" w:fill="auto"/>
            <w:tcMar>
              <w:top w:w="0" w:type="dxa"/>
              <w:bottom w:w="0" w:type="dxa"/>
            </w:tcMar>
            <w:vAlign w:val="center"/>
          </w:tcPr>
          <w:p w14:paraId="7175806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 xml:space="preserve">Million </w:t>
            </w:r>
            <w:r w:rsidRPr="00FB65BA">
              <w:rPr>
                <w:rFonts w:ascii="Arial" w:hAnsi="Arial" w:cs="Arial"/>
                <w:color w:val="010000"/>
                <w:sz w:val="20"/>
              </w:rPr>
              <w:lastRenderedPageBreak/>
              <w:t>VND/person/month</w:t>
            </w:r>
          </w:p>
        </w:tc>
        <w:tc>
          <w:tcPr>
            <w:tcW w:w="868" w:type="pct"/>
            <w:shd w:val="clear" w:color="auto" w:fill="auto"/>
            <w:tcMar>
              <w:top w:w="0" w:type="dxa"/>
              <w:bottom w:w="0" w:type="dxa"/>
            </w:tcMar>
            <w:vAlign w:val="center"/>
          </w:tcPr>
          <w:p w14:paraId="43CD052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lastRenderedPageBreak/>
              <w:t>10.0</w:t>
            </w:r>
          </w:p>
        </w:tc>
        <w:tc>
          <w:tcPr>
            <w:tcW w:w="775" w:type="pct"/>
            <w:shd w:val="clear" w:color="auto" w:fill="auto"/>
            <w:tcMar>
              <w:top w:w="0" w:type="dxa"/>
              <w:bottom w:w="0" w:type="dxa"/>
            </w:tcMar>
            <w:vAlign w:val="center"/>
          </w:tcPr>
          <w:p w14:paraId="2B4B997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100%</w:t>
            </w:r>
          </w:p>
        </w:tc>
      </w:tr>
      <w:tr w:rsidR="005E1502" w:rsidRPr="00FB65BA" w14:paraId="7DEE2F7F" w14:textId="77777777" w:rsidTr="00FB65BA">
        <w:tc>
          <w:tcPr>
            <w:tcW w:w="323" w:type="pct"/>
            <w:shd w:val="clear" w:color="auto" w:fill="auto"/>
            <w:tcMar>
              <w:top w:w="0" w:type="dxa"/>
              <w:bottom w:w="0" w:type="dxa"/>
            </w:tcMar>
            <w:vAlign w:val="center"/>
          </w:tcPr>
          <w:p w14:paraId="16D8FAA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lastRenderedPageBreak/>
              <w:t>7</w:t>
            </w:r>
          </w:p>
        </w:tc>
        <w:tc>
          <w:tcPr>
            <w:tcW w:w="1997" w:type="pct"/>
            <w:shd w:val="clear" w:color="auto" w:fill="auto"/>
            <w:tcMar>
              <w:top w:w="0" w:type="dxa"/>
              <w:bottom w:w="0" w:type="dxa"/>
            </w:tcMar>
            <w:vAlign w:val="center"/>
          </w:tcPr>
          <w:p w14:paraId="1D14577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Payable to the budget and social insurance</w:t>
            </w:r>
          </w:p>
        </w:tc>
        <w:tc>
          <w:tcPr>
            <w:tcW w:w="1037" w:type="pct"/>
            <w:shd w:val="clear" w:color="auto" w:fill="auto"/>
            <w:tcMar>
              <w:top w:w="0" w:type="dxa"/>
              <w:bottom w:w="0" w:type="dxa"/>
            </w:tcMar>
            <w:vAlign w:val="center"/>
          </w:tcPr>
          <w:p w14:paraId="306C740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according to the law</w:t>
            </w:r>
          </w:p>
        </w:tc>
        <w:tc>
          <w:tcPr>
            <w:tcW w:w="868" w:type="pct"/>
            <w:shd w:val="clear" w:color="auto" w:fill="auto"/>
            <w:tcMar>
              <w:top w:w="0" w:type="dxa"/>
              <w:bottom w:w="0" w:type="dxa"/>
            </w:tcMar>
            <w:vAlign w:val="center"/>
          </w:tcPr>
          <w:p w14:paraId="4BAC1DC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w:t>
            </w:r>
          </w:p>
        </w:tc>
        <w:tc>
          <w:tcPr>
            <w:tcW w:w="775" w:type="pct"/>
            <w:shd w:val="clear" w:color="auto" w:fill="auto"/>
            <w:tcMar>
              <w:top w:w="0" w:type="dxa"/>
              <w:bottom w:w="0" w:type="dxa"/>
            </w:tcMar>
            <w:vAlign w:val="center"/>
          </w:tcPr>
          <w:p w14:paraId="24FFA1C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w:t>
            </w:r>
          </w:p>
        </w:tc>
      </w:tr>
      <w:tr w:rsidR="005E1502" w:rsidRPr="00FB65BA" w14:paraId="5821C95C" w14:textId="77777777" w:rsidTr="00FB65BA">
        <w:tc>
          <w:tcPr>
            <w:tcW w:w="323" w:type="pct"/>
            <w:shd w:val="clear" w:color="auto" w:fill="auto"/>
            <w:tcMar>
              <w:top w:w="0" w:type="dxa"/>
              <w:bottom w:w="0" w:type="dxa"/>
            </w:tcMar>
            <w:vAlign w:val="center"/>
          </w:tcPr>
          <w:p w14:paraId="35A1240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8</w:t>
            </w:r>
          </w:p>
        </w:tc>
        <w:tc>
          <w:tcPr>
            <w:tcW w:w="1997" w:type="pct"/>
            <w:shd w:val="clear" w:color="auto" w:fill="auto"/>
            <w:tcMar>
              <w:top w:w="0" w:type="dxa"/>
              <w:bottom w:w="0" w:type="dxa"/>
            </w:tcMar>
            <w:vAlign w:val="center"/>
          </w:tcPr>
          <w:p w14:paraId="01F01B5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Research and Development (R&amp;D)</w:t>
            </w:r>
          </w:p>
        </w:tc>
        <w:tc>
          <w:tcPr>
            <w:tcW w:w="1037" w:type="pct"/>
            <w:shd w:val="clear" w:color="auto" w:fill="auto"/>
            <w:tcMar>
              <w:top w:w="0" w:type="dxa"/>
              <w:bottom w:w="0" w:type="dxa"/>
            </w:tcMar>
            <w:vAlign w:val="center"/>
          </w:tcPr>
          <w:p w14:paraId="73561A5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Billion VND</w:t>
            </w:r>
          </w:p>
        </w:tc>
        <w:tc>
          <w:tcPr>
            <w:tcW w:w="868" w:type="pct"/>
            <w:shd w:val="clear" w:color="auto" w:fill="auto"/>
            <w:tcMar>
              <w:top w:w="0" w:type="dxa"/>
              <w:bottom w:w="0" w:type="dxa"/>
            </w:tcMar>
            <w:vAlign w:val="center"/>
          </w:tcPr>
          <w:p w14:paraId="493E7DB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5-8</w:t>
            </w:r>
          </w:p>
        </w:tc>
        <w:tc>
          <w:tcPr>
            <w:tcW w:w="775" w:type="pct"/>
            <w:shd w:val="clear" w:color="auto" w:fill="auto"/>
            <w:tcMar>
              <w:top w:w="0" w:type="dxa"/>
              <w:bottom w:w="0" w:type="dxa"/>
            </w:tcMar>
            <w:vAlign w:val="center"/>
          </w:tcPr>
          <w:p w14:paraId="7D699FB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500%</w:t>
            </w:r>
          </w:p>
        </w:tc>
      </w:tr>
      <w:tr w:rsidR="005E1502" w:rsidRPr="00FB65BA" w14:paraId="1FC5E2F1" w14:textId="77777777" w:rsidTr="00FB65BA">
        <w:tc>
          <w:tcPr>
            <w:tcW w:w="323" w:type="pct"/>
            <w:shd w:val="clear" w:color="auto" w:fill="auto"/>
            <w:tcMar>
              <w:top w:w="0" w:type="dxa"/>
              <w:bottom w:w="0" w:type="dxa"/>
            </w:tcMar>
            <w:vAlign w:val="center"/>
          </w:tcPr>
          <w:p w14:paraId="2336B52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9</w:t>
            </w:r>
          </w:p>
        </w:tc>
        <w:tc>
          <w:tcPr>
            <w:tcW w:w="1997" w:type="pct"/>
            <w:shd w:val="clear" w:color="auto" w:fill="auto"/>
            <w:tcMar>
              <w:top w:w="0" w:type="dxa"/>
              <w:bottom w:w="0" w:type="dxa"/>
            </w:tcMar>
            <w:vAlign w:val="center"/>
          </w:tcPr>
          <w:p w14:paraId="04D04DC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Invest</w:t>
            </w:r>
          </w:p>
        </w:tc>
        <w:tc>
          <w:tcPr>
            <w:tcW w:w="1037" w:type="pct"/>
            <w:shd w:val="clear" w:color="auto" w:fill="auto"/>
            <w:tcMar>
              <w:top w:w="0" w:type="dxa"/>
              <w:bottom w:w="0" w:type="dxa"/>
            </w:tcMar>
            <w:vAlign w:val="center"/>
          </w:tcPr>
          <w:p w14:paraId="464445A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Billion VND</w:t>
            </w:r>
          </w:p>
        </w:tc>
        <w:tc>
          <w:tcPr>
            <w:tcW w:w="868" w:type="pct"/>
            <w:shd w:val="clear" w:color="auto" w:fill="auto"/>
            <w:tcMar>
              <w:top w:w="0" w:type="dxa"/>
              <w:bottom w:w="0" w:type="dxa"/>
            </w:tcMar>
            <w:vAlign w:val="center"/>
          </w:tcPr>
          <w:p w14:paraId="4431BFC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30.0</w:t>
            </w:r>
          </w:p>
        </w:tc>
        <w:tc>
          <w:tcPr>
            <w:tcW w:w="775" w:type="pct"/>
            <w:shd w:val="clear" w:color="auto" w:fill="auto"/>
            <w:tcMar>
              <w:top w:w="0" w:type="dxa"/>
              <w:bottom w:w="0" w:type="dxa"/>
            </w:tcMar>
            <w:vAlign w:val="center"/>
          </w:tcPr>
          <w:p w14:paraId="439755D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294.1%</w:t>
            </w:r>
          </w:p>
        </w:tc>
      </w:tr>
    </w:tbl>
    <w:p w14:paraId="05A0015C" w14:textId="77777777" w:rsidR="005E1502" w:rsidRPr="00FB65BA" w:rsidRDefault="00FB65BA" w:rsidP="00FB65BA">
      <w:pPr>
        <w:keepNext/>
        <w:numPr>
          <w:ilvl w:val="0"/>
          <w:numId w:val="7"/>
        </w:numPr>
        <w:pBdr>
          <w:top w:val="nil"/>
          <w:left w:val="nil"/>
          <w:bottom w:val="nil"/>
          <w:right w:val="nil"/>
          <w:between w:val="nil"/>
        </w:pBdr>
        <w:tabs>
          <w:tab w:val="left" w:pos="397"/>
        </w:tabs>
        <w:spacing w:after="120" w:line="360" w:lineRule="auto"/>
        <w:rPr>
          <w:rFonts w:ascii="Arial" w:eastAsia="Arial" w:hAnsi="Arial" w:cs="Arial"/>
          <w:color w:val="010000"/>
          <w:sz w:val="20"/>
          <w:szCs w:val="20"/>
        </w:rPr>
      </w:pPr>
      <w:r w:rsidRPr="00FB65BA">
        <w:rPr>
          <w:rFonts w:ascii="Arial" w:hAnsi="Arial" w:cs="Arial"/>
          <w:color w:val="010000"/>
          <w:sz w:val="20"/>
        </w:rPr>
        <w:t>Approve the inspection and supervision report 2023 and the inspection and supervision plan 2024</w:t>
      </w:r>
    </w:p>
    <w:p w14:paraId="6660D6AC" w14:textId="77777777" w:rsidR="005E1502" w:rsidRPr="00FB65BA" w:rsidRDefault="00FB65BA" w:rsidP="00FB65BA">
      <w:pPr>
        <w:keepNext/>
        <w:numPr>
          <w:ilvl w:val="0"/>
          <w:numId w:val="7"/>
        </w:numPr>
        <w:pBdr>
          <w:top w:val="nil"/>
          <w:left w:val="nil"/>
          <w:bottom w:val="nil"/>
          <w:right w:val="nil"/>
          <w:between w:val="nil"/>
        </w:pBdr>
        <w:tabs>
          <w:tab w:val="left" w:pos="397"/>
        </w:tabs>
        <w:spacing w:after="120" w:line="360" w:lineRule="auto"/>
        <w:rPr>
          <w:rFonts w:ascii="Arial" w:eastAsia="Arial" w:hAnsi="Arial" w:cs="Arial"/>
          <w:color w:val="010000"/>
          <w:sz w:val="20"/>
          <w:szCs w:val="20"/>
        </w:rPr>
      </w:pPr>
      <w:r w:rsidRPr="00FB65BA">
        <w:rPr>
          <w:rFonts w:ascii="Arial" w:hAnsi="Arial" w:cs="Arial"/>
          <w:color w:val="010000"/>
          <w:sz w:val="20"/>
        </w:rPr>
        <w:t>Approve the Audited Financial Statements 2023</w:t>
      </w:r>
    </w:p>
    <w:p w14:paraId="2C1883CA" w14:textId="77777777" w:rsidR="005E1502" w:rsidRPr="00FB65BA" w:rsidRDefault="00FB65BA" w:rsidP="00FB65BA">
      <w:pPr>
        <w:keepNext/>
        <w:numPr>
          <w:ilvl w:val="0"/>
          <w:numId w:val="7"/>
        </w:numPr>
        <w:pBdr>
          <w:top w:val="nil"/>
          <w:left w:val="nil"/>
          <w:bottom w:val="nil"/>
          <w:right w:val="nil"/>
          <w:between w:val="nil"/>
        </w:pBdr>
        <w:tabs>
          <w:tab w:val="left" w:pos="397"/>
        </w:tabs>
        <w:spacing w:after="120" w:line="360" w:lineRule="auto"/>
        <w:rPr>
          <w:rFonts w:ascii="Arial" w:eastAsia="Arial" w:hAnsi="Arial" w:cs="Arial"/>
          <w:color w:val="010000"/>
          <w:sz w:val="20"/>
          <w:szCs w:val="20"/>
        </w:rPr>
      </w:pPr>
      <w:r w:rsidRPr="00FB65BA">
        <w:rPr>
          <w:rFonts w:ascii="Arial" w:hAnsi="Arial" w:cs="Arial"/>
          <w:color w:val="010000"/>
          <w:sz w:val="20"/>
        </w:rPr>
        <w:t>Approve the distribution of profits and appropriation for funds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4406"/>
        <w:gridCol w:w="2139"/>
        <w:gridCol w:w="1789"/>
      </w:tblGrid>
      <w:tr w:rsidR="005E1502" w:rsidRPr="00FB65BA" w14:paraId="2C54E911" w14:textId="77777777" w:rsidTr="00FB65BA">
        <w:tc>
          <w:tcPr>
            <w:tcW w:w="379" w:type="pct"/>
            <w:shd w:val="clear" w:color="auto" w:fill="auto"/>
            <w:tcMar>
              <w:top w:w="0" w:type="dxa"/>
              <w:bottom w:w="0" w:type="dxa"/>
            </w:tcMar>
            <w:vAlign w:val="center"/>
          </w:tcPr>
          <w:p w14:paraId="4384A729"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No.</w:t>
            </w:r>
          </w:p>
        </w:tc>
        <w:tc>
          <w:tcPr>
            <w:tcW w:w="2443" w:type="pct"/>
            <w:shd w:val="clear" w:color="auto" w:fill="auto"/>
            <w:tcMar>
              <w:top w:w="0" w:type="dxa"/>
              <w:bottom w:w="0" w:type="dxa"/>
            </w:tcMar>
            <w:vAlign w:val="center"/>
          </w:tcPr>
          <w:p w14:paraId="530DB45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Content</w:t>
            </w:r>
          </w:p>
        </w:tc>
        <w:tc>
          <w:tcPr>
            <w:tcW w:w="1186" w:type="pct"/>
            <w:shd w:val="clear" w:color="auto" w:fill="auto"/>
            <w:tcMar>
              <w:top w:w="0" w:type="dxa"/>
              <w:bottom w:w="0" w:type="dxa"/>
            </w:tcMar>
            <w:vAlign w:val="center"/>
          </w:tcPr>
          <w:p w14:paraId="4FCD909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Explanation</w:t>
            </w:r>
          </w:p>
        </w:tc>
        <w:tc>
          <w:tcPr>
            <w:tcW w:w="992" w:type="pct"/>
            <w:shd w:val="clear" w:color="auto" w:fill="auto"/>
            <w:tcMar>
              <w:top w:w="0" w:type="dxa"/>
              <w:bottom w:w="0" w:type="dxa"/>
            </w:tcMar>
            <w:vAlign w:val="center"/>
          </w:tcPr>
          <w:p w14:paraId="1C3159F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Amount</w:t>
            </w:r>
          </w:p>
        </w:tc>
      </w:tr>
      <w:tr w:rsidR="005E1502" w:rsidRPr="00FB65BA" w14:paraId="7ABC9AF2" w14:textId="77777777" w:rsidTr="00FB65BA">
        <w:tc>
          <w:tcPr>
            <w:tcW w:w="379" w:type="pct"/>
            <w:shd w:val="clear" w:color="auto" w:fill="auto"/>
            <w:tcMar>
              <w:top w:w="0" w:type="dxa"/>
              <w:bottom w:w="0" w:type="dxa"/>
            </w:tcMar>
            <w:vAlign w:val="center"/>
          </w:tcPr>
          <w:p w14:paraId="507DFB9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w:t>
            </w:r>
          </w:p>
        </w:tc>
        <w:tc>
          <w:tcPr>
            <w:tcW w:w="2443" w:type="pct"/>
            <w:shd w:val="clear" w:color="auto" w:fill="auto"/>
            <w:tcMar>
              <w:top w:w="0" w:type="dxa"/>
              <w:bottom w:w="0" w:type="dxa"/>
            </w:tcMar>
            <w:vAlign w:val="center"/>
          </w:tcPr>
          <w:p w14:paraId="0C2944C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Production and business results in 2023</w:t>
            </w:r>
          </w:p>
        </w:tc>
        <w:tc>
          <w:tcPr>
            <w:tcW w:w="1186" w:type="pct"/>
            <w:shd w:val="clear" w:color="auto" w:fill="auto"/>
            <w:tcMar>
              <w:top w:w="0" w:type="dxa"/>
              <w:bottom w:w="0" w:type="dxa"/>
            </w:tcMar>
            <w:vAlign w:val="center"/>
          </w:tcPr>
          <w:p w14:paraId="263FF18A"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7E2208E8" w14:textId="77777777" w:rsidR="005E1502" w:rsidRPr="00FB65BA" w:rsidRDefault="005E1502" w:rsidP="00FB65BA">
            <w:pPr>
              <w:spacing w:after="120" w:line="360" w:lineRule="auto"/>
              <w:rPr>
                <w:rFonts w:ascii="Arial" w:eastAsia="Arial" w:hAnsi="Arial" w:cs="Arial"/>
                <w:color w:val="010000"/>
                <w:sz w:val="20"/>
                <w:szCs w:val="20"/>
              </w:rPr>
            </w:pPr>
          </w:p>
        </w:tc>
      </w:tr>
      <w:tr w:rsidR="005E1502" w:rsidRPr="00FB65BA" w14:paraId="216EB345" w14:textId="77777777" w:rsidTr="00FB65BA">
        <w:tc>
          <w:tcPr>
            <w:tcW w:w="379" w:type="pct"/>
            <w:shd w:val="clear" w:color="auto" w:fill="auto"/>
            <w:tcMar>
              <w:top w:w="0" w:type="dxa"/>
              <w:bottom w:w="0" w:type="dxa"/>
            </w:tcMar>
            <w:vAlign w:val="center"/>
          </w:tcPr>
          <w:p w14:paraId="3091410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w:t>
            </w:r>
          </w:p>
        </w:tc>
        <w:tc>
          <w:tcPr>
            <w:tcW w:w="2443" w:type="pct"/>
            <w:shd w:val="clear" w:color="auto" w:fill="auto"/>
            <w:tcMar>
              <w:top w:w="0" w:type="dxa"/>
              <w:bottom w:w="0" w:type="dxa"/>
            </w:tcMar>
            <w:vAlign w:val="center"/>
          </w:tcPr>
          <w:p w14:paraId="4F799BC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Profit before tax in 2023</w:t>
            </w:r>
          </w:p>
        </w:tc>
        <w:tc>
          <w:tcPr>
            <w:tcW w:w="1186" w:type="pct"/>
            <w:shd w:val="clear" w:color="auto" w:fill="auto"/>
            <w:tcMar>
              <w:top w:w="0" w:type="dxa"/>
              <w:bottom w:w="0" w:type="dxa"/>
            </w:tcMar>
            <w:vAlign w:val="center"/>
          </w:tcPr>
          <w:p w14:paraId="07597457"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0DD0E1A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7,975,405,868</w:t>
            </w:r>
          </w:p>
        </w:tc>
      </w:tr>
      <w:tr w:rsidR="005E1502" w:rsidRPr="00FB65BA" w14:paraId="40A91488" w14:textId="77777777" w:rsidTr="00FB65BA">
        <w:tc>
          <w:tcPr>
            <w:tcW w:w="379" w:type="pct"/>
            <w:shd w:val="clear" w:color="auto" w:fill="auto"/>
            <w:tcMar>
              <w:top w:w="0" w:type="dxa"/>
              <w:bottom w:w="0" w:type="dxa"/>
            </w:tcMar>
            <w:vAlign w:val="center"/>
          </w:tcPr>
          <w:p w14:paraId="2EE0167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w:t>
            </w:r>
          </w:p>
        </w:tc>
        <w:tc>
          <w:tcPr>
            <w:tcW w:w="2443" w:type="pct"/>
            <w:shd w:val="clear" w:color="auto" w:fill="auto"/>
            <w:tcMar>
              <w:top w:w="0" w:type="dxa"/>
              <w:bottom w:w="0" w:type="dxa"/>
            </w:tcMar>
            <w:vAlign w:val="center"/>
          </w:tcPr>
          <w:p w14:paraId="65CB8AA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Current corporate income tax expense</w:t>
            </w:r>
          </w:p>
        </w:tc>
        <w:tc>
          <w:tcPr>
            <w:tcW w:w="1186" w:type="pct"/>
            <w:shd w:val="clear" w:color="auto" w:fill="auto"/>
            <w:tcMar>
              <w:top w:w="0" w:type="dxa"/>
              <w:bottom w:w="0" w:type="dxa"/>
            </w:tcMar>
            <w:vAlign w:val="center"/>
          </w:tcPr>
          <w:p w14:paraId="4C923ECB"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217FD8B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2,023,987,670</w:t>
            </w:r>
          </w:p>
        </w:tc>
      </w:tr>
      <w:tr w:rsidR="005E1502" w:rsidRPr="00FB65BA" w14:paraId="36D524ED" w14:textId="77777777" w:rsidTr="00FB65BA">
        <w:tc>
          <w:tcPr>
            <w:tcW w:w="379" w:type="pct"/>
            <w:shd w:val="clear" w:color="auto" w:fill="auto"/>
            <w:tcMar>
              <w:top w:w="0" w:type="dxa"/>
              <w:bottom w:w="0" w:type="dxa"/>
            </w:tcMar>
            <w:vAlign w:val="center"/>
          </w:tcPr>
          <w:p w14:paraId="31858684"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w:t>
            </w:r>
          </w:p>
        </w:tc>
        <w:tc>
          <w:tcPr>
            <w:tcW w:w="2443" w:type="pct"/>
            <w:shd w:val="clear" w:color="auto" w:fill="auto"/>
            <w:tcMar>
              <w:top w:w="0" w:type="dxa"/>
              <w:bottom w:w="0" w:type="dxa"/>
            </w:tcMar>
            <w:vAlign w:val="center"/>
          </w:tcPr>
          <w:p w14:paraId="6A86390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Deferred corporate income tax</w:t>
            </w:r>
          </w:p>
        </w:tc>
        <w:tc>
          <w:tcPr>
            <w:tcW w:w="1186" w:type="pct"/>
            <w:shd w:val="clear" w:color="auto" w:fill="auto"/>
            <w:tcMar>
              <w:top w:w="0" w:type="dxa"/>
              <w:bottom w:w="0" w:type="dxa"/>
            </w:tcMar>
            <w:vAlign w:val="center"/>
          </w:tcPr>
          <w:p w14:paraId="3A4617BC"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2E09538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347,120,985</w:t>
            </w:r>
          </w:p>
        </w:tc>
      </w:tr>
      <w:tr w:rsidR="005E1502" w:rsidRPr="00FB65BA" w14:paraId="241B386D" w14:textId="77777777" w:rsidTr="00FB65BA">
        <w:tc>
          <w:tcPr>
            <w:tcW w:w="379" w:type="pct"/>
            <w:shd w:val="clear" w:color="auto" w:fill="auto"/>
            <w:tcMar>
              <w:top w:w="0" w:type="dxa"/>
              <w:bottom w:w="0" w:type="dxa"/>
            </w:tcMar>
            <w:vAlign w:val="center"/>
          </w:tcPr>
          <w:p w14:paraId="29F6604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2443" w:type="pct"/>
            <w:shd w:val="clear" w:color="auto" w:fill="auto"/>
            <w:tcMar>
              <w:top w:w="0" w:type="dxa"/>
              <w:bottom w:w="0" w:type="dxa"/>
            </w:tcMar>
            <w:vAlign w:val="center"/>
          </w:tcPr>
          <w:p w14:paraId="6BD7746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Profit after tax in 2023</w:t>
            </w:r>
          </w:p>
        </w:tc>
        <w:tc>
          <w:tcPr>
            <w:tcW w:w="1186" w:type="pct"/>
            <w:shd w:val="clear" w:color="auto" w:fill="auto"/>
            <w:tcMar>
              <w:top w:w="0" w:type="dxa"/>
              <w:bottom w:w="0" w:type="dxa"/>
            </w:tcMar>
            <w:vAlign w:val="center"/>
          </w:tcPr>
          <w:p w14:paraId="4398941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I.4 = I.1-I.2-I.3</w:t>
            </w:r>
          </w:p>
        </w:tc>
        <w:tc>
          <w:tcPr>
            <w:tcW w:w="992" w:type="pct"/>
            <w:shd w:val="clear" w:color="auto" w:fill="auto"/>
            <w:tcMar>
              <w:top w:w="0" w:type="dxa"/>
              <w:bottom w:w="0" w:type="dxa"/>
            </w:tcMar>
            <w:vAlign w:val="center"/>
          </w:tcPr>
          <w:p w14:paraId="4F77058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6,298,539,183</w:t>
            </w:r>
          </w:p>
        </w:tc>
      </w:tr>
      <w:tr w:rsidR="005E1502" w:rsidRPr="00FB65BA" w14:paraId="34E196B1" w14:textId="77777777" w:rsidTr="00FB65BA">
        <w:tc>
          <w:tcPr>
            <w:tcW w:w="379" w:type="pct"/>
            <w:shd w:val="clear" w:color="auto" w:fill="auto"/>
            <w:tcMar>
              <w:top w:w="0" w:type="dxa"/>
              <w:bottom w:w="0" w:type="dxa"/>
            </w:tcMar>
            <w:vAlign w:val="center"/>
          </w:tcPr>
          <w:p w14:paraId="43506C2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w:t>
            </w:r>
          </w:p>
        </w:tc>
        <w:tc>
          <w:tcPr>
            <w:tcW w:w="2443" w:type="pct"/>
            <w:shd w:val="clear" w:color="auto" w:fill="auto"/>
            <w:tcMar>
              <w:top w:w="0" w:type="dxa"/>
              <w:bottom w:w="0" w:type="dxa"/>
            </w:tcMar>
            <w:vAlign w:val="center"/>
          </w:tcPr>
          <w:p w14:paraId="7F52546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Distribution of profits, appropriation for funds in 2023</w:t>
            </w:r>
          </w:p>
        </w:tc>
        <w:tc>
          <w:tcPr>
            <w:tcW w:w="1186" w:type="pct"/>
            <w:shd w:val="clear" w:color="auto" w:fill="auto"/>
            <w:tcMar>
              <w:top w:w="0" w:type="dxa"/>
              <w:bottom w:w="0" w:type="dxa"/>
            </w:tcMar>
            <w:vAlign w:val="center"/>
          </w:tcPr>
          <w:p w14:paraId="147E039D"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415D570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5,669,415,674</w:t>
            </w:r>
          </w:p>
        </w:tc>
      </w:tr>
      <w:tr w:rsidR="005E1502" w:rsidRPr="00FB65BA" w14:paraId="3138F978" w14:textId="77777777" w:rsidTr="00FB65BA">
        <w:tc>
          <w:tcPr>
            <w:tcW w:w="379" w:type="pct"/>
            <w:shd w:val="clear" w:color="auto" w:fill="auto"/>
            <w:tcMar>
              <w:top w:w="0" w:type="dxa"/>
              <w:bottom w:w="0" w:type="dxa"/>
            </w:tcMar>
            <w:vAlign w:val="center"/>
          </w:tcPr>
          <w:p w14:paraId="4D5EDFA3"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w:t>
            </w:r>
          </w:p>
        </w:tc>
        <w:tc>
          <w:tcPr>
            <w:tcW w:w="2443" w:type="pct"/>
            <w:shd w:val="clear" w:color="auto" w:fill="auto"/>
            <w:tcMar>
              <w:top w:w="0" w:type="dxa"/>
              <w:bottom w:w="0" w:type="dxa"/>
            </w:tcMar>
            <w:vAlign w:val="center"/>
          </w:tcPr>
          <w:p w14:paraId="4BB65A2A"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Investment and development fund (0%)</w:t>
            </w:r>
          </w:p>
        </w:tc>
        <w:tc>
          <w:tcPr>
            <w:tcW w:w="1186" w:type="pct"/>
            <w:shd w:val="clear" w:color="auto" w:fill="auto"/>
            <w:tcMar>
              <w:top w:w="0" w:type="dxa"/>
              <w:bottom w:w="0" w:type="dxa"/>
            </w:tcMar>
            <w:vAlign w:val="center"/>
          </w:tcPr>
          <w:p w14:paraId="2DADD0F4" w14:textId="77777777" w:rsidR="005E1502" w:rsidRPr="00FB65BA" w:rsidRDefault="005E1502" w:rsidP="00FB65BA">
            <w:pPr>
              <w:spacing w:after="120" w:line="360" w:lineRule="auto"/>
              <w:rPr>
                <w:rFonts w:ascii="Arial" w:eastAsia="Arial" w:hAnsi="Arial" w:cs="Arial"/>
                <w:color w:val="010000"/>
                <w:sz w:val="20"/>
                <w:szCs w:val="20"/>
              </w:rPr>
            </w:pPr>
          </w:p>
        </w:tc>
        <w:tc>
          <w:tcPr>
            <w:tcW w:w="992" w:type="pct"/>
            <w:shd w:val="clear" w:color="auto" w:fill="auto"/>
            <w:tcMar>
              <w:top w:w="0" w:type="dxa"/>
              <w:bottom w:w="0" w:type="dxa"/>
            </w:tcMar>
            <w:vAlign w:val="center"/>
          </w:tcPr>
          <w:p w14:paraId="0035F65D" w14:textId="77777777" w:rsidR="005E1502" w:rsidRPr="00FB65BA" w:rsidRDefault="005E1502" w:rsidP="00FB65BA">
            <w:pPr>
              <w:spacing w:after="120" w:line="360" w:lineRule="auto"/>
              <w:rPr>
                <w:rFonts w:ascii="Arial" w:eastAsia="Arial" w:hAnsi="Arial" w:cs="Arial"/>
                <w:color w:val="010000"/>
                <w:sz w:val="20"/>
                <w:szCs w:val="20"/>
              </w:rPr>
            </w:pPr>
          </w:p>
        </w:tc>
      </w:tr>
      <w:tr w:rsidR="005E1502" w:rsidRPr="00FB65BA" w14:paraId="2890B696" w14:textId="77777777" w:rsidTr="00FB65BA">
        <w:tc>
          <w:tcPr>
            <w:tcW w:w="379" w:type="pct"/>
            <w:shd w:val="clear" w:color="auto" w:fill="auto"/>
            <w:tcMar>
              <w:top w:w="0" w:type="dxa"/>
              <w:bottom w:w="0" w:type="dxa"/>
            </w:tcMar>
            <w:vAlign w:val="center"/>
          </w:tcPr>
          <w:p w14:paraId="71C7467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2</w:t>
            </w:r>
          </w:p>
        </w:tc>
        <w:tc>
          <w:tcPr>
            <w:tcW w:w="2443" w:type="pct"/>
            <w:shd w:val="clear" w:color="auto" w:fill="auto"/>
            <w:tcMar>
              <w:top w:w="0" w:type="dxa"/>
              <w:bottom w:w="0" w:type="dxa"/>
            </w:tcMar>
            <w:vAlign w:val="center"/>
          </w:tcPr>
          <w:p w14:paraId="04E70B3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Bonus Fund (20%)</w:t>
            </w:r>
          </w:p>
        </w:tc>
        <w:tc>
          <w:tcPr>
            <w:tcW w:w="1186" w:type="pct"/>
            <w:shd w:val="clear" w:color="auto" w:fill="auto"/>
            <w:tcMar>
              <w:top w:w="0" w:type="dxa"/>
              <w:bottom w:w="0" w:type="dxa"/>
            </w:tcMar>
            <w:vAlign w:val="center"/>
          </w:tcPr>
          <w:p w14:paraId="2EA6EC11"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II.1=I.4 X (20%)</w:t>
            </w:r>
          </w:p>
        </w:tc>
        <w:tc>
          <w:tcPr>
            <w:tcW w:w="992" w:type="pct"/>
            <w:shd w:val="clear" w:color="auto" w:fill="auto"/>
            <w:tcMar>
              <w:top w:w="0" w:type="dxa"/>
              <w:bottom w:w="0" w:type="dxa"/>
            </w:tcMar>
            <w:vAlign w:val="center"/>
          </w:tcPr>
          <w:p w14:paraId="54BB17E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1,259,707,837</w:t>
            </w:r>
          </w:p>
        </w:tc>
      </w:tr>
      <w:tr w:rsidR="005E1502" w:rsidRPr="00FB65BA" w14:paraId="71DF45C8" w14:textId="77777777" w:rsidTr="00FB65BA">
        <w:tc>
          <w:tcPr>
            <w:tcW w:w="379" w:type="pct"/>
            <w:shd w:val="clear" w:color="auto" w:fill="auto"/>
            <w:tcMar>
              <w:top w:w="0" w:type="dxa"/>
              <w:bottom w:w="0" w:type="dxa"/>
            </w:tcMar>
            <w:vAlign w:val="center"/>
          </w:tcPr>
          <w:p w14:paraId="52B95EC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w:t>
            </w:r>
          </w:p>
        </w:tc>
        <w:tc>
          <w:tcPr>
            <w:tcW w:w="2443" w:type="pct"/>
            <w:shd w:val="clear" w:color="auto" w:fill="auto"/>
            <w:tcMar>
              <w:top w:w="0" w:type="dxa"/>
              <w:bottom w:w="0" w:type="dxa"/>
            </w:tcMar>
            <w:vAlign w:val="center"/>
          </w:tcPr>
          <w:p w14:paraId="2C75BA4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Welfare fund (20%)</w:t>
            </w:r>
          </w:p>
        </w:tc>
        <w:tc>
          <w:tcPr>
            <w:tcW w:w="1186" w:type="pct"/>
            <w:shd w:val="clear" w:color="auto" w:fill="auto"/>
            <w:tcMar>
              <w:top w:w="0" w:type="dxa"/>
              <w:bottom w:w="0" w:type="dxa"/>
            </w:tcMar>
            <w:vAlign w:val="center"/>
          </w:tcPr>
          <w:p w14:paraId="3B791D2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II.1=I.4 X (20%)</w:t>
            </w:r>
          </w:p>
        </w:tc>
        <w:tc>
          <w:tcPr>
            <w:tcW w:w="992" w:type="pct"/>
            <w:shd w:val="clear" w:color="auto" w:fill="auto"/>
            <w:tcMar>
              <w:top w:w="0" w:type="dxa"/>
              <w:bottom w:w="0" w:type="dxa"/>
            </w:tcMar>
            <w:vAlign w:val="center"/>
          </w:tcPr>
          <w:p w14:paraId="30601A5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1,259,707,837</w:t>
            </w:r>
          </w:p>
        </w:tc>
      </w:tr>
      <w:tr w:rsidR="005E1502" w:rsidRPr="00FB65BA" w14:paraId="3929784D" w14:textId="77777777" w:rsidTr="00FB65BA">
        <w:tc>
          <w:tcPr>
            <w:tcW w:w="379" w:type="pct"/>
            <w:shd w:val="clear" w:color="auto" w:fill="auto"/>
            <w:tcMar>
              <w:top w:w="0" w:type="dxa"/>
              <w:bottom w:w="0" w:type="dxa"/>
            </w:tcMar>
            <w:vAlign w:val="center"/>
          </w:tcPr>
          <w:p w14:paraId="1D85031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4</w:t>
            </w:r>
          </w:p>
        </w:tc>
        <w:tc>
          <w:tcPr>
            <w:tcW w:w="2443" w:type="pct"/>
            <w:shd w:val="clear" w:color="auto" w:fill="auto"/>
            <w:tcMar>
              <w:top w:w="0" w:type="dxa"/>
              <w:bottom w:w="0" w:type="dxa"/>
            </w:tcMar>
            <w:vAlign w:val="center"/>
          </w:tcPr>
          <w:p w14:paraId="12D55A50"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Dividend payment (10%)</w:t>
            </w:r>
          </w:p>
        </w:tc>
        <w:tc>
          <w:tcPr>
            <w:tcW w:w="1186" w:type="pct"/>
            <w:shd w:val="clear" w:color="auto" w:fill="auto"/>
            <w:tcMar>
              <w:top w:w="0" w:type="dxa"/>
              <w:bottom w:w="0" w:type="dxa"/>
            </w:tcMar>
            <w:vAlign w:val="center"/>
          </w:tcPr>
          <w:p w14:paraId="1DF65C5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II.3 = Charter capital x 10%</w:t>
            </w:r>
          </w:p>
        </w:tc>
        <w:tc>
          <w:tcPr>
            <w:tcW w:w="992" w:type="pct"/>
            <w:shd w:val="clear" w:color="auto" w:fill="auto"/>
            <w:tcMar>
              <w:top w:w="0" w:type="dxa"/>
              <w:bottom w:w="0" w:type="dxa"/>
            </w:tcMar>
            <w:vAlign w:val="center"/>
          </w:tcPr>
          <w:p w14:paraId="0F40848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3,150,000,000</w:t>
            </w:r>
          </w:p>
        </w:tc>
      </w:tr>
      <w:tr w:rsidR="005E1502" w:rsidRPr="00FB65BA" w14:paraId="6079C81B" w14:textId="77777777" w:rsidTr="00FB65BA">
        <w:tc>
          <w:tcPr>
            <w:tcW w:w="379" w:type="pct"/>
            <w:shd w:val="clear" w:color="auto" w:fill="auto"/>
            <w:tcMar>
              <w:top w:w="0" w:type="dxa"/>
              <w:bottom w:w="0" w:type="dxa"/>
            </w:tcMar>
            <w:vAlign w:val="center"/>
          </w:tcPr>
          <w:p w14:paraId="06F8F77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III</w:t>
            </w:r>
          </w:p>
        </w:tc>
        <w:tc>
          <w:tcPr>
            <w:tcW w:w="2443" w:type="pct"/>
            <w:shd w:val="clear" w:color="auto" w:fill="auto"/>
            <w:tcMar>
              <w:top w:w="0" w:type="dxa"/>
              <w:bottom w:w="0" w:type="dxa"/>
            </w:tcMar>
            <w:vAlign w:val="center"/>
          </w:tcPr>
          <w:p w14:paraId="183A73BD"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Remaining profit of 2023</w:t>
            </w:r>
          </w:p>
        </w:tc>
        <w:tc>
          <w:tcPr>
            <w:tcW w:w="1186" w:type="pct"/>
            <w:shd w:val="clear" w:color="auto" w:fill="auto"/>
            <w:tcMar>
              <w:top w:w="0" w:type="dxa"/>
              <w:bottom w:w="0" w:type="dxa"/>
            </w:tcMar>
            <w:vAlign w:val="center"/>
          </w:tcPr>
          <w:p w14:paraId="1576D58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III = I.4-(1+2+3)</w:t>
            </w:r>
          </w:p>
        </w:tc>
        <w:tc>
          <w:tcPr>
            <w:tcW w:w="992" w:type="pct"/>
            <w:shd w:val="clear" w:color="auto" w:fill="auto"/>
            <w:tcMar>
              <w:top w:w="0" w:type="dxa"/>
              <w:bottom w:w="0" w:type="dxa"/>
            </w:tcMar>
            <w:vAlign w:val="center"/>
          </w:tcPr>
          <w:p w14:paraId="0AEA7AE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629,123,509</w:t>
            </w:r>
          </w:p>
        </w:tc>
      </w:tr>
    </w:tbl>
    <w:p w14:paraId="3AFEABFF" w14:textId="77777777" w:rsidR="005E1502" w:rsidRPr="00FB65BA" w:rsidRDefault="00FB65BA" w:rsidP="00FB65BA">
      <w:pPr>
        <w:keepNext/>
        <w:numPr>
          <w:ilvl w:val="0"/>
          <w:numId w:val="7"/>
        </w:numPr>
        <w:pBdr>
          <w:top w:val="nil"/>
          <w:left w:val="nil"/>
          <w:bottom w:val="nil"/>
          <w:right w:val="nil"/>
          <w:between w:val="nil"/>
        </w:pBdr>
        <w:tabs>
          <w:tab w:val="left" w:pos="397"/>
        </w:tabs>
        <w:spacing w:after="120" w:line="360" w:lineRule="auto"/>
        <w:rPr>
          <w:rFonts w:ascii="Arial" w:eastAsia="Arial" w:hAnsi="Arial" w:cs="Arial"/>
          <w:color w:val="010000"/>
          <w:sz w:val="20"/>
          <w:szCs w:val="20"/>
        </w:rPr>
      </w:pPr>
      <w:r w:rsidRPr="00FB65BA">
        <w:rPr>
          <w:rFonts w:ascii="Arial" w:hAnsi="Arial" w:cs="Arial"/>
          <w:color w:val="010000"/>
          <w:sz w:val="20"/>
        </w:rPr>
        <w:t>Approve the remuneration of the Board of Directors and the Supervisory Board</w:t>
      </w:r>
    </w:p>
    <w:p w14:paraId="57191699" w14:textId="77777777" w:rsidR="005E1502" w:rsidRPr="00FB65BA" w:rsidRDefault="00FB65BA" w:rsidP="00FB65BA">
      <w:pPr>
        <w:keepNext/>
        <w:numPr>
          <w:ilvl w:val="0"/>
          <w:numId w:val="7"/>
        </w:numPr>
        <w:pBdr>
          <w:top w:val="nil"/>
          <w:left w:val="nil"/>
          <w:bottom w:val="nil"/>
          <w:right w:val="nil"/>
          <w:between w:val="nil"/>
        </w:pBdr>
        <w:tabs>
          <w:tab w:val="left" w:pos="397"/>
        </w:tabs>
        <w:spacing w:after="120" w:line="360" w:lineRule="auto"/>
        <w:rPr>
          <w:rFonts w:ascii="Arial" w:eastAsia="Arial" w:hAnsi="Arial" w:cs="Arial"/>
          <w:color w:val="010000"/>
          <w:sz w:val="20"/>
          <w:szCs w:val="20"/>
        </w:rPr>
      </w:pPr>
      <w:r w:rsidRPr="00FB65BA">
        <w:rPr>
          <w:rFonts w:ascii="Arial" w:hAnsi="Arial" w:cs="Arial"/>
          <w:color w:val="010000"/>
          <w:sz w:val="20"/>
        </w:rPr>
        <w:t>Approve increasing the charter capital and the plan to offer shares to the public to existing shareholders</w:t>
      </w:r>
    </w:p>
    <w:p w14:paraId="7884D7ED" w14:textId="77777777" w:rsidR="005E1502" w:rsidRPr="00FB65BA" w:rsidRDefault="00FB65BA" w:rsidP="00FB65BA">
      <w:pPr>
        <w:keepNext/>
        <w:numPr>
          <w:ilvl w:val="0"/>
          <w:numId w:val="2"/>
        </w:numPr>
        <w:pBdr>
          <w:top w:val="nil"/>
          <w:left w:val="nil"/>
          <w:bottom w:val="nil"/>
          <w:right w:val="nil"/>
          <w:between w:val="nil"/>
        </w:pBdr>
        <w:tabs>
          <w:tab w:val="left" w:pos="397"/>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Plan on public offering for existing shareholders</w:t>
      </w:r>
    </w:p>
    <w:p w14:paraId="1B5C91F7" w14:textId="77777777" w:rsidR="005E1502" w:rsidRPr="00FB65BA" w:rsidRDefault="00FB65BA" w:rsidP="00FB65BA">
      <w:pPr>
        <w:numPr>
          <w:ilvl w:val="0"/>
          <w:numId w:val="1"/>
        </w:numPr>
        <w:pBdr>
          <w:top w:val="nil"/>
          <w:left w:val="nil"/>
          <w:bottom w:val="nil"/>
          <w:right w:val="nil"/>
          <w:between w:val="nil"/>
        </w:pBdr>
        <w:tabs>
          <w:tab w:val="left" w:pos="785"/>
        </w:tabs>
        <w:spacing w:after="120" w:line="360" w:lineRule="auto"/>
        <w:rPr>
          <w:rFonts w:ascii="Arial" w:eastAsia="Arial" w:hAnsi="Arial" w:cs="Arial"/>
          <w:color w:val="010000"/>
          <w:sz w:val="20"/>
          <w:szCs w:val="20"/>
        </w:rPr>
      </w:pPr>
      <w:r w:rsidRPr="00FB65BA">
        <w:rPr>
          <w:rFonts w:ascii="Arial" w:hAnsi="Arial" w:cs="Arial"/>
          <w:color w:val="010000"/>
          <w:sz w:val="20"/>
        </w:rPr>
        <w:t>Name of offered share: Shares of Nam Dinh Garment Joint Stock Company</w:t>
      </w:r>
    </w:p>
    <w:p w14:paraId="495875BD" w14:textId="77777777" w:rsidR="005E1502" w:rsidRPr="00FB65BA" w:rsidRDefault="00FB65BA" w:rsidP="00FB65BA">
      <w:pPr>
        <w:numPr>
          <w:ilvl w:val="0"/>
          <w:numId w:val="1"/>
        </w:numPr>
        <w:pBdr>
          <w:top w:val="nil"/>
          <w:left w:val="nil"/>
          <w:bottom w:val="nil"/>
          <w:right w:val="nil"/>
          <w:between w:val="nil"/>
        </w:pBdr>
        <w:tabs>
          <w:tab w:val="left" w:pos="843"/>
        </w:tabs>
        <w:spacing w:after="120" w:line="360" w:lineRule="auto"/>
        <w:rPr>
          <w:rFonts w:ascii="Arial" w:eastAsia="Arial" w:hAnsi="Arial" w:cs="Arial"/>
          <w:color w:val="010000"/>
          <w:sz w:val="20"/>
          <w:szCs w:val="20"/>
        </w:rPr>
      </w:pPr>
      <w:r w:rsidRPr="00FB65BA">
        <w:rPr>
          <w:rFonts w:ascii="Arial" w:hAnsi="Arial" w:cs="Arial"/>
          <w:color w:val="010000"/>
          <w:sz w:val="20"/>
        </w:rPr>
        <w:t>Share type: Common shares</w:t>
      </w:r>
    </w:p>
    <w:p w14:paraId="61A9B8A9" w14:textId="77777777" w:rsidR="005E1502" w:rsidRPr="00FB65BA" w:rsidRDefault="00FB65BA" w:rsidP="00FB65BA">
      <w:pPr>
        <w:numPr>
          <w:ilvl w:val="0"/>
          <w:numId w:val="1"/>
        </w:numPr>
        <w:pBdr>
          <w:top w:val="nil"/>
          <w:left w:val="nil"/>
          <w:bottom w:val="nil"/>
          <w:right w:val="nil"/>
          <w:between w:val="nil"/>
        </w:pBdr>
        <w:tabs>
          <w:tab w:val="left" w:pos="843"/>
        </w:tabs>
        <w:spacing w:after="120" w:line="360" w:lineRule="auto"/>
        <w:rPr>
          <w:rFonts w:ascii="Arial" w:eastAsia="Arial" w:hAnsi="Arial" w:cs="Arial"/>
          <w:color w:val="010000"/>
          <w:sz w:val="20"/>
          <w:szCs w:val="20"/>
        </w:rPr>
      </w:pPr>
      <w:r w:rsidRPr="00FB65BA">
        <w:rPr>
          <w:rFonts w:ascii="Arial" w:hAnsi="Arial" w:cs="Arial"/>
          <w:color w:val="010000"/>
          <w:sz w:val="20"/>
        </w:rPr>
        <w:t>Par value: VND 10,000/share</w:t>
      </w:r>
    </w:p>
    <w:p w14:paraId="471E25E7" w14:textId="77777777" w:rsidR="005E1502" w:rsidRPr="00FB65BA" w:rsidRDefault="00FB65BA" w:rsidP="00FB65BA">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FB65BA">
        <w:rPr>
          <w:rFonts w:ascii="Arial" w:hAnsi="Arial" w:cs="Arial"/>
          <w:color w:val="010000"/>
          <w:sz w:val="20"/>
        </w:rPr>
        <w:t>Current charter capita VND 31,500,000,000</w:t>
      </w:r>
    </w:p>
    <w:p w14:paraId="6AA0E815" w14:textId="77777777" w:rsidR="005E1502" w:rsidRPr="00FB65BA" w:rsidRDefault="00FB65BA" w:rsidP="00FB65BA">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FB65BA">
        <w:rPr>
          <w:rFonts w:ascii="Arial" w:hAnsi="Arial" w:cs="Arial"/>
          <w:color w:val="010000"/>
          <w:sz w:val="20"/>
        </w:rPr>
        <w:lastRenderedPageBreak/>
        <w:t>Number of outstanding shares: 3,150,000 shares</w:t>
      </w:r>
    </w:p>
    <w:p w14:paraId="39F44D50" w14:textId="77777777" w:rsidR="005E1502" w:rsidRPr="00FB65BA" w:rsidRDefault="00FB65BA" w:rsidP="00FB65BA">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FB65BA">
        <w:rPr>
          <w:rFonts w:ascii="Arial" w:hAnsi="Arial" w:cs="Arial"/>
          <w:color w:val="010000"/>
          <w:sz w:val="20"/>
        </w:rPr>
        <w:t>Expected number of shares in the offering: 1,600,000 shares</w:t>
      </w:r>
    </w:p>
    <w:p w14:paraId="6C46CE2D" w14:textId="77777777" w:rsidR="005E1502" w:rsidRPr="00FB65BA" w:rsidRDefault="00FB65BA" w:rsidP="00FB65BA">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FB65BA">
        <w:rPr>
          <w:rFonts w:ascii="Arial" w:hAnsi="Arial" w:cs="Arial"/>
          <w:color w:val="010000"/>
          <w:sz w:val="20"/>
        </w:rPr>
        <w:t>Offering value at par value (expected): VND 16,000,000,000</w:t>
      </w:r>
    </w:p>
    <w:p w14:paraId="73608590" w14:textId="77777777" w:rsidR="005E1502" w:rsidRPr="00FB65BA" w:rsidRDefault="00FB65BA" w:rsidP="00FB65BA">
      <w:pPr>
        <w:numPr>
          <w:ilvl w:val="0"/>
          <w:numId w:val="1"/>
        </w:numPr>
        <w:pBdr>
          <w:top w:val="nil"/>
          <w:left w:val="nil"/>
          <w:bottom w:val="nil"/>
          <w:right w:val="nil"/>
          <w:between w:val="nil"/>
        </w:pBdr>
        <w:tabs>
          <w:tab w:val="left" w:pos="848"/>
        </w:tabs>
        <w:spacing w:after="120" w:line="360" w:lineRule="auto"/>
        <w:rPr>
          <w:rFonts w:ascii="Arial" w:eastAsia="Arial" w:hAnsi="Arial" w:cs="Arial"/>
          <w:color w:val="010000"/>
          <w:sz w:val="20"/>
          <w:szCs w:val="20"/>
        </w:rPr>
      </w:pPr>
      <w:r w:rsidRPr="00FB65BA">
        <w:rPr>
          <w:rFonts w:ascii="Arial" w:hAnsi="Arial" w:cs="Arial"/>
          <w:color w:val="010000"/>
          <w:sz w:val="20"/>
        </w:rPr>
        <w:t>Offering method: Public offering for existing shareholders</w:t>
      </w:r>
    </w:p>
    <w:p w14:paraId="58F0D0D5" w14:textId="77777777" w:rsidR="005E1502" w:rsidRPr="00FB65BA" w:rsidRDefault="00FB65BA" w:rsidP="00FB65BA">
      <w:pPr>
        <w:numPr>
          <w:ilvl w:val="0"/>
          <w:numId w:val="1"/>
        </w:numPr>
        <w:pBdr>
          <w:top w:val="nil"/>
          <w:left w:val="nil"/>
          <w:bottom w:val="nil"/>
          <w:right w:val="nil"/>
          <w:between w:val="nil"/>
        </w:pBdr>
        <w:tabs>
          <w:tab w:val="left" w:pos="828"/>
        </w:tabs>
        <w:spacing w:after="120" w:line="360" w:lineRule="auto"/>
        <w:rPr>
          <w:rFonts w:ascii="Arial" w:eastAsia="Arial" w:hAnsi="Arial" w:cs="Arial"/>
          <w:color w:val="010000"/>
          <w:sz w:val="20"/>
          <w:szCs w:val="20"/>
        </w:rPr>
      </w:pPr>
      <w:r w:rsidRPr="00FB65BA">
        <w:rPr>
          <w:rFonts w:ascii="Arial" w:hAnsi="Arial" w:cs="Arial"/>
          <w:color w:val="010000"/>
          <w:sz w:val="20"/>
        </w:rPr>
        <w:t>Eligible buyers: Existing shareholders on the list of shareholders at the record date exercise the right to buy shares offered to existing shareholders.</w:t>
      </w:r>
    </w:p>
    <w:p w14:paraId="29886E65" w14:textId="77777777" w:rsidR="005E1502" w:rsidRPr="00FB65BA" w:rsidRDefault="00FB65BA" w:rsidP="00FB65BA">
      <w:pPr>
        <w:numPr>
          <w:ilvl w:val="0"/>
          <w:numId w:val="1"/>
        </w:numPr>
        <w:pBdr>
          <w:top w:val="nil"/>
          <w:left w:val="nil"/>
          <w:bottom w:val="nil"/>
          <w:right w:val="nil"/>
          <w:between w:val="nil"/>
        </w:pBdr>
        <w:tabs>
          <w:tab w:val="left" w:pos="859"/>
        </w:tabs>
        <w:spacing w:after="120" w:line="360" w:lineRule="auto"/>
        <w:rPr>
          <w:rFonts w:ascii="Arial" w:eastAsia="Arial" w:hAnsi="Arial" w:cs="Arial"/>
          <w:color w:val="010000"/>
          <w:sz w:val="20"/>
          <w:szCs w:val="20"/>
        </w:rPr>
      </w:pPr>
      <w:r w:rsidRPr="00FB65BA">
        <w:rPr>
          <w:rFonts w:ascii="Arial" w:hAnsi="Arial" w:cs="Arial"/>
          <w:color w:val="010000"/>
          <w:sz w:val="20"/>
        </w:rPr>
        <w:t>Rights exercise rate:</w:t>
      </w:r>
    </w:p>
    <w:p w14:paraId="71FFEB8F"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1:0.5079, according to which, based on the record date of rights allocation, a shareholder who owns 01 share on the record date of the list has 01 right to buy; for every 01 right to buy, they can buy an additional 0.5079 new shares.</w:t>
      </w:r>
    </w:p>
    <w:p w14:paraId="59BBE9E6" w14:textId="77777777" w:rsidR="005E1502" w:rsidRPr="00FB65BA" w:rsidRDefault="00FB65BA" w:rsidP="00FB65BA">
      <w:pPr>
        <w:numPr>
          <w:ilvl w:val="0"/>
          <w:numId w:val="1"/>
        </w:numPr>
        <w:pBdr>
          <w:top w:val="nil"/>
          <w:left w:val="nil"/>
          <w:bottom w:val="nil"/>
          <w:right w:val="nil"/>
          <w:between w:val="nil"/>
        </w:pBdr>
        <w:tabs>
          <w:tab w:val="left" w:pos="432"/>
          <w:tab w:val="left" w:pos="859"/>
        </w:tabs>
        <w:spacing w:after="120" w:line="360" w:lineRule="auto"/>
        <w:rPr>
          <w:rFonts w:ascii="Arial" w:eastAsia="Arial" w:hAnsi="Arial" w:cs="Arial"/>
          <w:color w:val="010000"/>
          <w:sz w:val="20"/>
          <w:szCs w:val="20"/>
        </w:rPr>
      </w:pPr>
      <w:bookmarkStart w:id="0" w:name="_GoBack"/>
      <w:bookmarkEnd w:id="0"/>
      <w:r w:rsidRPr="00FB65BA">
        <w:rPr>
          <w:rFonts w:ascii="Arial" w:hAnsi="Arial" w:cs="Arial"/>
          <w:color w:val="010000"/>
          <w:sz w:val="20"/>
        </w:rPr>
        <w:t>Transfer of purchase rights:</w:t>
      </w:r>
    </w:p>
    <w:p w14:paraId="1908F546"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Shareholders have the right to transfer the right to buy shares to another person but can only transfer once within the prescribed time. The transferee of the purchasing right shall not transfer the purchasing right to a third person.</w:t>
      </w:r>
    </w:p>
    <w:p w14:paraId="07B64B4F" w14:textId="77777777" w:rsidR="005E1502" w:rsidRPr="00FB65BA" w:rsidRDefault="00FB65BA" w:rsidP="00FB65BA">
      <w:pPr>
        <w:numPr>
          <w:ilvl w:val="0"/>
          <w:numId w:val="4"/>
        </w:numPr>
        <w:pBdr>
          <w:top w:val="nil"/>
          <w:left w:val="nil"/>
          <w:bottom w:val="nil"/>
          <w:right w:val="nil"/>
          <w:between w:val="nil"/>
        </w:pBdr>
        <w:tabs>
          <w:tab w:val="left" w:pos="464"/>
        </w:tabs>
        <w:spacing w:after="120" w:line="360" w:lineRule="auto"/>
        <w:rPr>
          <w:rFonts w:ascii="Arial" w:eastAsia="Arial" w:hAnsi="Arial" w:cs="Arial"/>
          <w:color w:val="010000"/>
          <w:sz w:val="20"/>
          <w:szCs w:val="20"/>
        </w:rPr>
      </w:pPr>
      <w:r w:rsidRPr="00FB65BA">
        <w:rPr>
          <w:rFonts w:ascii="Arial" w:hAnsi="Arial" w:cs="Arial"/>
          <w:color w:val="010000"/>
          <w:sz w:val="20"/>
        </w:rPr>
        <w:t>Expected offering time: Expected in 2024.</w:t>
      </w:r>
    </w:p>
    <w:p w14:paraId="7773D71C" w14:textId="77777777" w:rsidR="005E1502" w:rsidRPr="00FB65BA" w:rsidRDefault="00FB65BA" w:rsidP="00FB65BA">
      <w:pPr>
        <w:numPr>
          <w:ilvl w:val="0"/>
          <w:numId w:val="4"/>
        </w:numPr>
        <w:pBdr>
          <w:top w:val="nil"/>
          <w:left w:val="nil"/>
          <w:bottom w:val="nil"/>
          <w:right w:val="nil"/>
          <w:between w:val="nil"/>
        </w:pBdr>
        <w:tabs>
          <w:tab w:val="left" w:pos="469"/>
        </w:tabs>
        <w:spacing w:after="120" w:line="360" w:lineRule="auto"/>
        <w:rPr>
          <w:rFonts w:ascii="Arial" w:eastAsia="Arial" w:hAnsi="Arial" w:cs="Arial"/>
          <w:color w:val="010000"/>
          <w:sz w:val="20"/>
          <w:szCs w:val="20"/>
        </w:rPr>
      </w:pPr>
      <w:r w:rsidRPr="00FB65BA">
        <w:rPr>
          <w:rFonts w:ascii="Arial" w:hAnsi="Arial" w:cs="Arial"/>
          <w:color w:val="010000"/>
          <w:sz w:val="20"/>
        </w:rPr>
        <w:t>Additional securities registration and additional trading registration:</w:t>
      </w:r>
    </w:p>
    <w:p w14:paraId="32103CF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All additional shares issued after the end of the offering will be registered as additional securities and registered for additional trading in accordance with current regulations.</w:t>
      </w:r>
    </w:p>
    <w:p w14:paraId="33FFA9DF" w14:textId="77777777" w:rsidR="005E1502" w:rsidRPr="00FB65BA" w:rsidRDefault="00FB65BA" w:rsidP="00FB65BA">
      <w:pPr>
        <w:numPr>
          <w:ilvl w:val="0"/>
          <w:numId w:val="4"/>
        </w:numPr>
        <w:pBdr>
          <w:top w:val="nil"/>
          <w:left w:val="nil"/>
          <w:bottom w:val="nil"/>
          <w:right w:val="nil"/>
          <w:between w:val="nil"/>
        </w:pBdr>
        <w:tabs>
          <w:tab w:val="left" w:pos="502"/>
        </w:tabs>
        <w:spacing w:after="120" w:line="360" w:lineRule="auto"/>
        <w:rPr>
          <w:rFonts w:ascii="Arial" w:eastAsia="Arial" w:hAnsi="Arial" w:cs="Arial"/>
          <w:color w:val="010000"/>
          <w:sz w:val="20"/>
          <w:szCs w:val="20"/>
        </w:rPr>
      </w:pPr>
      <w:r w:rsidRPr="00FB65BA">
        <w:rPr>
          <w:rFonts w:ascii="Arial" w:hAnsi="Arial" w:cs="Arial"/>
          <w:color w:val="010000"/>
          <w:sz w:val="20"/>
        </w:rPr>
        <w:t>Plan for handling fractional shares and shares that existing shareholders have not purchased (remaining shares):</w:t>
      </w:r>
    </w:p>
    <w:p w14:paraId="72249731" w14:textId="77777777" w:rsidR="005E1502" w:rsidRPr="00FB65BA" w:rsidRDefault="00FB65BA" w:rsidP="00FB65B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For the number of fractional shares arising in the process of exercising the right due to rounding down to the unit, and shares not offered due to existing shareholders refusing to buy in the offering, the General Meeting of Shareholders authorize the Board of Directors to make distributions to other subjects with offering conditions and conditions on investors' rights and obligations that are no more favorable than the offering conditions to existing shareholders (including the offering price not lower than the selling price to existing shareholders). The transfer restriction for these shares is 01 year from the date of completion of the offering.</w:t>
      </w:r>
    </w:p>
    <w:p w14:paraId="00C92213" w14:textId="77777777" w:rsidR="005E1502" w:rsidRPr="00FB65BA" w:rsidRDefault="00FB65BA" w:rsidP="00FB65B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The handling of remaining shares must ensure compliance with the provisions of Article 42 of Decree No. 155/2020/ND-CP dated December 31, 2020 and ensure other conditions as prescribed in Clause 2, Article 195 of the Law on Enterprises and other relevant provisions of current law.</w:t>
      </w:r>
    </w:p>
    <w:p w14:paraId="3F2CDC57" w14:textId="77777777" w:rsidR="005E1502" w:rsidRPr="00FB65BA" w:rsidRDefault="00FB65BA" w:rsidP="00FB65B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When reaching the share distribution deadline as prescribed by law (including the extended time (if any)), if there are still undistributed shares, these undistributed shares will be canceled and the Board of Directors decides to end the issuance.</w:t>
      </w:r>
    </w:p>
    <w:p w14:paraId="370DBA3E" w14:textId="77777777" w:rsidR="005E1502" w:rsidRPr="00FB65BA" w:rsidRDefault="00FB65BA" w:rsidP="00FB65BA">
      <w:pPr>
        <w:numPr>
          <w:ilvl w:val="0"/>
          <w:numId w:val="4"/>
        </w:numPr>
        <w:pBdr>
          <w:top w:val="nil"/>
          <w:left w:val="nil"/>
          <w:bottom w:val="nil"/>
          <w:right w:val="nil"/>
          <w:between w:val="nil"/>
        </w:pBdr>
        <w:tabs>
          <w:tab w:val="left" w:pos="469"/>
        </w:tabs>
        <w:spacing w:after="120" w:line="360" w:lineRule="auto"/>
        <w:rPr>
          <w:rFonts w:ascii="Arial" w:eastAsia="Arial" w:hAnsi="Arial" w:cs="Arial"/>
          <w:color w:val="010000"/>
          <w:sz w:val="20"/>
          <w:szCs w:val="20"/>
        </w:rPr>
      </w:pPr>
      <w:r w:rsidRPr="00FB65BA">
        <w:rPr>
          <w:rFonts w:ascii="Arial" w:hAnsi="Arial" w:cs="Arial"/>
          <w:color w:val="010000"/>
          <w:sz w:val="20"/>
        </w:rPr>
        <w:t>Transfer restrictions:</w:t>
      </w:r>
    </w:p>
    <w:p w14:paraId="24AEAA27" w14:textId="77777777" w:rsidR="005E1502" w:rsidRPr="00FB65BA" w:rsidRDefault="00FB65BA" w:rsidP="00FB65B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lastRenderedPageBreak/>
        <w:t>All shares offered to existing shareholders under the purchase rights can be freely transferred;</w:t>
      </w:r>
    </w:p>
    <w:p w14:paraId="5BC25489" w14:textId="77777777" w:rsidR="005E1502" w:rsidRPr="00FB65BA" w:rsidRDefault="00FB65BA" w:rsidP="00FB65B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65BA">
        <w:rPr>
          <w:rFonts w:ascii="Arial" w:hAnsi="Arial" w:cs="Arial"/>
          <w:color w:val="010000"/>
          <w:sz w:val="20"/>
        </w:rPr>
        <w:t>The number of fractional shares arising and the number of shares that existing shareholders are allowed to buy but refuse to buy are offered for sale to other entities and are restricted from transfer within 01 year from the date of completion of the offering according to regulations of Clause 2, Article 42 of Decree No. 155/2020/ND-CP dated December 31, 2020 of the Government).</w:t>
      </w:r>
    </w:p>
    <w:p w14:paraId="4931F8B7" w14:textId="77777777" w:rsidR="005E1502" w:rsidRPr="00FB65BA" w:rsidRDefault="00FB65BA" w:rsidP="00FB65BA">
      <w:pPr>
        <w:pBdr>
          <w:top w:val="nil"/>
          <w:left w:val="nil"/>
          <w:bottom w:val="nil"/>
          <w:right w:val="nil"/>
          <w:between w:val="nil"/>
        </w:pBdr>
        <w:tabs>
          <w:tab w:val="left" w:pos="866"/>
        </w:tabs>
        <w:spacing w:after="120" w:line="360" w:lineRule="auto"/>
        <w:rPr>
          <w:rFonts w:ascii="Arial" w:eastAsia="Arial" w:hAnsi="Arial" w:cs="Arial"/>
          <w:color w:val="010000"/>
          <w:sz w:val="20"/>
          <w:szCs w:val="20"/>
        </w:rPr>
      </w:pPr>
      <w:r w:rsidRPr="00FB65BA">
        <w:rPr>
          <w:rFonts w:ascii="Arial" w:hAnsi="Arial" w:cs="Arial"/>
          <w:color w:val="010000"/>
          <w:sz w:val="20"/>
        </w:rPr>
        <w:t>II. Plan for using capital from the offering</w:t>
      </w:r>
    </w:p>
    <w:p w14:paraId="1D1F625E"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The total expected proceeds from the public offering of shares to existing shareholders is VND 16,000,000,000 and will be used by Nam Dinh Garment Joint Stock Company for supplementing capital for the Company's business activities, specifically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36"/>
        <w:gridCol w:w="1798"/>
        <w:gridCol w:w="1883"/>
      </w:tblGrid>
      <w:tr w:rsidR="005E1502" w:rsidRPr="00FB65BA" w14:paraId="0FF89BDF" w14:textId="77777777" w:rsidTr="00FB65BA">
        <w:tc>
          <w:tcPr>
            <w:tcW w:w="2959" w:type="pct"/>
            <w:shd w:val="clear" w:color="auto" w:fill="auto"/>
            <w:tcMar>
              <w:top w:w="0" w:type="dxa"/>
              <w:bottom w:w="0" w:type="dxa"/>
            </w:tcMar>
            <w:vAlign w:val="center"/>
          </w:tcPr>
          <w:p w14:paraId="18207B5B"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Capital use purpose</w:t>
            </w:r>
          </w:p>
        </w:tc>
        <w:tc>
          <w:tcPr>
            <w:tcW w:w="997" w:type="pct"/>
            <w:shd w:val="clear" w:color="auto" w:fill="auto"/>
            <w:tcMar>
              <w:top w:w="0" w:type="dxa"/>
              <w:bottom w:w="0" w:type="dxa"/>
            </w:tcMar>
            <w:vAlign w:val="center"/>
          </w:tcPr>
          <w:p w14:paraId="31290E27"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Amount (VND)</w:t>
            </w:r>
          </w:p>
        </w:tc>
        <w:tc>
          <w:tcPr>
            <w:tcW w:w="1044" w:type="pct"/>
            <w:shd w:val="clear" w:color="auto" w:fill="auto"/>
            <w:tcMar>
              <w:top w:w="0" w:type="dxa"/>
              <w:bottom w:w="0" w:type="dxa"/>
            </w:tcMar>
            <w:vAlign w:val="center"/>
          </w:tcPr>
          <w:p w14:paraId="0F10BB92"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Expected time of use</w:t>
            </w:r>
          </w:p>
        </w:tc>
      </w:tr>
      <w:tr w:rsidR="005E1502" w:rsidRPr="00FB65BA" w14:paraId="23D33464" w14:textId="77777777" w:rsidTr="00FB65BA">
        <w:tc>
          <w:tcPr>
            <w:tcW w:w="2959" w:type="pct"/>
            <w:shd w:val="clear" w:color="auto" w:fill="auto"/>
            <w:tcMar>
              <w:top w:w="0" w:type="dxa"/>
              <w:bottom w:w="0" w:type="dxa"/>
            </w:tcMar>
            <w:vAlign w:val="center"/>
          </w:tcPr>
          <w:p w14:paraId="4F806698"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Supplementing capital for the Company's production and business activities and paying off short-term loans</w:t>
            </w:r>
          </w:p>
        </w:tc>
        <w:tc>
          <w:tcPr>
            <w:tcW w:w="997" w:type="pct"/>
            <w:shd w:val="clear" w:color="auto" w:fill="auto"/>
            <w:tcMar>
              <w:top w:w="0" w:type="dxa"/>
              <w:bottom w:w="0" w:type="dxa"/>
            </w:tcMar>
            <w:vAlign w:val="center"/>
          </w:tcPr>
          <w:p w14:paraId="0BECB1FC" w14:textId="05641428"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16,000,000</w:t>
            </w:r>
            <w:r>
              <w:rPr>
                <w:rFonts w:ascii="Arial" w:hAnsi="Arial" w:cs="Arial"/>
                <w:color w:val="010000"/>
                <w:sz w:val="20"/>
              </w:rPr>
              <w:t>,</w:t>
            </w:r>
            <w:r w:rsidRPr="00FB65BA">
              <w:rPr>
                <w:rFonts w:ascii="Arial" w:hAnsi="Arial" w:cs="Arial"/>
                <w:color w:val="010000"/>
                <w:sz w:val="20"/>
              </w:rPr>
              <w:t>000</w:t>
            </w:r>
          </w:p>
        </w:tc>
        <w:tc>
          <w:tcPr>
            <w:tcW w:w="1044" w:type="pct"/>
            <w:shd w:val="clear" w:color="auto" w:fill="auto"/>
            <w:tcMar>
              <w:top w:w="0" w:type="dxa"/>
              <w:bottom w:w="0" w:type="dxa"/>
            </w:tcMar>
            <w:vAlign w:val="center"/>
          </w:tcPr>
          <w:p w14:paraId="1274BF15"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In 2024</w:t>
            </w:r>
          </w:p>
        </w:tc>
      </w:tr>
    </w:tbl>
    <w:p w14:paraId="788D96CC" w14:textId="77777777" w:rsidR="005E1502" w:rsidRPr="00FB65BA" w:rsidRDefault="00FB65BA" w:rsidP="00FB65BA">
      <w:pPr>
        <w:numPr>
          <w:ilvl w:val="0"/>
          <w:numId w:val="7"/>
        </w:numPr>
        <w:pBdr>
          <w:top w:val="nil"/>
          <w:left w:val="nil"/>
          <w:bottom w:val="nil"/>
          <w:right w:val="nil"/>
          <w:between w:val="nil"/>
        </w:pBdr>
        <w:tabs>
          <w:tab w:val="left" w:pos="382"/>
        </w:tabs>
        <w:spacing w:after="120" w:line="360" w:lineRule="auto"/>
        <w:rPr>
          <w:rFonts w:ascii="Arial" w:eastAsia="Arial" w:hAnsi="Arial" w:cs="Arial"/>
          <w:color w:val="010000"/>
          <w:sz w:val="20"/>
          <w:szCs w:val="20"/>
        </w:rPr>
      </w:pPr>
      <w:r w:rsidRPr="00FB65BA">
        <w:rPr>
          <w:rFonts w:ascii="Arial" w:hAnsi="Arial" w:cs="Arial"/>
          <w:color w:val="010000"/>
          <w:sz w:val="20"/>
        </w:rPr>
        <w:t>Approve the Plan on personnel to elect members of the Board of Directors and the Supervisory Board for the term 2024-2029, according to Proposal No. 06/2024/TTr-HDQT dated March 29, 2024 and the election results of members of the Board of Directors and members of the Supervisory Board for the period of 2024-2029 of Nam Dinh Garment Joint Stock Company.</w:t>
      </w:r>
    </w:p>
    <w:p w14:paraId="6ADF1255" w14:textId="77777777" w:rsidR="005E1502" w:rsidRPr="00FB65BA" w:rsidRDefault="00FB65BA" w:rsidP="00FB65BA">
      <w:pPr>
        <w:numPr>
          <w:ilvl w:val="0"/>
          <w:numId w:val="7"/>
        </w:numPr>
        <w:pBdr>
          <w:top w:val="nil"/>
          <w:left w:val="nil"/>
          <w:bottom w:val="nil"/>
          <w:right w:val="nil"/>
          <w:between w:val="nil"/>
        </w:pBdr>
        <w:tabs>
          <w:tab w:val="left" w:pos="382"/>
        </w:tabs>
        <w:spacing w:after="120" w:line="360" w:lineRule="auto"/>
        <w:rPr>
          <w:rFonts w:ascii="Arial" w:eastAsia="Arial" w:hAnsi="Arial" w:cs="Arial"/>
          <w:color w:val="010000"/>
          <w:sz w:val="20"/>
          <w:szCs w:val="20"/>
        </w:rPr>
      </w:pPr>
      <w:r w:rsidRPr="00FB65BA">
        <w:rPr>
          <w:rFonts w:ascii="Arial" w:hAnsi="Arial" w:cs="Arial"/>
          <w:color w:val="010000"/>
          <w:sz w:val="20"/>
        </w:rPr>
        <w:t>Terms of enforcement:</w:t>
      </w:r>
    </w:p>
    <w:p w14:paraId="0ACF3B65" w14:textId="77777777" w:rsidR="005E1502" w:rsidRPr="00FB65BA" w:rsidRDefault="00FB65BA" w:rsidP="00FB65BA">
      <w:pPr>
        <w:numPr>
          <w:ilvl w:val="0"/>
          <w:numId w:val="6"/>
        </w:numPr>
        <w:pBdr>
          <w:top w:val="nil"/>
          <w:left w:val="nil"/>
          <w:bottom w:val="nil"/>
          <w:right w:val="nil"/>
          <w:between w:val="nil"/>
        </w:pBdr>
        <w:tabs>
          <w:tab w:val="left" w:pos="282"/>
        </w:tabs>
        <w:spacing w:after="120" w:line="360" w:lineRule="auto"/>
        <w:rPr>
          <w:rFonts w:ascii="Arial" w:eastAsia="Arial" w:hAnsi="Arial" w:cs="Arial"/>
          <w:color w:val="010000"/>
          <w:sz w:val="20"/>
          <w:szCs w:val="20"/>
        </w:rPr>
      </w:pPr>
      <w:r w:rsidRPr="00FB65BA">
        <w:rPr>
          <w:rFonts w:ascii="Arial" w:hAnsi="Arial" w:cs="Arial"/>
          <w:color w:val="010000"/>
          <w:sz w:val="20"/>
        </w:rPr>
        <w:t>The full text of the General Mandate was unanimously approved by the Annual General Meeting of Shareholders 2024, term of 2024-2029.</w:t>
      </w:r>
    </w:p>
    <w:p w14:paraId="4B26568D" w14:textId="77777777" w:rsidR="005E1502" w:rsidRPr="00FB65BA" w:rsidRDefault="00FB65BA" w:rsidP="00FB65BA">
      <w:pPr>
        <w:numPr>
          <w:ilvl w:val="0"/>
          <w:numId w:val="6"/>
        </w:numPr>
        <w:pBdr>
          <w:top w:val="nil"/>
          <w:left w:val="nil"/>
          <w:bottom w:val="nil"/>
          <w:right w:val="nil"/>
          <w:between w:val="nil"/>
        </w:pBdr>
        <w:tabs>
          <w:tab w:val="left" w:pos="282"/>
        </w:tabs>
        <w:spacing w:after="120" w:line="360" w:lineRule="auto"/>
        <w:rPr>
          <w:rFonts w:ascii="Arial" w:eastAsia="Arial" w:hAnsi="Arial" w:cs="Arial"/>
          <w:color w:val="010000"/>
          <w:sz w:val="20"/>
          <w:szCs w:val="20"/>
        </w:rPr>
      </w:pPr>
      <w:r w:rsidRPr="00FB65BA">
        <w:rPr>
          <w:rFonts w:ascii="Arial" w:hAnsi="Arial" w:cs="Arial"/>
          <w:color w:val="010000"/>
          <w:sz w:val="20"/>
        </w:rPr>
        <w:t>The General Meeting of Shareholders assigned the Board of Directors and the Board of Managers of the Company to be responsible for implementing the approved contents in accordance with the provisions of law and the Company's Charter.</w:t>
      </w:r>
    </w:p>
    <w:p w14:paraId="79D69144" w14:textId="3EEC7B4F"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The Annual General Mandate 2024, term of 2024-2029</w:t>
      </w:r>
      <w:r>
        <w:rPr>
          <w:rFonts w:ascii="Arial" w:hAnsi="Arial" w:cs="Arial"/>
          <w:color w:val="010000"/>
          <w:sz w:val="20"/>
        </w:rPr>
        <w:t xml:space="preserve"> </w:t>
      </w:r>
      <w:r w:rsidRPr="00FB65BA">
        <w:rPr>
          <w:rFonts w:ascii="Arial" w:hAnsi="Arial" w:cs="Arial"/>
          <w:color w:val="010000"/>
          <w:sz w:val="20"/>
        </w:rPr>
        <w:t xml:space="preserve">of Nam Dinh Garment Joint Stock Company for the Meeting on April 20, 2024 will be posted on the Website: </w:t>
      </w:r>
      <w:hyperlink r:id="rId6">
        <w:r w:rsidRPr="00FB65BA">
          <w:rPr>
            <w:rFonts w:ascii="Arial" w:hAnsi="Arial" w:cs="Arial"/>
            <w:color w:val="010000"/>
            <w:sz w:val="20"/>
          </w:rPr>
          <w:t>www.nagaco.com</w:t>
        </w:r>
      </w:hyperlink>
      <w:r w:rsidRPr="00FB65BA">
        <w:rPr>
          <w:rFonts w:ascii="Arial" w:hAnsi="Arial" w:cs="Arial"/>
          <w:color w:val="010000"/>
          <w:sz w:val="20"/>
        </w:rPr>
        <w:t xml:space="preserve"> after the end of the Meeting</w:t>
      </w:r>
    </w:p>
    <w:p w14:paraId="378FDC7C" w14:textId="77777777" w:rsidR="005E1502" w:rsidRPr="00FB65BA" w:rsidRDefault="00FB65BA" w:rsidP="00FB65BA">
      <w:pPr>
        <w:pBdr>
          <w:top w:val="nil"/>
          <w:left w:val="nil"/>
          <w:bottom w:val="nil"/>
          <w:right w:val="nil"/>
          <w:between w:val="nil"/>
        </w:pBdr>
        <w:spacing w:after="120" w:line="360" w:lineRule="auto"/>
        <w:rPr>
          <w:rFonts w:ascii="Arial" w:eastAsia="Arial" w:hAnsi="Arial" w:cs="Arial"/>
          <w:color w:val="010000"/>
          <w:sz w:val="20"/>
          <w:szCs w:val="20"/>
        </w:rPr>
      </w:pPr>
      <w:r w:rsidRPr="00FB65BA">
        <w:rPr>
          <w:rFonts w:ascii="Arial" w:hAnsi="Arial" w:cs="Arial"/>
          <w:color w:val="010000"/>
          <w:sz w:val="20"/>
        </w:rPr>
        <w:t>.</w:t>
      </w:r>
    </w:p>
    <w:sectPr w:rsidR="005E1502" w:rsidRPr="00FB65BA" w:rsidSect="00FB65B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7B67"/>
    <w:multiLevelType w:val="multilevel"/>
    <w:tmpl w:val="D7D6CCE2"/>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09102A"/>
    <w:multiLevelType w:val="multilevel"/>
    <w:tmpl w:val="7CAA1D7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955125"/>
    <w:multiLevelType w:val="multilevel"/>
    <w:tmpl w:val="FFCCD00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B062CA"/>
    <w:multiLevelType w:val="multilevel"/>
    <w:tmpl w:val="F37EAC28"/>
    <w:lvl w:ilvl="0">
      <w:start w:val="1"/>
      <w:numFmt w:val="upperRoman"/>
      <w:lvlText w:val="%1."/>
      <w:lvlJc w:val="righ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0AC3C6C"/>
    <w:multiLevelType w:val="multilevel"/>
    <w:tmpl w:val="BC26722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75DF48A4"/>
    <w:multiLevelType w:val="multilevel"/>
    <w:tmpl w:val="E5487B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7846D9"/>
    <w:multiLevelType w:val="multilevel"/>
    <w:tmpl w:val="5FB054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02"/>
    <w:rsid w:val="005E1502"/>
    <w:rsid w:val="008B2C15"/>
    <w:rsid w:val="00FB65B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DD47"/>
  <w15:docId w15:val="{28C32BC3-38B9-48E0-BBB3-EBD612E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98"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pPr>
      <w:spacing w:line="259" w:lineRule="auto"/>
      <w:ind w:firstLine="80"/>
    </w:pPr>
    <w:rPr>
      <w:rFonts w:ascii="Times New Roman" w:eastAsia="Times New Roman" w:hAnsi="Times New Roman" w:cs="Times New Roman"/>
      <w:sz w:val="26"/>
      <w:szCs w:val="26"/>
    </w:rPr>
  </w:style>
  <w:style w:type="paragraph" w:customStyle="1" w:styleId="Tiu10">
    <w:name w:val="Tiêu đề #1"/>
    <w:basedOn w:val="Normal"/>
    <w:link w:val="Tiu1"/>
    <w:pPr>
      <w:spacing w:line="254" w:lineRule="auto"/>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b/>
      <w:bCs/>
    </w:rPr>
  </w:style>
  <w:style w:type="paragraph" w:customStyle="1" w:styleId="Khc0">
    <w:name w:val="Khác"/>
    <w:basedOn w:val="Normal"/>
    <w:link w:val="Khc"/>
    <w:pPr>
      <w:spacing w:line="298" w:lineRule="auto"/>
      <w:ind w:firstLine="2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i/>
      <w:iCs/>
      <w:sz w:val="22"/>
      <w:szCs w:val="22"/>
    </w:rPr>
  </w:style>
  <w:style w:type="paragraph" w:customStyle="1" w:styleId="Vnbnnidung40">
    <w:name w:val="Văn bản nội dung (4)"/>
    <w:basedOn w:val="Normal"/>
    <w:link w:val="Vnbnnidung4"/>
    <w:pPr>
      <w:spacing w:line="228" w:lineRule="auto"/>
      <w:jc w:val="center"/>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ga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zk0C+A7r5sS5fIK08CBm7Ryhg==">CgMxLjAyCGguZ2pkZ3hzOAByITFvQVVxVTdVcFpJV2I0MlVkbi1sT3RiWjlVaEplQmRlZA==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2024-05-02T03:42:00Z</dcterms:created>
  <dcterms:modified xsi:type="dcterms:W3CDTF">2024-05-02T03:42:00Z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efca0d70e0f0c6c449e90c56cf47899215b6ec76336a5ae56462280fef6572b2</vt:lpwstr>
  </property>
</Properties>
</file>