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C2B27" w:rsidRPr="00EB5551" w:rsidRDefault="00EB5551" w:rsidP="001455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B5551">
        <w:rPr>
          <w:rFonts w:ascii="Arial" w:hAnsi="Arial" w:cs="Arial"/>
          <w:b/>
          <w:color w:val="010000"/>
          <w:sz w:val="20"/>
        </w:rPr>
        <w:t>NST: Board Resolution</w:t>
      </w:r>
    </w:p>
    <w:p w14:paraId="00000002" w14:textId="77777777" w:rsidR="00AC2B27" w:rsidRPr="00EB5551" w:rsidRDefault="00EB5551" w:rsidP="001455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551">
        <w:rPr>
          <w:rFonts w:ascii="Arial" w:hAnsi="Arial" w:cs="Arial"/>
          <w:color w:val="010000"/>
          <w:sz w:val="20"/>
        </w:rPr>
        <w:t>On April 24, 2024, Ngan Son JSC announced Resolution No. 268/NQ-NST as follows:</w:t>
      </w:r>
    </w:p>
    <w:p w14:paraId="00000003" w14:textId="77777777" w:rsidR="00AC2B27" w:rsidRPr="00EB5551" w:rsidRDefault="00EB5551" w:rsidP="001455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551">
        <w:rPr>
          <w:rFonts w:ascii="Arial" w:hAnsi="Arial" w:cs="Arial"/>
          <w:color w:val="010000"/>
          <w:sz w:val="20"/>
        </w:rPr>
        <w:t>‎‎Article 1. Agree to introduce personnel to be elected as independent members of the Board of Directors in the General Meeting of Shareholders 2024 as follows:</w:t>
      </w:r>
    </w:p>
    <w:p w14:paraId="00000004" w14:textId="77777777" w:rsidR="00AC2B27" w:rsidRPr="00EB5551" w:rsidRDefault="00EB5551" w:rsidP="00145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551">
        <w:rPr>
          <w:rFonts w:ascii="Arial" w:hAnsi="Arial" w:cs="Arial"/>
          <w:color w:val="010000"/>
          <w:sz w:val="20"/>
        </w:rPr>
        <w:t>Full name: Vu Lan Hu</w:t>
      </w:r>
      <w:bookmarkStart w:id="0" w:name="_GoBack"/>
      <w:bookmarkEnd w:id="0"/>
      <w:r w:rsidRPr="00EB5551">
        <w:rPr>
          <w:rFonts w:ascii="Arial" w:hAnsi="Arial" w:cs="Arial"/>
          <w:color w:val="010000"/>
          <w:sz w:val="20"/>
        </w:rPr>
        <w:t>ong</w:t>
      </w:r>
    </w:p>
    <w:p w14:paraId="00000005" w14:textId="77777777" w:rsidR="00AC2B27" w:rsidRPr="00EB5551" w:rsidRDefault="00EB5551" w:rsidP="00145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551">
        <w:rPr>
          <w:rFonts w:ascii="Arial" w:hAnsi="Arial" w:cs="Arial"/>
          <w:color w:val="010000"/>
          <w:sz w:val="20"/>
        </w:rPr>
        <w:t>Sex: Female</w:t>
      </w:r>
    </w:p>
    <w:p w14:paraId="00000006" w14:textId="77777777" w:rsidR="00AC2B27" w:rsidRPr="00EB5551" w:rsidRDefault="00EB5551" w:rsidP="00145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551">
        <w:rPr>
          <w:rFonts w:ascii="Arial" w:hAnsi="Arial" w:cs="Arial"/>
          <w:color w:val="010000"/>
          <w:sz w:val="20"/>
        </w:rPr>
        <w:t>Date of birth: September 26, 1989</w:t>
      </w:r>
    </w:p>
    <w:p w14:paraId="00000007" w14:textId="77777777" w:rsidR="00AC2B27" w:rsidRPr="00EB5551" w:rsidRDefault="00EB5551" w:rsidP="00145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551">
        <w:rPr>
          <w:rFonts w:ascii="Arial" w:hAnsi="Arial" w:cs="Arial"/>
          <w:color w:val="010000"/>
          <w:sz w:val="20"/>
        </w:rPr>
        <w:t>ID Card No.: 001189002330, Date of issue: January 02, 2023, Place of issue: Police Department for Administrative Management of Social Order</w:t>
      </w:r>
    </w:p>
    <w:p w14:paraId="00000008" w14:textId="77777777" w:rsidR="00AC2B27" w:rsidRPr="00EB5551" w:rsidRDefault="00EB5551" w:rsidP="00145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551">
        <w:rPr>
          <w:rFonts w:ascii="Arial" w:hAnsi="Arial" w:cs="Arial"/>
          <w:color w:val="010000"/>
          <w:sz w:val="20"/>
        </w:rPr>
        <w:t>Place of residence: 161 Xuan La, Xuan Tao Ward, Bac Tu Liem District, Hanoi</w:t>
      </w:r>
    </w:p>
    <w:p w14:paraId="00000009" w14:textId="77777777" w:rsidR="00AC2B27" w:rsidRPr="00EB5551" w:rsidRDefault="00EB5551" w:rsidP="00145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551">
        <w:rPr>
          <w:rFonts w:ascii="Arial" w:hAnsi="Arial" w:cs="Arial"/>
          <w:color w:val="010000"/>
          <w:sz w:val="20"/>
        </w:rPr>
        <w:t>Qualification: Master of Science in Currency, Banking and Finance.</w:t>
      </w:r>
    </w:p>
    <w:p w14:paraId="0000000A" w14:textId="77777777" w:rsidR="00AC2B27" w:rsidRPr="00EB5551" w:rsidRDefault="00EB5551" w:rsidP="001455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551">
        <w:rPr>
          <w:rFonts w:ascii="Arial" w:hAnsi="Arial" w:cs="Arial"/>
          <w:color w:val="010000"/>
          <w:sz w:val="20"/>
        </w:rPr>
        <w:t>‎‎Article 2. Relevant organizations and individuals, as well as Ms. Vu Lan Huong shall implement this Resolution in accordance with current regulations.</w:t>
      </w:r>
    </w:p>
    <w:sectPr w:rsidR="00AC2B27" w:rsidRPr="00EB5551" w:rsidSect="00EB555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81F4D"/>
    <w:multiLevelType w:val="multilevel"/>
    <w:tmpl w:val="6712BD6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E626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27"/>
    <w:rsid w:val="00145517"/>
    <w:rsid w:val="00AC2B27"/>
    <w:rsid w:val="00E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714671-A4DD-40C0-938B-709E479F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6268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E6268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3" w:lineRule="auto"/>
    </w:pPr>
    <w:rPr>
      <w:rFonts w:ascii="Times New Roman" w:eastAsia="Times New Roman" w:hAnsi="Times New Roman" w:cs="Times New Roman"/>
      <w:color w:val="5E6268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color w:val="5E6268"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hanging="116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3" w:lineRule="auto"/>
      <w:ind w:hanging="1160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IP6an0pPvSRKqYeC/SdUxXGsVw==">CgMxLjA4AHIhMTloY1h1dHZQUGQ2bTQ2cmdMdUtiay1WN0ZWSUdmQVNO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2024-04-26T04:58:00Z</dcterms:created>
  <dcterms:modified xsi:type="dcterms:W3CDTF">2024-05-02T03:32:00Z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4d38165816d5049c4c7cab926ef663118fd66c2b65b95ba7622a8a4e23c037d9</vt:lpwstr>
  </property>
</Properties>
</file>