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D9D182" w:rsidR="006D0B68" w:rsidRPr="00360FEE" w:rsidRDefault="003339A2" w:rsidP="00DD082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360FEE">
        <w:rPr>
          <w:rFonts w:ascii="Arial" w:hAnsi="Arial" w:cs="Arial"/>
          <w:b/>
          <w:color w:val="010000"/>
          <w:sz w:val="20"/>
        </w:rPr>
        <w:t>S99</w:t>
      </w:r>
      <w:r w:rsidR="00171D7E" w:rsidRPr="00360FEE">
        <w:rPr>
          <w:rFonts w:ascii="Arial" w:hAnsi="Arial" w:cs="Arial"/>
          <w:b/>
          <w:color w:val="010000"/>
          <w:sz w:val="20"/>
        </w:rPr>
        <w:t xml:space="preserve">: </w:t>
      </w:r>
      <w:r w:rsidRPr="00360FEE">
        <w:rPr>
          <w:rFonts w:ascii="Arial" w:hAnsi="Arial" w:cs="Arial"/>
          <w:b/>
          <w:color w:val="010000"/>
          <w:sz w:val="20"/>
        </w:rPr>
        <w:t>Board Resolution</w:t>
      </w:r>
    </w:p>
    <w:p w14:paraId="00000002" w14:textId="73F0BB62" w:rsidR="006D0B68" w:rsidRPr="00360FEE" w:rsidRDefault="003339A2" w:rsidP="00DD082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 xml:space="preserve">On April 17, 2024, SCI Joint Stock Company announced Resolution No. 05/2024/NQ-SCI-HDQT on approving </w:t>
      </w:r>
      <w:r w:rsidR="00171D7E" w:rsidRPr="00360FEE">
        <w:rPr>
          <w:rFonts w:ascii="Arial" w:hAnsi="Arial" w:cs="Arial"/>
          <w:color w:val="010000"/>
          <w:sz w:val="20"/>
        </w:rPr>
        <w:t>the establishment of</w:t>
      </w:r>
      <w:r w:rsidRPr="00360FEE">
        <w:rPr>
          <w:rFonts w:ascii="Arial" w:hAnsi="Arial" w:cs="Arial"/>
          <w:color w:val="010000"/>
          <w:sz w:val="20"/>
        </w:rPr>
        <w:t xml:space="preserve"> SCI </w:t>
      </w:r>
      <w:proofErr w:type="spellStart"/>
      <w:r w:rsidRPr="00360FEE">
        <w:rPr>
          <w:rFonts w:ascii="Arial" w:hAnsi="Arial" w:cs="Arial"/>
          <w:color w:val="010000"/>
          <w:sz w:val="20"/>
        </w:rPr>
        <w:t>Quang</w:t>
      </w:r>
      <w:proofErr w:type="spellEnd"/>
      <w:r w:rsidRPr="00360FEE">
        <w:rPr>
          <w:rFonts w:ascii="Arial" w:hAnsi="Arial" w:cs="Arial"/>
          <w:color w:val="010000"/>
          <w:sz w:val="20"/>
        </w:rPr>
        <w:t xml:space="preserve"> Tri Joint Stock Company as follows:</w:t>
      </w:r>
    </w:p>
    <w:p w14:paraId="00000003" w14:textId="797749AB" w:rsidR="006D0B68" w:rsidRPr="00360FEE" w:rsidRDefault="003339A2" w:rsidP="00DD082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 xml:space="preserve">‎‎Article 1. Approving capital contribution to establish SCI </w:t>
      </w:r>
      <w:proofErr w:type="spellStart"/>
      <w:r w:rsidRPr="00360FEE">
        <w:rPr>
          <w:rFonts w:ascii="Arial" w:hAnsi="Arial" w:cs="Arial"/>
          <w:color w:val="010000"/>
          <w:sz w:val="20"/>
        </w:rPr>
        <w:t>Quang</w:t>
      </w:r>
      <w:proofErr w:type="spellEnd"/>
      <w:r w:rsidRPr="00360FEE">
        <w:rPr>
          <w:rFonts w:ascii="Arial" w:hAnsi="Arial" w:cs="Arial"/>
          <w:color w:val="010000"/>
          <w:sz w:val="20"/>
        </w:rPr>
        <w:t xml:space="preserve"> Tri Joint Stock Company with the following contents:</w:t>
      </w:r>
    </w:p>
    <w:p w14:paraId="00000004" w14:textId="7BCE608D" w:rsidR="006D0B68" w:rsidRPr="00360FEE" w:rsidRDefault="003339A2" w:rsidP="00DD08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>Information about the new</w:t>
      </w:r>
      <w:r w:rsidR="00171D7E" w:rsidRPr="00360FEE">
        <w:rPr>
          <w:rFonts w:ascii="Arial" w:hAnsi="Arial" w:cs="Arial"/>
          <w:color w:val="010000"/>
          <w:sz w:val="20"/>
        </w:rPr>
        <w:t>ly established</w:t>
      </w:r>
      <w:r w:rsidRPr="00360FEE">
        <w:rPr>
          <w:rFonts w:ascii="Arial" w:hAnsi="Arial" w:cs="Arial"/>
          <w:color w:val="010000"/>
          <w:sz w:val="20"/>
        </w:rPr>
        <w:t xml:space="preserve"> Company:</w:t>
      </w:r>
    </w:p>
    <w:p w14:paraId="00000005" w14:textId="77777777" w:rsidR="006D0B68" w:rsidRPr="00360FEE" w:rsidRDefault="003339A2" w:rsidP="00DD08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0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>Company’s name:</w:t>
      </w:r>
    </w:p>
    <w:p w14:paraId="00000006" w14:textId="77777777" w:rsidR="006D0B68" w:rsidRPr="00360FEE" w:rsidRDefault="003339A2" w:rsidP="00DD082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>Vietnamese name: CONG TY CO PHAN SCI QUANG TRI.</w:t>
      </w:r>
    </w:p>
    <w:p w14:paraId="00000007" w14:textId="77777777" w:rsidR="006D0B68" w:rsidRPr="00360FEE" w:rsidRDefault="003339A2" w:rsidP="00DD082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 xml:space="preserve">Company's name in English: SCI </w:t>
      </w:r>
      <w:proofErr w:type="spellStart"/>
      <w:r w:rsidRPr="00360FEE">
        <w:rPr>
          <w:rFonts w:ascii="Arial" w:hAnsi="Arial" w:cs="Arial"/>
          <w:color w:val="010000"/>
          <w:sz w:val="20"/>
        </w:rPr>
        <w:t>Quang</w:t>
      </w:r>
      <w:proofErr w:type="spellEnd"/>
      <w:r w:rsidRPr="00360FEE">
        <w:rPr>
          <w:rFonts w:ascii="Arial" w:hAnsi="Arial" w:cs="Arial"/>
          <w:color w:val="010000"/>
          <w:sz w:val="20"/>
        </w:rPr>
        <w:t xml:space="preserve"> Tri Joint Stock Company.</w:t>
      </w:r>
    </w:p>
    <w:p w14:paraId="00000008" w14:textId="77777777" w:rsidR="006D0B68" w:rsidRPr="00360FEE" w:rsidRDefault="003339A2" w:rsidP="00DD082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>Abbreviated name: SCI QUANG TRI.</w:t>
      </w:r>
    </w:p>
    <w:p w14:paraId="00000009" w14:textId="77777777" w:rsidR="006D0B68" w:rsidRPr="00360FEE" w:rsidRDefault="003339A2" w:rsidP="00DD08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1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>Head office address</w:t>
      </w:r>
    </w:p>
    <w:p w14:paraId="0000000A" w14:textId="77777777" w:rsidR="006D0B68" w:rsidRPr="00360FEE" w:rsidRDefault="003339A2" w:rsidP="00DD082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spellStart"/>
      <w:r w:rsidRPr="00360FEE">
        <w:rPr>
          <w:rFonts w:ascii="Arial" w:hAnsi="Arial" w:cs="Arial"/>
          <w:color w:val="010000"/>
          <w:sz w:val="20"/>
        </w:rPr>
        <w:t>Xa</w:t>
      </w:r>
      <w:proofErr w:type="spellEnd"/>
      <w:r w:rsidRPr="00360FEE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360FEE">
        <w:rPr>
          <w:rFonts w:ascii="Arial" w:hAnsi="Arial" w:cs="Arial"/>
          <w:color w:val="010000"/>
          <w:sz w:val="20"/>
        </w:rPr>
        <w:t>bai</w:t>
      </w:r>
      <w:proofErr w:type="spellEnd"/>
      <w:r w:rsidRPr="00360FEE">
        <w:rPr>
          <w:rFonts w:ascii="Arial" w:hAnsi="Arial" w:cs="Arial"/>
          <w:color w:val="010000"/>
          <w:sz w:val="20"/>
        </w:rPr>
        <w:t xml:space="preserve"> Hamlet, Huong </w:t>
      </w:r>
      <w:proofErr w:type="spellStart"/>
      <w:r w:rsidRPr="00360FEE">
        <w:rPr>
          <w:rFonts w:ascii="Arial" w:hAnsi="Arial" w:cs="Arial"/>
          <w:color w:val="010000"/>
          <w:sz w:val="20"/>
        </w:rPr>
        <w:t>Linh</w:t>
      </w:r>
      <w:proofErr w:type="spellEnd"/>
      <w:r w:rsidRPr="00360FEE">
        <w:rPr>
          <w:rFonts w:ascii="Arial" w:hAnsi="Arial" w:cs="Arial"/>
          <w:color w:val="010000"/>
          <w:sz w:val="20"/>
        </w:rPr>
        <w:t xml:space="preserve"> Commune, Huong </w:t>
      </w:r>
      <w:proofErr w:type="spellStart"/>
      <w:r w:rsidRPr="00360FEE">
        <w:rPr>
          <w:rFonts w:ascii="Arial" w:hAnsi="Arial" w:cs="Arial"/>
          <w:color w:val="010000"/>
          <w:sz w:val="20"/>
        </w:rPr>
        <w:t>Hoa</w:t>
      </w:r>
      <w:proofErr w:type="spellEnd"/>
      <w:r w:rsidRPr="00360FEE">
        <w:rPr>
          <w:rFonts w:ascii="Arial" w:hAnsi="Arial" w:cs="Arial"/>
          <w:color w:val="010000"/>
          <w:sz w:val="20"/>
        </w:rPr>
        <w:t xml:space="preserve"> District, </w:t>
      </w:r>
      <w:proofErr w:type="spellStart"/>
      <w:r w:rsidRPr="00360FEE">
        <w:rPr>
          <w:rFonts w:ascii="Arial" w:hAnsi="Arial" w:cs="Arial"/>
          <w:color w:val="010000"/>
          <w:sz w:val="20"/>
        </w:rPr>
        <w:t>Quang</w:t>
      </w:r>
      <w:proofErr w:type="spellEnd"/>
      <w:r w:rsidRPr="00360FEE">
        <w:rPr>
          <w:rFonts w:ascii="Arial" w:hAnsi="Arial" w:cs="Arial"/>
          <w:color w:val="010000"/>
          <w:sz w:val="20"/>
        </w:rPr>
        <w:t xml:space="preserve"> Tri Province.</w:t>
      </w:r>
    </w:p>
    <w:p w14:paraId="0000000B" w14:textId="77777777" w:rsidR="006D0B68" w:rsidRPr="00360FEE" w:rsidRDefault="003339A2" w:rsidP="00DD0827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1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>Business line:</w:t>
      </w:r>
    </w:p>
    <w:p w14:paraId="0000000C" w14:textId="3DADC4E2" w:rsidR="006D0B68" w:rsidRPr="00360FEE" w:rsidRDefault="00171D7E" w:rsidP="00DD082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 xml:space="preserve">Invest in/ Construct and install </w:t>
      </w:r>
      <w:r w:rsidR="003339A2" w:rsidRPr="00360FEE">
        <w:rPr>
          <w:rFonts w:ascii="Arial" w:hAnsi="Arial" w:cs="Arial"/>
          <w:color w:val="010000"/>
          <w:sz w:val="20"/>
        </w:rPr>
        <w:t>energy projects, production and sale of electricity.</w:t>
      </w:r>
    </w:p>
    <w:p w14:paraId="0000000D" w14:textId="77777777" w:rsidR="006D0B68" w:rsidRPr="00360FEE" w:rsidRDefault="003339A2" w:rsidP="00DD0827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1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>Charter capital:</w:t>
      </w:r>
    </w:p>
    <w:p w14:paraId="0000000E" w14:textId="77777777" w:rsidR="006D0B68" w:rsidRPr="00360FEE" w:rsidRDefault="003339A2" w:rsidP="00DD082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 xml:space="preserve">Charter capital: VND 100,000,000,000. </w:t>
      </w:r>
    </w:p>
    <w:p w14:paraId="0000000F" w14:textId="4E66DC21" w:rsidR="006D0B68" w:rsidRPr="00360FEE" w:rsidRDefault="003339A2" w:rsidP="00DD082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360FEE">
        <w:rPr>
          <w:rFonts w:ascii="Arial" w:hAnsi="Arial" w:cs="Arial"/>
          <w:color w:val="010000"/>
          <w:sz w:val="20"/>
        </w:rPr>
        <w:t>The total number of shares: 10,000,000 shares.</w:t>
      </w:r>
    </w:p>
    <w:p w14:paraId="00000010" w14:textId="77777777" w:rsidR="006D0B68" w:rsidRPr="00360FEE" w:rsidRDefault="003339A2" w:rsidP="00DD082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>Par value of shares: VND 10,000/share.</w:t>
      </w:r>
    </w:p>
    <w:p w14:paraId="00000011" w14:textId="77777777" w:rsidR="006D0B68" w:rsidRPr="00360FEE" w:rsidRDefault="003339A2" w:rsidP="00DD082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>Investment value of SCI Joint Stock Company:</w:t>
      </w:r>
    </w:p>
    <w:p w14:paraId="00000012" w14:textId="77777777" w:rsidR="006D0B68" w:rsidRPr="00360FEE" w:rsidRDefault="003339A2" w:rsidP="00DD082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 xml:space="preserve">Value of capital contribution: VND 95,000,000,000. </w:t>
      </w:r>
    </w:p>
    <w:p w14:paraId="00000013" w14:textId="77777777" w:rsidR="006D0B68" w:rsidRPr="00360FEE" w:rsidRDefault="003339A2" w:rsidP="00DD082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 xml:space="preserve">Contributed capital rate: 95% of SCI </w:t>
      </w:r>
      <w:proofErr w:type="spellStart"/>
      <w:r w:rsidRPr="00360FEE">
        <w:rPr>
          <w:rFonts w:ascii="Arial" w:hAnsi="Arial" w:cs="Arial"/>
          <w:color w:val="010000"/>
          <w:sz w:val="20"/>
        </w:rPr>
        <w:t>Quang</w:t>
      </w:r>
      <w:proofErr w:type="spellEnd"/>
      <w:r w:rsidRPr="00360FEE">
        <w:rPr>
          <w:rFonts w:ascii="Arial" w:hAnsi="Arial" w:cs="Arial"/>
          <w:color w:val="010000"/>
          <w:sz w:val="20"/>
        </w:rPr>
        <w:t xml:space="preserve"> Tri Joint Stock Company’s charter capital.</w:t>
      </w:r>
    </w:p>
    <w:p w14:paraId="00000014" w14:textId="77777777" w:rsidR="006D0B68" w:rsidRPr="00360FEE" w:rsidRDefault="003339A2" w:rsidP="00DD082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 xml:space="preserve">Expected time of capital contribution: According to notice of SCI </w:t>
      </w:r>
      <w:proofErr w:type="spellStart"/>
      <w:r w:rsidRPr="00360FEE">
        <w:rPr>
          <w:rFonts w:ascii="Arial" w:hAnsi="Arial" w:cs="Arial"/>
          <w:color w:val="010000"/>
          <w:sz w:val="20"/>
        </w:rPr>
        <w:t>Quang</w:t>
      </w:r>
      <w:proofErr w:type="spellEnd"/>
      <w:r w:rsidRPr="00360FEE">
        <w:rPr>
          <w:rFonts w:ascii="Arial" w:hAnsi="Arial" w:cs="Arial"/>
          <w:color w:val="010000"/>
          <w:sz w:val="20"/>
        </w:rPr>
        <w:t xml:space="preserve"> Tri Joint Stock Company.</w:t>
      </w:r>
    </w:p>
    <w:p w14:paraId="00000015" w14:textId="1F4042A1" w:rsidR="006D0B68" w:rsidRPr="00360FEE" w:rsidRDefault="003339A2" w:rsidP="00DD082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 xml:space="preserve">The Representative managing the contributed capital of SCI Joint Stock Company at SCI </w:t>
      </w:r>
      <w:proofErr w:type="spellStart"/>
      <w:r w:rsidRPr="00360FEE">
        <w:rPr>
          <w:rFonts w:ascii="Arial" w:hAnsi="Arial" w:cs="Arial"/>
          <w:color w:val="010000"/>
          <w:sz w:val="20"/>
        </w:rPr>
        <w:t>Quang</w:t>
      </w:r>
      <w:proofErr w:type="spellEnd"/>
      <w:r w:rsidRPr="00360FEE">
        <w:rPr>
          <w:rFonts w:ascii="Arial" w:hAnsi="Arial" w:cs="Arial"/>
          <w:color w:val="010000"/>
          <w:sz w:val="20"/>
        </w:rPr>
        <w:t xml:space="preserve"> Tri Joint Stock Company: </w:t>
      </w:r>
    </w:p>
    <w:p w14:paraId="00000016" w14:textId="77777777" w:rsidR="006D0B68" w:rsidRPr="00360FEE" w:rsidRDefault="003339A2" w:rsidP="00DD082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>Mr. Nguyen Cong Hung - the Chair of the Board of Directors.</w:t>
      </w:r>
    </w:p>
    <w:p w14:paraId="00000017" w14:textId="77777777" w:rsidR="006D0B68" w:rsidRPr="00360FEE" w:rsidRDefault="003339A2" w:rsidP="00DD082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025"/>
          <w:tab w:val="left" w:pos="52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>ID Card No: Issued on by Police Department for Administrative Management of Social Order.</w:t>
      </w:r>
    </w:p>
    <w:p w14:paraId="00000018" w14:textId="7C9B30E3" w:rsidR="006D0B68" w:rsidRPr="00360FEE" w:rsidRDefault="00171D7E" w:rsidP="00DD082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 xml:space="preserve">The Representative managing the contributed capital </w:t>
      </w:r>
      <w:r w:rsidR="003339A2" w:rsidRPr="00360FEE">
        <w:rPr>
          <w:rFonts w:ascii="Arial" w:hAnsi="Arial" w:cs="Arial"/>
          <w:color w:val="010000"/>
          <w:sz w:val="20"/>
        </w:rPr>
        <w:t xml:space="preserve">is responsible for implementing obligations, rights in accordance with regulations of law and the Company's </w:t>
      </w:r>
      <w:r w:rsidRPr="00360FEE">
        <w:rPr>
          <w:rFonts w:ascii="Arial" w:hAnsi="Arial" w:cs="Arial"/>
          <w:color w:val="010000"/>
          <w:sz w:val="20"/>
        </w:rPr>
        <w:t>C</w:t>
      </w:r>
      <w:r w:rsidR="003339A2" w:rsidRPr="00360FEE">
        <w:rPr>
          <w:rFonts w:ascii="Arial" w:hAnsi="Arial" w:cs="Arial"/>
          <w:color w:val="010000"/>
          <w:sz w:val="20"/>
        </w:rPr>
        <w:t>harter to manage the contributed capital most effectively.</w:t>
      </w:r>
    </w:p>
    <w:p w14:paraId="00000019" w14:textId="77777777" w:rsidR="006D0B68" w:rsidRPr="00360FEE" w:rsidRDefault="003339A2" w:rsidP="00DD082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>Implementation time: April 2024.</w:t>
      </w:r>
    </w:p>
    <w:p w14:paraId="0000001A" w14:textId="2E12F62F" w:rsidR="006D0B68" w:rsidRPr="00360FEE" w:rsidRDefault="003339A2" w:rsidP="00DD082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 xml:space="preserve">Article 2: Assign the General Manager to conduct relevant legal procedures, complete relevant legal dossiers based on the above contents and in accordance with regulations of law and the Company's </w:t>
      </w:r>
      <w:r w:rsidR="00171D7E" w:rsidRPr="00360FEE">
        <w:rPr>
          <w:rFonts w:ascii="Arial" w:hAnsi="Arial" w:cs="Arial"/>
          <w:color w:val="010000"/>
          <w:sz w:val="20"/>
        </w:rPr>
        <w:lastRenderedPageBreak/>
        <w:t>C</w:t>
      </w:r>
      <w:r w:rsidRPr="00360FEE">
        <w:rPr>
          <w:rFonts w:ascii="Arial" w:hAnsi="Arial" w:cs="Arial"/>
          <w:color w:val="010000"/>
          <w:sz w:val="20"/>
        </w:rPr>
        <w:t>harter.</w:t>
      </w:r>
    </w:p>
    <w:p w14:paraId="0000001B" w14:textId="5E96B20C" w:rsidR="006D0B68" w:rsidRPr="00360FEE" w:rsidRDefault="003339A2" w:rsidP="00DD082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FEE">
        <w:rPr>
          <w:rFonts w:ascii="Arial" w:hAnsi="Arial" w:cs="Arial"/>
          <w:color w:val="010000"/>
          <w:sz w:val="20"/>
        </w:rPr>
        <w:t xml:space="preserve">Article 3: This Resolution takes effects from the date of its signing. The Board of Directors, the Board of </w:t>
      </w:r>
      <w:r w:rsidR="00171D7E" w:rsidRPr="00360FEE">
        <w:rPr>
          <w:rFonts w:ascii="Arial" w:hAnsi="Arial" w:cs="Arial"/>
          <w:color w:val="010000"/>
          <w:sz w:val="20"/>
        </w:rPr>
        <w:t>Management</w:t>
      </w:r>
      <w:r w:rsidRPr="00360FEE">
        <w:rPr>
          <w:rFonts w:ascii="Arial" w:hAnsi="Arial" w:cs="Arial"/>
          <w:color w:val="010000"/>
          <w:sz w:val="20"/>
        </w:rPr>
        <w:t>, relevant departments and individuals are responsible for the implementation of this Board Resolution.</w:t>
      </w:r>
      <w:bookmarkEnd w:id="0"/>
    </w:p>
    <w:sectPr w:rsidR="006D0B68" w:rsidRPr="00360FEE" w:rsidSect="003D17FF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B25C6"/>
    <w:multiLevelType w:val="multilevel"/>
    <w:tmpl w:val="CF22ECAE"/>
    <w:lvl w:ilvl="0">
      <w:start w:val="1"/>
      <w:numFmt w:val="decimal"/>
      <w:lvlText w:val="%1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68"/>
    <w:rsid w:val="00171D7E"/>
    <w:rsid w:val="003339A2"/>
    <w:rsid w:val="00360FEE"/>
    <w:rsid w:val="003D17FF"/>
    <w:rsid w:val="006D0B68"/>
    <w:rsid w:val="00D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8D9A6"/>
  <w15:docId w15:val="{1CE7CA2C-6624-4C8E-A8C4-11AD8C8A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pacing w:line="326" w:lineRule="auto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spacing w:line="29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u20">
    <w:name w:val="Tiêu đề #2"/>
    <w:basedOn w:val="Normal"/>
    <w:link w:val="Tiu2"/>
    <w:pPr>
      <w:spacing w:line="276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StcZNpjn2jfYv9mmvgW6si+0bA==">CgMxLjA4AHIhMVhyNy1BTGd3NVVXczJ0Y2NuczRyNmVSV18yYU5ZNHRB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5</cp:revision>
  <dcterms:created xsi:type="dcterms:W3CDTF">2024-04-26T04:38:00Z</dcterms:created>
  <dcterms:modified xsi:type="dcterms:W3CDTF">2024-05-02T03:32:00Z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e3b7d5ca8e3622170073c529bec429a4640905426d7ce74ec4d2f32e9a110544</vt:lpwstr>
  </property>
</Properties>
</file>