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EFB38" w14:textId="77777777" w:rsidR="0035199C" w:rsidRPr="000640C9" w:rsidRDefault="000640C9" w:rsidP="000640C9">
      <w:pPr>
        <w:pBdr>
          <w:top w:val="nil"/>
          <w:left w:val="nil"/>
          <w:bottom w:val="nil"/>
          <w:right w:val="nil"/>
          <w:between w:val="nil"/>
        </w:pBdr>
        <w:spacing w:after="120" w:line="360" w:lineRule="auto"/>
        <w:rPr>
          <w:rFonts w:ascii="Arial" w:eastAsia="Arial" w:hAnsi="Arial" w:cs="Arial"/>
          <w:b/>
          <w:color w:val="010000"/>
          <w:sz w:val="20"/>
          <w:szCs w:val="20"/>
        </w:rPr>
      </w:pPr>
      <w:r w:rsidRPr="000640C9">
        <w:rPr>
          <w:rFonts w:ascii="Arial" w:hAnsi="Arial" w:cs="Arial"/>
          <w:b/>
          <w:color w:val="010000"/>
          <w:sz w:val="20"/>
        </w:rPr>
        <w:t>TQN: Annual General Mandate 2024</w:t>
      </w:r>
    </w:p>
    <w:p w14:paraId="76A8476A" w14:textId="77777777" w:rsidR="0035199C" w:rsidRPr="000640C9" w:rsidRDefault="000640C9" w:rsidP="000640C9">
      <w:pPr>
        <w:pBdr>
          <w:top w:val="nil"/>
          <w:left w:val="nil"/>
          <w:bottom w:val="nil"/>
          <w:right w:val="nil"/>
          <w:between w:val="nil"/>
        </w:pBdr>
        <w:spacing w:after="120" w:line="360" w:lineRule="auto"/>
        <w:rPr>
          <w:rFonts w:ascii="Arial" w:eastAsia="Arial" w:hAnsi="Arial" w:cs="Arial"/>
          <w:color w:val="010000"/>
          <w:sz w:val="20"/>
          <w:szCs w:val="20"/>
        </w:rPr>
      </w:pPr>
      <w:r w:rsidRPr="000640C9">
        <w:rPr>
          <w:rFonts w:ascii="Arial" w:hAnsi="Arial" w:cs="Arial"/>
          <w:color w:val="010000"/>
          <w:sz w:val="20"/>
        </w:rPr>
        <w:t xml:space="preserve">On April 20, 2024, Quang </w:t>
      </w:r>
      <w:proofErr w:type="spellStart"/>
      <w:r w:rsidRPr="000640C9">
        <w:rPr>
          <w:rFonts w:ascii="Arial" w:hAnsi="Arial" w:cs="Arial"/>
          <w:color w:val="010000"/>
          <w:sz w:val="20"/>
        </w:rPr>
        <w:t>Ninh</w:t>
      </w:r>
      <w:proofErr w:type="spellEnd"/>
      <w:r w:rsidRPr="000640C9">
        <w:rPr>
          <w:rFonts w:ascii="Arial" w:hAnsi="Arial" w:cs="Arial"/>
          <w:color w:val="010000"/>
          <w:sz w:val="20"/>
        </w:rPr>
        <w:t xml:space="preserve"> Pine Joint Stock Company announced General Mandate No. 01/NQ-DHDCD as follows: </w:t>
      </w:r>
    </w:p>
    <w:p w14:paraId="30C8B6EE" w14:textId="77777777" w:rsidR="0035199C" w:rsidRPr="000640C9" w:rsidRDefault="000640C9" w:rsidP="000640C9">
      <w:pPr>
        <w:numPr>
          <w:ilvl w:val="0"/>
          <w:numId w:val="3"/>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Approve the report of the Board of Directors on the management and production and business activities of the Company in 2023.</w:t>
      </w:r>
    </w:p>
    <w:p w14:paraId="1F1E97F6" w14:textId="77777777" w:rsidR="0035199C" w:rsidRPr="000640C9" w:rsidRDefault="000640C9" w:rsidP="000640C9">
      <w:p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Economic targets 2023</w:t>
      </w: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98"/>
        <w:gridCol w:w="3663"/>
        <w:gridCol w:w="1497"/>
        <w:gridCol w:w="1901"/>
        <w:gridCol w:w="1168"/>
      </w:tblGrid>
      <w:tr w:rsidR="0035199C" w:rsidRPr="000640C9" w14:paraId="71D2EC77" w14:textId="77777777" w:rsidTr="000640C9">
        <w:tc>
          <w:tcPr>
            <w:tcW w:w="541" w:type="pct"/>
            <w:shd w:val="clear" w:color="auto" w:fill="auto"/>
            <w:tcMar>
              <w:top w:w="0" w:type="dxa"/>
              <w:left w:w="100" w:type="dxa"/>
              <w:bottom w:w="0" w:type="dxa"/>
              <w:right w:w="100" w:type="dxa"/>
            </w:tcMar>
            <w:vAlign w:val="center"/>
          </w:tcPr>
          <w:p w14:paraId="73B8877D"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No.</w:t>
            </w:r>
          </w:p>
        </w:tc>
        <w:tc>
          <w:tcPr>
            <w:tcW w:w="1985" w:type="pct"/>
            <w:shd w:val="clear" w:color="auto" w:fill="auto"/>
            <w:tcMar>
              <w:top w:w="0" w:type="dxa"/>
              <w:left w:w="100" w:type="dxa"/>
              <w:bottom w:w="0" w:type="dxa"/>
              <w:right w:w="100" w:type="dxa"/>
            </w:tcMar>
            <w:vAlign w:val="center"/>
          </w:tcPr>
          <w:p w14:paraId="0932BF6C"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Target</w:t>
            </w:r>
          </w:p>
        </w:tc>
        <w:tc>
          <w:tcPr>
            <w:tcW w:w="811" w:type="pct"/>
            <w:shd w:val="clear" w:color="auto" w:fill="auto"/>
            <w:tcMar>
              <w:top w:w="0" w:type="dxa"/>
              <w:left w:w="100" w:type="dxa"/>
              <w:bottom w:w="0" w:type="dxa"/>
              <w:right w:w="100" w:type="dxa"/>
            </w:tcMar>
            <w:vAlign w:val="center"/>
          </w:tcPr>
          <w:p w14:paraId="7AE6533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Unit (million VND)</w:t>
            </w:r>
          </w:p>
        </w:tc>
        <w:tc>
          <w:tcPr>
            <w:tcW w:w="1030" w:type="pct"/>
            <w:shd w:val="clear" w:color="auto" w:fill="auto"/>
            <w:tcMar>
              <w:top w:w="0" w:type="dxa"/>
              <w:left w:w="100" w:type="dxa"/>
              <w:bottom w:w="0" w:type="dxa"/>
              <w:right w:w="100" w:type="dxa"/>
            </w:tcMar>
            <w:vAlign w:val="center"/>
          </w:tcPr>
          <w:p w14:paraId="7112918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2023</w:t>
            </w:r>
          </w:p>
        </w:tc>
        <w:tc>
          <w:tcPr>
            <w:tcW w:w="633" w:type="pct"/>
            <w:shd w:val="clear" w:color="auto" w:fill="auto"/>
            <w:tcMar>
              <w:top w:w="0" w:type="dxa"/>
              <w:left w:w="100" w:type="dxa"/>
              <w:bottom w:w="0" w:type="dxa"/>
              <w:right w:w="100" w:type="dxa"/>
            </w:tcMar>
            <w:vAlign w:val="center"/>
          </w:tcPr>
          <w:p w14:paraId="70651B3D"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Notes</w:t>
            </w:r>
          </w:p>
        </w:tc>
      </w:tr>
      <w:tr w:rsidR="0035199C" w:rsidRPr="000640C9" w14:paraId="4E0B6864" w14:textId="77777777" w:rsidTr="000640C9">
        <w:tc>
          <w:tcPr>
            <w:tcW w:w="541" w:type="pct"/>
            <w:shd w:val="clear" w:color="auto" w:fill="auto"/>
            <w:tcMar>
              <w:top w:w="0" w:type="dxa"/>
              <w:left w:w="100" w:type="dxa"/>
              <w:bottom w:w="0" w:type="dxa"/>
              <w:right w:w="100" w:type="dxa"/>
            </w:tcMar>
            <w:vAlign w:val="center"/>
          </w:tcPr>
          <w:p w14:paraId="43C6946E"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1</w:t>
            </w:r>
          </w:p>
        </w:tc>
        <w:tc>
          <w:tcPr>
            <w:tcW w:w="1985" w:type="pct"/>
            <w:shd w:val="clear" w:color="auto" w:fill="auto"/>
            <w:tcMar>
              <w:top w:w="0" w:type="dxa"/>
              <w:left w:w="100" w:type="dxa"/>
              <w:bottom w:w="0" w:type="dxa"/>
              <w:right w:w="100" w:type="dxa"/>
            </w:tcMar>
            <w:vAlign w:val="center"/>
          </w:tcPr>
          <w:p w14:paraId="34391BE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Industrial production value</w:t>
            </w:r>
          </w:p>
        </w:tc>
        <w:tc>
          <w:tcPr>
            <w:tcW w:w="811" w:type="pct"/>
            <w:shd w:val="clear" w:color="auto" w:fill="auto"/>
            <w:tcMar>
              <w:top w:w="0" w:type="dxa"/>
              <w:left w:w="100" w:type="dxa"/>
              <w:bottom w:w="0" w:type="dxa"/>
              <w:right w:w="100" w:type="dxa"/>
            </w:tcMar>
            <w:vAlign w:val="center"/>
          </w:tcPr>
          <w:p w14:paraId="0DF01B87"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4F5CBCC5"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198,781.00</w:t>
            </w:r>
          </w:p>
        </w:tc>
        <w:tc>
          <w:tcPr>
            <w:tcW w:w="633" w:type="pct"/>
            <w:shd w:val="clear" w:color="auto" w:fill="auto"/>
            <w:tcMar>
              <w:top w:w="0" w:type="dxa"/>
              <w:left w:w="100" w:type="dxa"/>
              <w:bottom w:w="0" w:type="dxa"/>
              <w:right w:w="100" w:type="dxa"/>
            </w:tcMar>
            <w:vAlign w:val="center"/>
          </w:tcPr>
          <w:p w14:paraId="33C2AA48"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21E23318" w14:textId="77777777" w:rsidTr="000640C9">
        <w:tc>
          <w:tcPr>
            <w:tcW w:w="541" w:type="pct"/>
            <w:shd w:val="clear" w:color="auto" w:fill="auto"/>
            <w:tcMar>
              <w:top w:w="0" w:type="dxa"/>
              <w:left w:w="100" w:type="dxa"/>
              <w:bottom w:w="0" w:type="dxa"/>
              <w:right w:w="100" w:type="dxa"/>
            </w:tcMar>
            <w:vAlign w:val="center"/>
          </w:tcPr>
          <w:p w14:paraId="26B0B52C"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II</w:t>
            </w:r>
          </w:p>
        </w:tc>
        <w:tc>
          <w:tcPr>
            <w:tcW w:w="1985" w:type="pct"/>
            <w:shd w:val="clear" w:color="auto" w:fill="auto"/>
            <w:tcMar>
              <w:top w:w="0" w:type="dxa"/>
              <w:left w:w="100" w:type="dxa"/>
              <w:bottom w:w="0" w:type="dxa"/>
              <w:right w:w="100" w:type="dxa"/>
            </w:tcMar>
            <w:vAlign w:val="center"/>
          </w:tcPr>
          <w:p w14:paraId="64232197"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Exploiting and purchasing resin</w:t>
            </w:r>
          </w:p>
        </w:tc>
        <w:tc>
          <w:tcPr>
            <w:tcW w:w="811" w:type="pct"/>
            <w:shd w:val="clear" w:color="auto" w:fill="auto"/>
            <w:tcMar>
              <w:top w:w="0" w:type="dxa"/>
              <w:left w:w="100" w:type="dxa"/>
              <w:bottom w:w="0" w:type="dxa"/>
              <w:right w:w="100" w:type="dxa"/>
            </w:tcMar>
            <w:vAlign w:val="center"/>
          </w:tcPr>
          <w:p w14:paraId="32CC781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692718B0"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36,241.54</w:t>
            </w:r>
          </w:p>
        </w:tc>
        <w:tc>
          <w:tcPr>
            <w:tcW w:w="633" w:type="pct"/>
            <w:shd w:val="clear" w:color="auto" w:fill="auto"/>
            <w:tcMar>
              <w:top w:w="0" w:type="dxa"/>
              <w:left w:w="100" w:type="dxa"/>
              <w:bottom w:w="0" w:type="dxa"/>
              <w:right w:w="100" w:type="dxa"/>
            </w:tcMar>
            <w:vAlign w:val="center"/>
          </w:tcPr>
          <w:p w14:paraId="1BEB031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25C3C53F" w14:textId="77777777" w:rsidTr="000640C9">
        <w:tc>
          <w:tcPr>
            <w:tcW w:w="541" w:type="pct"/>
            <w:shd w:val="clear" w:color="auto" w:fill="auto"/>
            <w:tcMar>
              <w:top w:w="0" w:type="dxa"/>
              <w:left w:w="100" w:type="dxa"/>
              <w:bottom w:w="0" w:type="dxa"/>
              <w:right w:w="100" w:type="dxa"/>
            </w:tcMar>
            <w:vAlign w:val="center"/>
          </w:tcPr>
          <w:p w14:paraId="7DCED9DC"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985" w:type="pct"/>
            <w:shd w:val="clear" w:color="auto" w:fill="auto"/>
            <w:tcMar>
              <w:top w:w="0" w:type="dxa"/>
              <w:left w:w="100" w:type="dxa"/>
              <w:bottom w:w="0" w:type="dxa"/>
              <w:right w:w="100" w:type="dxa"/>
            </w:tcMar>
            <w:vAlign w:val="center"/>
          </w:tcPr>
          <w:p w14:paraId="0388CB5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Including: - Imported plastic</w:t>
            </w:r>
          </w:p>
        </w:tc>
        <w:tc>
          <w:tcPr>
            <w:tcW w:w="811" w:type="pct"/>
            <w:shd w:val="clear" w:color="auto" w:fill="auto"/>
            <w:tcMar>
              <w:top w:w="0" w:type="dxa"/>
              <w:left w:w="100" w:type="dxa"/>
              <w:bottom w:w="0" w:type="dxa"/>
              <w:right w:w="100" w:type="dxa"/>
            </w:tcMar>
            <w:vAlign w:val="center"/>
          </w:tcPr>
          <w:p w14:paraId="31ED197A"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6FF72D7E"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12,243.83</w:t>
            </w:r>
          </w:p>
        </w:tc>
        <w:tc>
          <w:tcPr>
            <w:tcW w:w="633" w:type="pct"/>
            <w:shd w:val="clear" w:color="auto" w:fill="auto"/>
            <w:tcMar>
              <w:top w:w="0" w:type="dxa"/>
              <w:left w:w="100" w:type="dxa"/>
              <w:bottom w:w="0" w:type="dxa"/>
              <w:right w:w="100" w:type="dxa"/>
            </w:tcMar>
            <w:vAlign w:val="center"/>
          </w:tcPr>
          <w:p w14:paraId="7899223F"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10010418" w14:textId="77777777" w:rsidTr="000640C9">
        <w:tc>
          <w:tcPr>
            <w:tcW w:w="541" w:type="pct"/>
            <w:shd w:val="clear" w:color="auto" w:fill="auto"/>
            <w:tcMar>
              <w:top w:w="0" w:type="dxa"/>
              <w:left w:w="100" w:type="dxa"/>
              <w:bottom w:w="0" w:type="dxa"/>
              <w:right w:w="100" w:type="dxa"/>
            </w:tcMar>
            <w:vAlign w:val="center"/>
          </w:tcPr>
          <w:p w14:paraId="6272CD30"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985" w:type="pct"/>
            <w:shd w:val="clear" w:color="auto" w:fill="auto"/>
            <w:tcMar>
              <w:top w:w="0" w:type="dxa"/>
              <w:left w:w="100" w:type="dxa"/>
              <w:bottom w:w="0" w:type="dxa"/>
              <w:right w:w="100" w:type="dxa"/>
            </w:tcMar>
            <w:vAlign w:val="center"/>
          </w:tcPr>
          <w:p w14:paraId="6936995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Pine resin purchased domestically</w:t>
            </w:r>
          </w:p>
        </w:tc>
        <w:tc>
          <w:tcPr>
            <w:tcW w:w="811" w:type="pct"/>
            <w:shd w:val="clear" w:color="auto" w:fill="auto"/>
            <w:tcMar>
              <w:top w:w="0" w:type="dxa"/>
              <w:left w:w="100" w:type="dxa"/>
              <w:bottom w:w="0" w:type="dxa"/>
              <w:right w:w="100" w:type="dxa"/>
            </w:tcMar>
            <w:vAlign w:val="center"/>
          </w:tcPr>
          <w:p w14:paraId="6EA5251F"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508E0EE5"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23,685.72</w:t>
            </w:r>
          </w:p>
        </w:tc>
        <w:tc>
          <w:tcPr>
            <w:tcW w:w="633" w:type="pct"/>
            <w:shd w:val="clear" w:color="auto" w:fill="auto"/>
            <w:tcMar>
              <w:top w:w="0" w:type="dxa"/>
              <w:left w:w="100" w:type="dxa"/>
              <w:bottom w:w="0" w:type="dxa"/>
              <w:right w:w="100" w:type="dxa"/>
            </w:tcMar>
            <w:vAlign w:val="center"/>
          </w:tcPr>
          <w:p w14:paraId="74DE521C"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3CFF8358" w14:textId="77777777" w:rsidTr="000640C9">
        <w:tc>
          <w:tcPr>
            <w:tcW w:w="541" w:type="pct"/>
            <w:shd w:val="clear" w:color="auto" w:fill="auto"/>
            <w:tcMar>
              <w:top w:w="0" w:type="dxa"/>
              <w:left w:w="100" w:type="dxa"/>
              <w:bottom w:w="0" w:type="dxa"/>
              <w:right w:w="100" w:type="dxa"/>
            </w:tcMar>
            <w:vAlign w:val="center"/>
          </w:tcPr>
          <w:p w14:paraId="1206D361"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985" w:type="pct"/>
            <w:shd w:val="clear" w:color="auto" w:fill="auto"/>
            <w:tcMar>
              <w:top w:w="0" w:type="dxa"/>
              <w:left w:w="100" w:type="dxa"/>
              <w:bottom w:w="0" w:type="dxa"/>
              <w:right w:w="100" w:type="dxa"/>
            </w:tcMar>
            <w:vAlign w:val="center"/>
          </w:tcPr>
          <w:p w14:paraId="2AE7EEBB"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Pine resin exploited by the Company</w:t>
            </w:r>
          </w:p>
        </w:tc>
        <w:tc>
          <w:tcPr>
            <w:tcW w:w="811" w:type="pct"/>
            <w:shd w:val="clear" w:color="auto" w:fill="auto"/>
            <w:tcMar>
              <w:top w:w="0" w:type="dxa"/>
              <w:left w:w="100" w:type="dxa"/>
              <w:bottom w:w="0" w:type="dxa"/>
              <w:right w:w="100" w:type="dxa"/>
            </w:tcMar>
            <w:vAlign w:val="center"/>
          </w:tcPr>
          <w:p w14:paraId="1EBE4225"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03FC407D"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311.99</w:t>
            </w:r>
          </w:p>
        </w:tc>
        <w:tc>
          <w:tcPr>
            <w:tcW w:w="633" w:type="pct"/>
            <w:shd w:val="clear" w:color="auto" w:fill="auto"/>
            <w:tcMar>
              <w:top w:w="0" w:type="dxa"/>
              <w:left w:w="100" w:type="dxa"/>
              <w:bottom w:w="0" w:type="dxa"/>
              <w:right w:w="100" w:type="dxa"/>
            </w:tcMar>
            <w:vAlign w:val="center"/>
          </w:tcPr>
          <w:p w14:paraId="7F42B3FA"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2BD7079D" w14:textId="77777777" w:rsidTr="000640C9">
        <w:tc>
          <w:tcPr>
            <w:tcW w:w="541" w:type="pct"/>
            <w:shd w:val="clear" w:color="auto" w:fill="auto"/>
            <w:tcMar>
              <w:top w:w="0" w:type="dxa"/>
              <w:left w:w="100" w:type="dxa"/>
              <w:bottom w:w="0" w:type="dxa"/>
              <w:right w:w="100" w:type="dxa"/>
            </w:tcMar>
            <w:vAlign w:val="center"/>
          </w:tcPr>
          <w:p w14:paraId="315E94D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III</w:t>
            </w:r>
          </w:p>
        </w:tc>
        <w:tc>
          <w:tcPr>
            <w:tcW w:w="1985" w:type="pct"/>
            <w:shd w:val="clear" w:color="auto" w:fill="auto"/>
            <w:tcMar>
              <w:top w:w="0" w:type="dxa"/>
              <w:left w:w="100" w:type="dxa"/>
              <w:bottom w:w="0" w:type="dxa"/>
              <w:right w:w="100" w:type="dxa"/>
            </w:tcMar>
            <w:vAlign w:val="center"/>
          </w:tcPr>
          <w:p w14:paraId="14800B9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Processed products (1+2)</w:t>
            </w:r>
          </w:p>
        </w:tc>
        <w:tc>
          <w:tcPr>
            <w:tcW w:w="811" w:type="pct"/>
            <w:shd w:val="clear" w:color="auto" w:fill="auto"/>
            <w:tcMar>
              <w:top w:w="0" w:type="dxa"/>
              <w:left w:w="100" w:type="dxa"/>
              <w:bottom w:w="0" w:type="dxa"/>
              <w:right w:w="100" w:type="dxa"/>
            </w:tcMar>
            <w:vAlign w:val="center"/>
          </w:tcPr>
          <w:p w14:paraId="0F4873E6"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6992F733"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33,130.30</w:t>
            </w:r>
          </w:p>
        </w:tc>
        <w:tc>
          <w:tcPr>
            <w:tcW w:w="633" w:type="pct"/>
            <w:shd w:val="clear" w:color="auto" w:fill="auto"/>
            <w:tcMar>
              <w:top w:w="0" w:type="dxa"/>
              <w:left w:w="100" w:type="dxa"/>
              <w:bottom w:w="0" w:type="dxa"/>
              <w:right w:w="100" w:type="dxa"/>
            </w:tcMar>
            <w:vAlign w:val="center"/>
          </w:tcPr>
          <w:p w14:paraId="462245A8"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D7DAB81" w14:textId="77777777" w:rsidTr="000640C9">
        <w:tc>
          <w:tcPr>
            <w:tcW w:w="541" w:type="pct"/>
            <w:shd w:val="clear" w:color="auto" w:fill="auto"/>
            <w:tcMar>
              <w:top w:w="0" w:type="dxa"/>
              <w:left w:w="100" w:type="dxa"/>
              <w:bottom w:w="0" w:type="dxa"/>
              <w:right w:w="100" w:type="dxa"/>
            </w:tcMar>
            <w:vAlign w:val="center"/>
          </w:tcPr>
          <w:p w14:paraId="734BD3BF"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1</w:t>
            </w:r>
          </w:p>
        </w:tc>
        <w:tc>
          <w:tcPr>
            <w:tcW w:w="1985" w:type="pct"/>
            <w:shd w:val="clear" w:color="auto" w:fill="auto"/>
            <w:tcMar>
              <w:top w:w="0" w:type="dxa"/>
              <w:left w:w="100" w:type="dxa"/>
              <w:bottom w:w="0" w:type="dxa"/>
              <w:right w:w="100" w:type="dxa"/>
            </w:tcMar>
            <w:vAlign w:val="center"/>
          </w:tcPr>
          <w:p w14:paraId="3F072BB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proofErr w:type="spellStart"/>
            <w:r w:rsidRPr="000640C9">
              <w:rPr>
                <w:rFonts w:ascii="Arial" w:hAnsi="Arial" w:cs="Arial"/>
                <w:color w:val="010000"/>
                <w:sz w:val="20"/>
              </w:rPr>
              <w:t>Resina</w:t>
            </w:r>
            <w:proofErr w:type="spellEnd"/>
            <w:r w:rsidRPr="000640C9">
              <w:rPr>
                <w:rFonts w:ascii="Arial" w:hAnsi="Arial" w:cs="Arial"/>
                <w:color w:val="010000"/>
                <w:sz w:val="20"/>
              </w:rPr>
              <w:t xml:space="preserve"> </w:t>
            </w:r>
            <w:proofErr w:type="spellStart"/>
            <w:r w:rsidRPr="000640C9">
              <w:rPr>
                <w:rFonts w:ascii="Arial" w:hAnsi="Arial" w:cs="Arial"/>
                <w:color w:val="010000"/>
                <w:sz w:val="20"/>
              </w:rPr>
              <w:t>Pini</w:t>
            </w:r>
            <w:proofErr w:type="spellEnd"/>
          </w:p>
        </w:tc>
        <w:tc>
          <w:tcPr>
            <w:tcW w:w="811" w:type="pct"/>
            <w:shd w:val="clear" w:color="auto" w:fill="auto"/>
            <w:tcMar>
              <w:top w:w="0" w:type="dxa"/>
              <w:left w:w="100" w:type="dxa"/>
              <w:bottom w:w="0" w:type="dxa"/>
              <w:right w:w="100" w:type="dxa"/>
            </w:tcMar>
            <w:vAlign w:val="center"/>
          </w:tcPr>
          <w:p w14:paraId="1123EEF5"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2A92F5B0"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27,416.00</w:t>
            </w:r>
          </w:p>
        </w:tc>
        <w:tc>
          <w:tcPr>
            <w:tcW w:w="633" w:type="pct"/>
            <w:shd w:val="clear" w:color="auto" w:fill="auto"/>
            <w:tcMar>
              <w:top w:w="0" w:type="dxa"/>
              <w:left w:w="100" w:type="dxa"/>
              <w:bottom w:w="0" w:type="dxa"/>
              <w:right w:w="100" w:type="dxa"/>
            </w:tcMar>
            <w:vAlign w:val="center"/>
          </w:tcPr>
          <w:p w14:paraId="62E81BC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06EA79CF" w14:textId="77777777" w:rsidTr="000640C9">
        <w:tc>
          <w:tcPr>
            <w:tcW w:w="541" w:type="pct"/>
            <w:shd w:val="clear" w:color="auto" w:fill="auto"/>
            <w:tcMar>
              <w:top w:w="0" w:type="dxa"/>
              <w:left w:w="100" w:type="dxa"/>
              <w:bottom w:w="0" w:type="dxa"/>
              <w:right w:w="100" w:type="dxa"/>
            </w:tcMar>
            <w:vAlign w:val="center"/>
          </w:tcPr>
          <w:p w14:paraId="59295F6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2</w:t>
            </w:r>
          </w:p>
        </w:tc>
        <w:tc>
          <w:tcPr>
            <w:tcW w:w="1985" w:type="pct"/>
            <w:shd w:val="clear" w:color="auto" w:fill="auto"/>
            <w:tcMar>
              <w:top w:w="0" w:type="dxa"/>
              <w:left w:w="100" w:type="dxa"/>
              <w:bottom w:w="0" w:type="dxa"/>
              <w:right w:w="100" w:type="dxa"/>
            </w:tcMar>
            <w:vAlign w:val="center"/>
          </w:tcPr>
          <w:p w14:paraId="233D259E"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Pine oil</w:t>
            </w:r>
          </w:p>
        </w:tc>
        <w:tc>
          <w:tcPr>
            <w:tcW w:w="811" w:type="pct"/>
            <w:shd w:val="clear" w:color="auto" w:fill="auto"/>
            <w:tcMar>
              <w:top w:w="0" w:type="dxa"/>
              <w:left w:w="100" w:type="dxa"/>
              <w:bottom w:w="0" w:type="dxa"/>
              <w:right w:w="100" w:type="dxa"/>
            </w:tcMar>
            <w:vAlign w:val="center"/>
          </w:tcPr>
          <w:p w14:paraId="7BD8F144"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4CACB9DC"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5,525.60</w:t>
            </w:r>
          </w:p>
        </w:tc>
        <w:tc>
          <w:tcPr>
            <w:tcW w:w="633" w:type="pct"/>
            <w:shd w:val="clear" w:color="auto" w:fill="auto"/>
            <w:tcMar>
              <w:top w:w="0" w:type="dxa"/>
              <w:left w:w="100" w:type="dxa"/>
              <w:bottom w:w="0" w:type="dxa"/>
              <w:right w:w="100" w:type="dxa"/>
            </w:tcMar>
            <w:vAlign w:val="center"/>
          </w:tcPr>
          <w:p w14:paraId="1963060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32A78752" w14:textId="77777777" w:rsidTr="000640C9">
        <w:tc>
          <w:tcPr>
            <w:tcW w:w="541" w:type="pct"/>
            <w:shd w:val="clear" w:color="auto" w:fill="auto"/>
            <w:tcMar>
              <w:top w:w="0" w:type="dxa"/>
              <w:left w:w="100" w:type="dxa"/>
              <w:bottom w:w="0" w:type="dxa"/>
              <w:right w:w="100" w:type="dxa"/>
            </w:tcMar>
            <w:vAlign w:val="center"/>
          </w:tcPr>
          <w:p w14:paraId="6C4FB01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3</w:t>
            </w:r>
          </w:p>
        </w:tc>
        <w:tc>
          <w:tcPr>
            <w:tcW w:w="1985" w:type="pct"/>
            <w:shd w:val="clear" w:color="auto" w:fill="auto"/>
            <w:tcMar>
              <w:top w:w="0" w:type="dxa"/>
              <w:left w:w="100" w:type="dxa"/>
              <w:bottom w:w="0" w:type="dxa"/>
              <w:right w:w="100" w:type="dxa"/>
            </w:tcMar>
            <w:vAlign w:val="center"/>
          </w:tcPr>
          <w:p w14:paraId="48229362"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Rosin and oil used</w:t>
            </w:r>
          </w:p>
        </w:tc>
        <w:tc>
          <w:tcPr>
            <w:tcW w:w="811" w:type="pct"/>
            <w:shd w:val="clear" w:color="auto" w:fill="auto"/>
            <w:tcMar>
              <w:top w:w="0" w:type="dxa"/>
              <w:left w:w="100" w:type="dxa"/>
              <w:bottom w:w="0" w:type="dxa"/>
              <w:right w:w="100" w:type="dxa"/>
            </w:tcMar>
            <w:vAlign w:val="center"/>
          </w:tcPr>
          <w:p w14:paraId="717CDF5B"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5E918E35"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188.70</w:t>
            </w:r>
          </w:p>
        </w:tc>
        <w:tc>
          <w:tcPr>
            <w:tcW w:w="633" w:type="pct"/>
            <w:shd w:val="clear" w:color="auto" w:fill="auto"/>
            <w:tcMar>
              <w:top w:w="0" w:type="dxa"/>
              <w:left w:w="100" w:type="dxa"/>
              <w:bottom w:w="0" w:type="dxa"/>
              <w:right w:w="100" w:type="dxa"/>
            </w:tcMar>
            <w:vAlign w:val="center"/>
          </w:tcPr>
          <w:p w14:paraId="110973AE"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3FDB114E" w14:textId="77777777" w:rsidTr="000640C9">
        <w:tc>
          <w:tcPr>
            <w:tcW w:w="541" w:type="pct"/>
            <w:shd w:val="clear" w:color="auto" w:fill="auto"/>
            <w:tcMar>
              <w:top w:w="0" w:type="dxa"/>
              <w:left w:w="100" w:type="dxa"/>
              <w:bottom w:w="0" w:type="dxa"/>
              <w:right w:w="100" w:type="dxa"/>
            </w:tcMar>
            <w:vAlign w:val="center"/>
          </w:tcPr>
          <w:p w14:paraId="5FFF159A"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IV</w:t>
            </w:r>
          </w:p>
        </w:tc>
        <w:tc>
          <w:tcPr>
            <w:tcW w:w="1985" w:type="pct"/>
            <w:shd w:val="clear" w:color="auto" w:fill="auto"/>
            <w:tcMar>
              <w:top w:w="0" w:type="dxa"/>
              <w:left w:w="100" w:type="dxa"/>
              <w:bottom w:w="0" w:type="dxa"/>
              <w:right w:w="100" w:type="dxa"/>
            </w:tcMar>
            <w:vAlign w:val="center"/>
          </w:tcPr>
          <w:p w14:paraId="57EC935B"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Consumable products (1+2+3+4)</w:t>
            </w:r>
          </w:p>
        </w:tc>
        <w:tc>
          <w:tcPr>
            <w:tcW w:w="811" w:type="pct"/>
            <w:shd w:val="clear" w:color="auto" w:fill="auto"/>
            <w:tcMar>
              <w:top w:w="0" w:type="dxa"/>
              <w:left w:w="100" w:type="dxa"/>
              <w:bottom w:w="0" w:type="dxa"/>
              <w:right w:w="100" w:type="dxa"/>
            </w:tcMar>
            <w:vAlign w:val="center"/>
          </w:tcPr>
          <w:p w14:paraId="29DDDECE"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3FB94905"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27,033.79</w:t>
            </w:r>
          </w:p>
        </w:tc>
        <w:tc>
          <w:tcPr>
            <w:tcW w:w="633" w:type="pct"/>
            <w:shd w:val="clear" w:color="auto" w:fill="auto"/>
            <w:tcMar>
              <w:top w:w="0" w:type="dxa"/>
              <w:left w:w="100" w:type="dxa"/>
              <w:bottom w:w="0" w:type="dxa"/>
              <w:right w:w="100" w:type="dxa"/>
            </w:tcMar>
            <w:vAlign w:val="center"/>
          </w:tcPr>
          <w:p w14:paraId="423329E5"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45C6DBA7" w14:textId="77777777" w:rsidTr="000640C9">
        <w:tc>
          <w:tcPr>
            <w:tcW w:w="541" w:type="pct"/>
            <w:shd w:val="clear" w:color="auto" w:fill="auto"/>
            <w:tcMar>
              <w:top w:w="0" w:type="dxa"/>
              <w:left w:w="100" w:type="dxa"/>
              <w:bottom w:w="0" w:type="dxa"/>
              <w:right w:w="100" w:type="dxa"/>
            </w:tcMar>
            <w:vAlign w:val="center"/>
          </w:tcPr>
          <w:p w14:paraId="5233B261"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1</w:t>
            </w:r>
          </w:p>
        </w:tc>
        <w:tc>
          <w:tcPr>
            <w:tcW w:w="1985" w:type="pct"/>
            <w:shd w:val="clear" w:color="auto" w:fill="auto"/>
            <w:tcMar>
              <w:top w:w="0" w:type="dxa"/>
              <w:left w:w="100" w:type="dxa"/>
              <w:bottom w:w="0" w:type="dxa"/>
              <w:right w:w="100" w:type="dxa"/>
            </w:tcMar>
            <w:vAlign w:val="center"/>
          </w:tcPr>
          <w:p w14:paraId="244F134C"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Exported </w:t>
            </w:r>
            <w:proofErr w:type="spellStart"/>
            <w:r w:rsidRPr="000640C9">
              <w:rPr>
                <w:rFonts w:ascii="Arial" w:hAnsi="Arial" w:cs="Arial"/>
                <w:color w:val="010000"/>
                <w:sz w:val="20"/>
              </w:rPr>
              <w:t>Resina</w:t>
            </w:r>
            <w:proofErr w:type="spellEnd"/>
            <w:r w:rsidRPr="000640C9">
              <w:rPr>
                <w:rFonts w:ascii="Arial" w:hAnsi="Arial" w:cs="Arial"/>
                <w:color w:val="010000"/>
                <w:sz w:val="20"/>
              </w:rPr>
              <w:t xml:space="preserve"> </w:t>
            </w:r>
            <w:proofErr w:type="spellStart"/>
            <w:r w:rsidRPr="000640C9">
              <w:rPr>
                <w:rFonts w:ascii="Arial" w:hAnsi="Arial" w:cs="Arial"/>
                <w:color w:val="010000"/>
                <w:sz w:val="20"/>
              </w:rPr>
              <w:t>Pini</w:t>
            </w:r>
            <w:proofErr w:type="spellEnd"/>
          </w:p>
        </w:tc>
        <w:tc>
          <w:tcPr>
            <w:tcW w:w="811" w:type="pct"/>
            <w:shd w:val="clear" w:color="auto" w:fill="auto"/>
            <w:tcMar>
              <w:top w:w="0" w:type="dxa"/>
              <w:left w:w="100" w:type="dxa"/>
              <w:bottom w:w="0" w:type="dxa"/>
              <w:right w:w="100" w:type="dxa"/>
            </w:tcMar>
            <w:vAlign w:val="center"/>
          </w:tcPr>
          <w:p w14:paraId="08A41F35"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1B4DEA81"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18,631.45</w:t>
            </w:r>
          </w:p>
        </w:tc>
        <w:tc>
          <w:tcPr>
            <w:tcW w:w="633" w:type="pct"/>
            <w:shd w:val="clear" w:color="auto" w:fill="auto"/>
            <w:tcMar>
              <w:top w:w="0" w:type="dxa"/>
              <w:left w:w="100" w:type="dxa"/>
              <w:bottom w:w="0" w:type="dxa"/>
              <w:right w:w="100" w:type="dxa"/>
            </w:tcMar>
            <w:vAlign w:val="center"/>
          </w:tcPr>
          <w:p w14:paraId="172A1DD3"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0FFF7F8D" w14:textId="77777777" w:rsidTr="000640C9">
        <w:tc>
          <w:tcPr>
            <w:tcW w:w="541" w:type="pct"/>
            <w:shd w:val="clear" w:color="auto" w:fill="auto"/>
            <w:tcMar>
              <w:top w:w="0" w:type="dxa"/>
              <w:left w:w="100" w:type="dxa"/>
              <w:bottom w:w="0" w:type="dxa"/>
              <w:right w:w="100" w:type="dxa"/>
            </w:tcMar>
            <w:vAlign w:val="center"/>
          </w:tcPr>
          <w:p w14:paraId="78E571C0"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2</w:t>
            </w:r>
          </w:p>
        </w:tc>
        <w:tc>
          <w:tcPr>
            <w:tcW w:w="1985" w:type="pct"/>
            <w:shd w:val="clear" w:color="auto" w:fill="auto"/>
            <w:tcMar>
              <w:top w:w="0" w:type="dxa"/>
              <w:left w:w="100" w:type="dxa"/>
              <w:bottom w:w="0" w:type="dxa"/>
              <w:right w:w="100" w:type="dxa"/>
            </w:tcMar>
            <w:vAlign w:val="center"/>
          </w:tcPr>
          <w:p w14:paraId="1549DC0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Domestic </w:t>
            </w:r>
            <w:proofErr w:type="spellStart"/>
            <w:r w:rsidRPr="000640C9">
              <w:rPr>
                <w:rFonts w:ascii="Arial" w:hAnsi="Arial" w:cs="Arial"/>
                <w:color w:val="010000"/>
                <w:sz w:val="20"/>
              </w:rPr>
              <w:t>Resina</w:t>
            </w:r>
            <w:proofErr w:type="spellEnd"/>
            <w:r w:rsidRPr="000640C9">
              <w:rPr>
                <w:rFonts w:ascii="Arial" w:hAnsi="Arial" w:cs="Arial"/>
                <w:color w:val="010000"/>
                <w:sz w:val="20"/>
              </w:rPr>
              <w:t xml:space="preserve"> </w:t>
            </w:r>
            <w:proofErr w:type="spellStart"/>
            <w:r w:rsidRPr="000640C9">
              <w:rPr>
                <w:rFonts w:ascii="Arial" w:hAnsi="Arial" w:cs="Arial"/>
                <w:color w:val="010000"/>
                <w:sz w:val="20"/>
              </w:rPr>
              <w:t>Pini</w:t>
            </w:r>
            <w:proofErr w:type="spellEnd"/>
          </w:p>
        </w:tc>
        <w:tc>
          <w:tcPr>
            <w:tcW w:w="811" w:type="pct"/>
            <w:shd w:val="clear" w:color="auto" w:fill="auto"/>
            <w:tcMar>
              <w:top w:w="0" w:type="dxa"/>
              <w:left w:w="100" w:type="dxa"/>
              <w:bottom w:w="0" w:type="dxa"/>
              <w:right w:w="100" w:type="dxa"/>
            </w:tcMar>
            <w:vAlign w:val="center"/>
          </w:tcPr>
          <w:p w14:paraId="4D8A7CAA"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54DD5F39"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3,367.45</w:t>
            </w:r>
          </w:p>
        </w:tc>
        <w:tc>
          <w:tcPr>
            <w:tcW w:w="633" w:type="pct"/>
            <w:shd w:val="clear" w:color="auto" w:fill="auto"/>
            <w:tcMar>
              <w:top w:w="0" w:type="dxa"/>
              <w:left w:w="100" w:type="dxa"/>
              <w:bottom w:w="0" w:type="dxa"/>
              <w:right w:w="100" w:type="dxa"/>
            </w:tcMar>
            <w:vAlign w:val="center"/>
          </w:tcPr>
          <w:p w14:paraId="4B9AE2E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4D93E88D" w14:textId="77777777" w:rsidTr="000640C9">
        <w:tc>
          <w:tcPr>
            <w:tcW w:w="541" w:type="pct"/>
            <w:shd w:val="clear" w:color="auto" w:fill="auto"/>
            <w:tcMar>
              <w:top w:w="0" w:type="dxa"/>
              <w:left w:w="100" w:type="dxa"/>
              <w:bottom w:w="0" w:type="dxa"/>
              <w:right w:w="100" w:type="dxa"/>
            </w:tcMar>
            <w:vAlign w:val="center"/>
          </w:tcPr>
          <w:p w14:paraId="57CD1093"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3</w:t>
            </w:r>
          </w:p>
        </w:tc>
        <w:tc>
          <w:tcPr>
            <w:tcW w:w="1985" w:type="pct"/>
            <w:shd w:val="clear" w:color="auto" w:fill="auto"/>
            <w:tcMar>
              <w:top w:w="0" w:type="dxa"/>
              <w:left w:w="100" w:type="dxa"/>
              <w:bottom w:w="0" w:type="dxa"/>
              <w:right w:w="100" w:type="dxa"/>
            </w:tcMar>
            <w:vAlign w:val="center"/>
          </w:tcPr>
          <w:p w14:paraId="7101B4C3"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Exported pine oil</w:t>
            </w:r>
          </w:p>
        </w:tc>
        <w:tc>
          <w:tcPr>
            <w:tcW w:w="811" w:type="pct"/>
            <w:shd w:val="clear" w:color="auto" w:fill="auto"/>
            <w:tcMar>
              <w:top w:w="0" w:type="dxa"/>
              <w:left w:w="100" w:type="dxa"/>
              <w:bottom w:w="0" w:type="dxa"/>
              <w:right w:w="100" w:type="dxa"/>
            </w:tcMar>
            <w:vAlign w:val="center"/>
          </w:tcPr>
          <w:p w14:paraId="6980831D"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0232ED7E"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5,898.06</w:t>
            </w:r>
          </w:p>
        </w:tc>
        <w:tc>
          <w:tcPr>
            <w:tcW w:w="633" w:type="pct"/>
            <w:shd w:val="clear" w:color="auto" w:fill="auto"/>
            <w:tcMar>
              <w:top w:w="0" w:type="dxa"/>
              <w:left w:w="100" w:type="dxa"/>
              <w:bottom w:w="0" w:type="dxa"/>
              <w:right w:w="100" w:type="dxa"/>
            </w:tcMar>
            <w:vAlign w:val="center"/>
          </w:tcPr>
          <w:p w14:paraId="76CDBB35"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DCF5C3E" w14:textId="77777777" w:rsidTr="000640C9">
        <w:tc>
          <w:tcPr>
            <w:tcW w:w="541" w:type="pct"/>
            <w:shd w:val="clear" w:color="auto" w:fill="auto"/>
            <w:tcMar>
              <w:top w:w="0" w:type="dxa"/>
              <w:left w:w="100" w:type="dxa"/>
              <w:bottom w:w="0" w:type="dxa"/>
              <w:right w:w="100" w:type="dxa"/>
            </w:tcMar>
            <w:vAlign w:val="center"/>
          </w:tcPr>
          <w:p w14:paraId="3E4D4336"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4</w:t>
            </w:r>
          </w:p>
        </w:tc>
        <w:tc>
          <w:tcPr>
            <w:tcW w:w="1985" w:type="pct"/>
            <w:shd w:val="clear" w:color="auto" w:fill="auto"/>
            <w:tcMar>
              <w:top w:w="0" w:type="dxa"/>
              <w:left w:w="100" w:type="dxa"/>
              <w:bottom w:w="0" w:type="dxa"/>
              <w:right w:w="100" w:type="dxa"/>
            </w:tcMar>
            <w:vAlign w:val="center"/>
          </w:tcPr>
          <w:p w14:paraId="35184E3A"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Domestic pine oil</w:t>
            </w:r>
          </w:p>
        </w:tc>
        <w:tc>
          <w:tcPr>
            <w:tcW w:w="811" w:type="pct"/>
            <w:shd w:val="clear" w:color="auto" w:fill="auto"/>
            <w:tcMar>
              <w:top w:w="0" w:type="dxa"/>
              <w:left w:w="100" w:type="dxa"/>
              <w:bottom w:w="0" w:type="dxa"/>
              <w:right w:w="100" w:type="dxa"/>
            </w:tcMar>
            <w:vAlign w:val="center"/>
          </w:tcPr>
          <w:p w14:paraId="007DD839"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Tons</w:t>
            </w:r>
          </w:p>
        </w:tc>
        <w:tc>
          <w:tcPr>
            <w:tcW w:w="1030" w:type="pct"/>
            <w:shd w:val="clear" w:color="auto" w:fill="auto"/>
            <w:tcMar>
              <w:top w:w="0" w:type="dxa"/>
              <w:left w:w="100" w:type="dxa"/>
              <w:bottom w:w="0" w:type="dxa"/>
              <w:right w:w="100" w:type="dxa"/>
            </w:tcMar>
            <w:vAlign w:val="center"/>
          </w:tcPr>
          <w:p w14:paraId="76DCAB51"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36.83</w:t>
            </w:r>
          </w:p>
        </w:tc>
        <w:tc>
          <w:tcPr>
            <w:tcW w:w="633" w:type="pct"/>
            <w:shd w:val="clear" w:color="auto" w:fill="auto"/>
            <w:tcMar>
              <w:top w:w="0" w:type="dxa"/>
              <w:left w:w="100" w:type="dxa"/>
              <w:bottom w:w="0" w:type="dxa"/>
              <w:right w:w="100" w:type="dxa"/>
            </w:tcMar>
            <w:vAlign w:val="center"/>
          </w:tcPr>
          <w:p w14:paraId="0AA52D8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361BDDFA" w14:textId="77777777" w:rsidTr="000640C9">
        <w:tc>
          <w:tcPr>
            <w:tcW w:w="541" w:type="pct"/>
            <w:shd w:val="clear" w:color="auto" w:fill="auto"/>
            <w:tcMar>
              <w:top w:w="0" w:type="dxa"/>
              <w:left w:w="100" w:type="dxa"/>
              <w:bottom w:w="0" w:type="dxa"/>
              <w:right w:w="100" w:type="dxa"/>
            </w:tcMar>
            <w:vAlign w:val="center"/>
          </w:tcPr>
          <w:p w14:paraId="1712A113"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V</w:t>
            </w:r>
          </w:p>
        </w:tc>
        <w:tc>
          <w:tcPr>
            <w:tcW w:w="1985" w:type="pct"/>
            <w:shd w:val="clear" w:color="auto" w:fill="auto"/>
            <w:tcMar>
              <w:top w:w="0" w:type="dxa"/>
              <w:left w:w="100" w:type="dxa"/>
              <w:bottom w:w="0" w:type="dxa"/>
              <w:right w:w="100" w:type="dxa"/>
            </w:tcMar>
            <w:vAlign w:val="center"/>
          </w:tcPr>
          <w:p w14:paraId="40BA14C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Total revenue (1+2+3)</w:t>
            </w:r>
          </w:p>
        </w:tc>
        <w:tc>
          <w:tcPr>
            <w:tcW w:w="811" w:type="pct"/>
            <w:shd w:val="clear" w:color="auto" w:fill="auto"/>
            <w:tcMar>
              <w:top w:w="0" w:type="dxa"/>
              <w:left w:w="100" w:type="dxa"/>
              <w:bottom w:w="0" w:type="dxa"/>
              <w:right w:w="100" w:type="dxa"/>
            </w:tcMar>
            <w:vAlign w:val="center"/>
          </w:tcPr>
          <w:p w14:paraId="3DBB8C41"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5F00666A"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952,126.35</w:t>
            </w:r>
          </w:p>
        </w:tc>
        <w:tc>
          <w:tcPr>
            <w:tcW w:w="633" w:type="pct"/>
            <w:shd w:val="clear" w:color="auto" w:fill="auto"/>
            <w:tcMar>
              <w:top w:w="0" w:type="dxa"/>
              <w:left w:w="100" w:type="dxa"/>
              <w:bottom w:w="0" w:type="dxa"/>
              <w:right w:w="100" w:type="dxa"/>
            </w:tcMar>
            <w:vAlign w:val="center"/>
          </w:tcPr>
          <w:p w14:paraId="2D65D15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2EED0F8E" w14:textId="77777777" w:rsidTr="000640C9">
        <w:tc>
          <w:tcPr>
            <w:tcW w:w="541" w:type="pct"/>
            <w:shd w:val="clear" w:color="auto" w:fill="auto"/>
            <w:tcMar>
              <w:top w:w="0" w:type="dxa"/>
              <w:left w:w="100" w:type="dxa"/>
              <w:bottom w:w="0" w:type="dxa"/>
              <w:right w:w="100" w:type="dxa"/>
            </w:tcMar>
            <w:vAlign w:val="center"/>
          </w:tcPr>
          <w:p w14:paraId="661F9995"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1</w:t>
            </w:r>
          </w:p>
        </w:tc>
        <w:tc>
          <w:tcPr>
            <w:tcW w:w="1985" w:type="pct"/>
            <w:shd w:val="clear" w:color="auto" w:fill="auto"/>
            <w:tcMar>
              <w:top w:w="0" w:type="dxa"/>
              <w:left w:w="100" w:type="dxa"/>
              <w:bottom w:w="0" w:type="dxa"/>
              <w:right w:w="100" w:type="dxa"/>
            </w:tcMar>
            <w:vAlign w:val="center"/>
          </w:tcPr>
          <w:p w14:paraId="6553DA32"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Export revenue</w:t>
            </w:r>
          </w:p>
        </w:tc>
        <w:tc>
          <w:tcPr>
            <w:tcW w:w="811" w:type="pct"/>
            <w:shd w:val="clear" w:color="auto" w:fill="auto"/>
            <w:tcMar>
              <w:top w:w="0" w:type="dxa"/>
              <w:left w:w="100" w:type="dxa"/>
              <w:bottom w:w="0" w:type="dxa"/>
              <w:right w:w="100" w:type="dxa"/>
            </w:tcMar>
            <w:vAlign w:val="center"/>
          </w:tcPr>
          <w:p w14:paraId="5CE68DAC"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030" w:type="pct"/>
            <w:shd w:val="clear" w:color="auto" w:fill="auto"/>
            <w:tcMar>
              <w:top w:w="0" w:type="dxa"/>
              <w:left w:w="100" w:type="dxa"/>
              <w:bottom w:w="0" w:type="dxa"/>
              <w:right w:w="100" w:type="dxa"/>
            </w:tcMar>
            <w:vAlign w:val="center"/>
          </w:tcPr>
          <w:p w14:paraId="13D5F3B4"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831,889.08</w:t>
            </w:r>
          </w:p>
        </w:tc>
        <w:tc>
          <w:tcPr>
            <w:tcW w:w="633" w:type="pct"/>
            <w:shd w:val="clear" w:color="auto" w:fill="auto"/>
            <w:tcMar>
              <w:top w:w="0" w:type="dxa"/>
              <w:left w:w="100" w:type="dxa"/>
              <w:bottom w:w="0" w:type="dxa"/>
              <w:right w:w="100" w:type="dxa"/>
            </w:tcMar>
            <w:vAlign w:val="center"/>
          </w:tcPr>
          <w:p w14:paraId="11F2E94E"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17D7275" w14:textId="77777777" w:rsidTr="000640C9">
        <w:tc>
          <w:tcPr>
            <w:tcW w:w="541" w:type="pct"/>
            <w:shd w:val="clear" w:color="auto" w:fill="auto"/>
            <w:tcMar>
              <w:top w:w="0" w:type="dxa"/>
              <w:left w:w="100" w:type="dxa"/>
              <w:bottom w:w="0" w:type="dxa"/>
              <w:right w:w="100" w:type="dxa"/>
            </w:tcMar>
            <w:vAlign w:val="center"/>
          </w:tcPr>
          <w:p w14:paraId="577A9998"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2</w:t>
            </w:r>
          </w:p>
        </w:tc>
        <w:tc>
          <w:tcPr>
            <w:tcW w:w="1985" w:type="pct"/>
            <w:shd w:val="clear" w:color="auto" w:fill="auto"/>
            <w:tcMar>
              <w:top w:w="0" w:type="dxa"/>
              <w:left w:w="100" w:type="dxa"/>
              <w:bottom w:w="0" w:type="dxa"/>
              <w:right w:w="100" w:type="dxa"/>
            </w:tcMar>
            <w:vAlign w:val="center"/>
          </w:tcPr>
          <w:p w14:paraId="15634259"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Domestic revenue</w:t>
            </w:r>
          </w:p>
        </w:tc>
        <w:tc>
          <w:tcPr>
            <w:tcW w:w="811" w:type="pct"/>
            <w:shd w:val="clear" w:color="auto" w:fill="auto"/>
            <w:tcMar>
              <w:top w:w="0" w:type="dxa"/>
              <w:left w:w="100" w:type="dxa"/>
              <w:bottom w:w="0" w:type="dxa"/>
              <w:right w:w="100" w:type="dxa"/>
            </w:tcMar>
            <w:vAlign w:val="center"/>
          </w:tcPr>
          <w:p w14:paraId="1BF519EA"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030" w:type="pct"/>
            <w:shd w:val="clear" w:color="auto" w:fill="auto"/>
            <w:tcMar>
              <w:top w:w="0" w:type="dxa"/>
              <w:left w:w="100" w:type="dxa"/>
              <w:bottom w:w="0" w:type="dxa"/>
              <w:right w:w="100" w:type="dxa"/>
            </w:tcMar>
            <w:vAlign w:val="center"/>
          </w:tcPr>
          <w:p w14:paraId="24EFE7B9"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102,370.98</w:t>
            </w:r>
          </w:p>
        </w:tc>
        <w:tc>
          <w:tcPr>
            <w:tcW w:w="633" w:type="pct"/>
            <w:shd w:val="clear" w:color="auto" w:fill="auto"/>
            <w:tcMar>
              <w:top w:w="0" w:type="dxa"/>
              <w:left w:w="100" w:type="dxa"/>
              <w:bottom w:w="0" w:type="dxa"/>
              <w:right w:w="100" w:type="dxa"/>
            </w:tcMar>
            <w:vAlign w:val="center"/>
          </w:tcPr>
          <w:p w14:paraId="2299632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4DFFB7F0" w14:textId="77777777" w:rsidTr="000640C9">
        <w:tc>
          <w:tcPr>
            <w:tcW w:w="541" w:type="pct"/>
            <w:shd w:val="clear" w:color="auto" w:fill="auto"/>
            <w:tcMar>
              <w:top w:w="0" w:type="dxa"/>
              <w:left w:w="100" w:type="dxa"/>
              <w:bottom w:w="0" w:type="dxa"/>
              <w:right w:w="100" w:type="dxa"/>
            </w:tcMar>
            <w:vAlign w:val="center"/>
          </w:tcPr>
          <w:p w14:paraId="749CE18B"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3</w:t>
            </w:r>
          </w:p>
        </w:tc>
        <w:tc>
          <w:tcPr>
            <w:tcW w:w="1985" w:type="pct"/>
            <w:shd w:val="clear" w:color="auto" w:fill="auto"/>
            <w:tcMar>
              <w:top w:w="0" w:type="dxa"/>
              <w:left w:w="100" w:type="dxa"/>
              <w:bottom w:w="0" w:type="dxa"/>
              <w:right w:w="100" w:type="dxa"/>
            </w:tcMar>
            <w:vAlign w:val="center"/>
          </w:tcPr>
          <w:p w14:paraId="4185993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Other revenue</w:t>
            </w:r>
          </w:p>
        </w:tc>
        <w:tc>
          <w:tcPr>
            <w:tcW w:w="811" w:type="pct"/>
            <w:shd w:val="clear" w:color="auto" w:fill="auto"/>
            <w:tcMar>
              <w:top w:w="0" w:type="dxa"/>
              <w:left w:w="100" w:type="dxa"/>
              <w:bottom w:w="0" w:type="dxa"/>
              <w:right w:w="100" w:type="dxa"/>
            </w:tcMar>
            <w:vAlign w:val="center"/>
          </w:tcPr>
          <w:p w14:paraId="3D52C4D8"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 xml:space="preserve"> </w:t>
            </w:r>
          </w:p>
        </w:tc>
        <w:tc>
          <w:tcPr>
            <w:tcW w:w="1030" w:type="pct"/>
            <w:shd w:val="clear" w:color="auto" w:fill="auto"/>
            <w:tcMar>
              <w:top w:w="0" w:type="dxa"/>
              <w:left w:w="100" w:type="dxa"/>
              <w:bottom w:w="0" w:type="dxa"/>
              <w:right w:w="100" w:type="dxa"/>
            </w:tcMar>
            <w:vAlign w:val="center"/>
          </w:tcPr>
          <w:p w14:paraId="2B56565B"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17,866.29</w:t>
            </w:r>
          </w:p>
        </w:tc>
        <w:tc>
          <w:tcPr>
            <w:tcW w:w="633" w:type="pct"/>
            <w:shd w:val="clear" w:color="auto" w:fill="auto"/>
            <w:tcMar>
              <w:top w:w="0" w:type="dxa"/>
              <w:left w:w="100" w:type="dxa"/>
              <w:bottom w:w="0" w:type="dxa"/>
              <w:right w:w="100" w:type="dxa"/>
            </w:tcMar>
            <w:vAlign w:val="center"/>
          </w:tcPr>
          <w:p w14:paraId="2A3BAA4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0EB876B" w14:textId="77777777" w:rsidTr="000640C9">
        <w:tc>
          <w:tcPr>
            <w:tcW w:w="541" w:type="pct"/>
            <w:shd w:val="clear" w:color="auto" w:fill="auto"/>
            <w:tcMar>
              <w:top w:w="0" w:type="dxa"/>
              <w:left w:w="100" w:type="dxa"/>
              <w:bottom w:w="0" w:type="dxa"/>
              <w:right w:w="100" w:type="dxa"/>
            </w:tcMar>
            <w:vAlign w:val="center"/>
          </w:tcPr>
          <w:p w14:paraId="664045BB"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4</w:t>
            </w:r>
          </w:p>
        </w:tc>
        <w:tc>
          <w:tcPr>
            <w:tcW w:w="1985" w:type="pct"/>
            <w:shd w:val="clear" w:color="auto" w:fill="auto"/>
            <w:tcMar>
              <w:top w:w="0" w:type="dxa"/>
              <w:left w:w="100" w:type="dxa"/>
              <w:bottom w:w="0" w:type="dxa"/>
              <w:right w:w="100" w:type="dxa"/>
            </w:tcMar>
            <w:vAlign w:val="center"/>
          </w:tcPr>
          <w:p w14:paraId="4AC0051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Import turnover</w:t>
            </w:r>
          </w:p>
        </w:tc>
        <w:tc>
          <w:tcPr>
            <w:tcW w:w="811" w:type="pct"/>
            <w:shd w:val="clear" w:color="auto" w:fill="auto"/>
            <w:tcMar>
              <w:top w:w="0" w:type="dxa"/>
              <w:left w:w="100" w:type="dxa"/>
              <w:bottom w:w="0" w:type="dxa"/>
              <w:right w:w="100" w:type="dxa"/>
            </w:tcMar>
            <w:vAlign w:val="center"/>
          </w:tcPr>
          <w:p w14:paraId="438FAA8E"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USD</w:t>
            </w:r>
          </w:p>
        </w:tc>
        <w:tc>
          <w:tcPr>
            <w:tcW w:w="1030" w:type="pct"/>
            <w:shd w:val="clear" w:color="auto" w:fill="auto"/>
            <w:tcMar>
              <w:top w:w="0" w:type="dxa"/>
              <w:left w:w="100" w:type="dxa"/>
              <w:bottom w:w="0" w:type="dxa"/>
              <w:right w:w="100" w:type="dxa"/>
            </w:tcMar>
            <w:vAlign w:val="center"/>
          </w:tcPr>
          <w:p w14:paraId="798EDEB4"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11,714,145.23</w:t>
            </w:r>
          </w:p>
        </w:tc>
        <w:tc>
          <w:tcPr>
            <w:tcW w:w="633" w:type="pct"/>
            <w:shd w:val="clear" w:color="auto" w:fill="auto"/>
            <w:tcMar>
              <w:top w:w="0" w:type="dxa"/>
              <w:left w:w="100" w:type="dxa"/>
              <w:bottom w:w="0" w:type="dxa"/>
              <w:right w:w="100" w:type="dxa"/>
            </w:tcMar>
            <w:vAlign w:val="center"/>
          </w:tcPr>
          <w:p w14:paraId="7902866A"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FF01123" w14:textId="77777777" w:rsidTr="000640C9">
        <w:tc>
          <w:tcPr>
            <w:tcW w:w="541" w:type="pct"/>
            <w:shd w:val="clear" w:color="auto" w:fill="auto"/>
            <w:tcMar>
              <w:top w:w="0" w:type="dxa"/>
              <w:left w:w="100" w:type="dxa"/>
              <w:bottom w:w="0" w:type="dxa"/>
              <w:right w:w="100" w:type="dxa"/>
            </w:tcMar>
            <w:vAlign w:val="center"/>
          </w:tcPr>
          <w:p w14:paraId="16B6F7E7"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5</w:t>
            </w:r>
          </w:p>
        </w:tc>
        <w:tc>
          <w:tcPr>
            <w:tcW w:w="1985" w:type="pct"/>
            <w:shd w:val="clear" w:color="auto" w:fill="auto"/>
            <w:tcMar>
              <w:top w:w="0" w:type="dxa"/>
              <w:left w:w="100" w:type="dxa"/>
              <w:bottom w:w="0" w:type="dxa"/>
              <w:right w:w="100" w:type="dxa"/>
            </w:tcMar>
            <w:vAlign w:val="center"/>
          </w:tcPr>
          <w:p w14:paraId="04511F48"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Export turnover</w:t>
            </w:r>
          </w:p>
        </w:tc>
        <w:tc>
          <w:tcPr>
            <w:tcW w:w="811" w:type="pct"/>
            <w:shd w:val="clear" w:color="auto" w:fill="auto"/>
            <w:tcMar>
              <w:top w:w="0" w:type="dxa"/>
              <w:left w:w="100" w:type="dxa"/>
              <w:bottom w:w="0" w:type="dxa"/>
              <w:right w:w="100" w:type="dxa"/>
            </w:tcMar>
            <w:vAlign w:val="center"/>
          </w:tcPr>
          <w:p w14:paraId="3729AFC6"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USD</w:t>
            </w:r>
          </w:p>
        </w:tc>
        <w:tc>
          <w:tcPr>
            <w:tcW w:w="1030" w:type="pct"/>
            <w:shd w:val="clear" w:color="auto" w:fill="auto"/>
            <w:tcMar>
              <w:top w:w="0" w:type="dxa"/>
              <w:left w:w="100" w:type="dxa"/>
              <w:bottom w:w="0" w:type="dxa"/>
              <w:right w:w="100" w:type="dxa"/>
            </w:tcMar>
            <w:vAlign w:val="center"/>
          </w:tcPr>
          <w:p w14:paraId="5549159F"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33,116,081.30</w:t>
            </w:r>
          </w:p>
        </w:tc>
        <w:tc>
          <w:tcPr>
            <w:tcW w:w="633" w:type="pct"/>
            <w:shd w:val="clear" w:color="auto" w:fill="auto"/>
            <w:tcMar>
              <w:top w:w="0" w:type="dxa"/>
              <w:left w:w="100" w:type="dxa"/>
              <w:bottom w:w="0" w:type="dxa"/>
              <w:right w:w="100" w:type="dxa"/>
            </w:tcMar>
            <w:vAlign w:val="center"/>
          </w:tcPr>
          <w:p w14:paraId="6FCF54AB"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052FF717" w14:textId="77777777" w:rsidTr="000640C9">
        <w:tc>
          <w:tcPr>
            <w:tcW w:w="541" w:type="pct"/>
            <w:shd w:val="clear" w:color="auto" w:fill="auto"/>
            <w:tcMar>
              <w:top w:w="0" w:type="dxa"/>
              <w:left w:w="100" w:type="dxa"/>
              <w:bottom w:w="0" w:type="dxa"/>
              <w:right w:w="100" w:type="dxa"/>
            </w:tcMar>
            <w:vAlign w:val="center"/>
          </w:tcPr>
          <w:p w14:paraId="37CE770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VI</w:t>
            </w:r>
          </w:p>
        </w:tc>
        <w:tc>
          <w:tcPr>
            <w:tcW w:w="1985" w:type="pct"/>
            <w:shd w:val="clear" w:color="auto" w:fill="auto"/>
            <w:tcMar>
              <w:top w:w="0" w:type="dxa"/>
              <w:left w:w="100" w:type="dxa"/>
              <w:bottom w:w="0" w:type="dxa"/>
              <w:right w:w="100" w:type="dxa"/>
            </w:tcMar>
            <w:vAlign w:val="center"/>
          </w:tcPr>
          <w:p w14:paraId="06B854FB"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Payable to the State budget (1+2)</w:t>
            </w:r>
          </w:p>
        </w:tc>
        <w:tc>
          <w:tcPr>
            <w:tcW w:w="811" w:type="pct"/>
            <w:shd w:val="clear" w:color="auto" w:fill="auto"/>
            <w:tcMar>
              <w:top w:w="0" w:type="dxa"/>
              <w:left w:w="100" w:type="dxa"/>
              <w:bottom w:w="0" w:type="dxa"/>
              <w:right w:w="100" w:type="dxa"/>
            </w:tcMar>
            <w:vAlign w:val="center"/>
          </w:tcPr>
          <w:p w14:paraId="68A0DF1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7E9AB716"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16,301.00</w:t>
            </w:r>
          </w:p>
        </w:tc>
        <w:tc>
          <w:tcPr>
            <w:tcW w:w="633" w:type="pct"/>
            <w:shd w:val="clear" w:color="auto" w:fill="auto"/>
            <w:tcMar>
              <w:top w:w="0" w:type="dxa"/>
              <w:left w:w="100" w:type="dxa"/>
              <w:bottom w:w="0" w:type="dxa"/>
              <w:right w:w="100" w:type="dxa"/>
            </w:tcMar>
            <w:vAlign w:val="center"/>
          </w:tcPr>
          <w:p w14:paraId="106EC95F"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7E458946" w14:textId="77777777" w:rsidTr="000640C9">
        <w:tc>
          <w:tcPr>
            <w:tcW w:w="541" w:type="pct"/>
            <w:shd w:val="clear" w:color="auto" w:fill="auto"/>
            <w:tcMar>
              <w:top w:w="0" w:type="dxa"/>
              <w:left w:w="100" w:type="dxa"/>
              <w:bottom w:w="0" w:type="dxa"/>
              <w:right w:w="100" w:type="dxa"/>
            </w:tcMar>
            <w:vAlign w:val="center"/>
          </w:tcPr>
          <w:p w14:paraId="1C26DBF7"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1</w:t>
            </w:r>
          </w:p>
        </w:tc>
        <w:tc>
          <w:tcPr>
            <w:tcW w:w="1985" w:type="pct"/>
            <w:shd w:val="clear" w:color="auto" w:fill="auto"/>
            <w:tcMar>
              <w:top w:w="0" w:type="dxa"/>
              <w:left w:w="100" w:type="dxa"/>
              <w:bottom w:w="0" w:type="dxa"/>
              <w:right w:w="100" w:type="dxa"/>
            </w:tcMar>
            <w:vAlign w:val="center"/>
          </w:tcPr>
          <w:p w14:paraId="19D14576"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Pay taxes</w:t>
            </w:r>
          </w:p>
        </w:tc>
        <w:tc>
          <w:tcPr>
            <w:tcW w:w="811" w:type="pct"/>
            <w:shd w:val="clear" w:color="auto" w:fill="auto"/>
            <w:tcMar>
              <w:top w:w="0" w:type="dxa"/>
              <w:left w:w="100" w:type="dxa"/>
              <w:bottom w:w="0" w:type="dxa"/>
              <w:right w:w="100" w:type="dxa"/>
            </w:tcMar>
            <w:vAlign w:val="center"/>
          </w:tcPr>
          <w:p w14:paraId="0C627239"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37C4AA95"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10,215.00</w:t>
            </w:r>
          </w:p>
        </w:tc>
        <w:tc>
          <w:tcPr>
            <w:tcW w:w="633" w:type="pct"/>
            <w:shd w:val="clear" w:color="auto" w:fill="auto"/>
            <w:tcMar>
              <w:top w:w="0" w:type="dxa"/>
              <w:left w:w="100" w:type="dxa"/>
              <w:bottom w:w="0" w:type="dxa"/>
              <w:right w:w="100" w:type="dxa"/>
            </w:tcMar>
            <w:vAlign w:val="center"/>
          </w:tcPr>
          <w:p w14:paraId="0ED0E09C"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2393EB84" w14:textId="77777777" w:rsidTr="000640C9">
        <w:tc>
          <w:tcPr>
            <w:tcW w:w="541" w:type="pct"/>
            <w:shd w:val="clear" w:color="auto" w:fill="auto"/>
            <w:tcMar>
              <w:top w:w="0" w:type="dxa"/>
              <w:left w:w="100" w:type="dxa"/>
              <w:bottom w:w="0" w:type="dxa"/>
              <w:right w:w="100" w:type="dxa"/>
            </w:tcMar>
            <w:vAlign w:val="center"/>
          </w:tcPr>
          <w:p w14:paraId="4CB04302"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lastRenderedPageBreak/>
              <w:t>2</w:t>
            </w:r>
          </w:p>
        </w:tc>
        <w:tc>
          <w:tcPr>
            <w:tcW w:w="1985" w:type="pct"/>
            <w:shd w:val="clear" w:color="auto" w:fill="auto"/>
            <w:tcMar>
              <w:top w:w="0" w:type="dxa"/>
              <w:left w:w="100" w:type="dxa"/>
              <w:bottom w:w="0" w:type="dxa"/>
              <w:right w:w="100" w:type="dxa"/>
            </w:tcMar>
            <w:vAlign w:val="center"/>
          </w:tcPr>
          <w:p w14:paraId="210771E1"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Pay social insurance and health insurance</w:t>
            </w:r>
          </w:p>
        </w:tc>
        <w:tc>
          <w:tcPr>
            <w:tcW w:w="811" w:type="pct"/>
            <w:shd w:val="clear" w:color="auto" w:fill="auto"/>
            <w:tcMar>
              <w:top w:w="0" w:type="dxa"/>
              <w:left w:w="100" w:type="dxa"/>
              <w:bottom w:w="0" w:type="dxa"/>
              <w:right w:w="100" w:type="dxa"/>
            </w:tcMar>
            <w:vAlign w:val="center"/>
          </w:tcPr>
          <w:p w14:paraId="35A88986"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1DB0A9C8"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6,086.00</w:t>
            </w:r>
          </w:p>
        </w:tc>
        <w:tc>
          <w:tcPr>
            <w:tcW w:w="633" w:type="pct"/>
            <w:shd w:val="clear" w:color="auto" w:fill="auto"/>
            <w:tcMar>
              <w:top w:w="0" w:type="dxa"/>
              <w:left w:w="100" w:type="dxa"/>
              <w:bottom w:w="0" w:type="dxa"/>
              <w:right w:w="100" w:type="dxa"/>
            </w:tcMar>
            <w:vAlign w:val="center"/>
          </w:tcPr>
          <w:p w14:paraId="1D6E17CE"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5A00818D" w14:textId="77777777" w:rsidTr="000640C9">
        <w:tc>
          <w:tcPr>
            <w:tcW w:w="541" w:type="pct"/>
            <w:shd w:val="clear" w:color="auto" w:fill="auto"/>
            <w:tcMar>
              <w:top w:w="0" w:type="dxa"/>
              <w:left w:w="100" w:type="dxa"/>
              <w:bottom w:w="0" w:type="dxa"/>
              <w:right w:w="100" w:type="dxa"/>
            </w:tcMar>
            <w:vAlign w:val="center"/>
          </w:tcPr>
          <w:p w14:paraId="7CBEEAD6"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VII</w:t>
            </w:r>
          </w:p>
        </w:tc>
        <w:tc>
          <w:tcPr>
            <w:tcW w:w="1985" w:type="pct"/>
            <w:shd w:val="clear" w:color="auto" w:fill="auto"/>
            <w:tcMar>
              <w:top w:w="0" w:type="dxa"/>
              <w:left w:w="100" w:type="dxa"/>
              <w:bottom w:w="0" w:type="dxa"/>
              <w:right w:w="100" w:type="dxa"/>
            </w:tcMar>
            <w:vAlign w:val="center"/>
          </w:tcPr>
          <w:p w14:paraId="4344034F"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Profit after tax</w:t>
            </w:r>
          </w:p>
        </w:tc>
        <w:tc>
          <w:tcPr>
            <w:tcW w:w="811" w:type="pct"/>
            <w:shd w:val="clear" w:color="auto" w:fill="auto"/>
            <w:tcMar>
              <w:top w:w="0" w:type="dxa"/>
              <w:left w:w="100" w:type="dxa"/>
              <w:bottom w:w="0" w:type="dxa"/>
              <w:right w:w="100" w:type="dxa"/>
            </w:tcMar>
            <w:vAlign w:val="center"/>
          </w:tcPr>
          <w:p w14:paraId="233FD960"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Million VND</w:t>
            </w:r>
          </w:p>
        </w:tc>
        <w:tc>
          <w:tcPr>
            <w:tcW w:w="1030" w:type="pct"/>
            <w:shd w:val="clear" w:color="auto" w:fill="auto"/>
            <w:tcMar>
              <w:top w:w="0" w:type="dxa"/>
              <w:left w:w="100" w:type="dxa"/>
              <w:bottom w:w="0" w:type="dxa"/>
              <w:right w:w="100" w:type="dxa"/>
            </w:tcMar>
            <w:vAlign w:val="center"/>
          </w:tcPr>
          <w:p w14:paraId="6382EC06"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6,074.00</w:t>
            </w:r>
          </w:p>
        </w:tc>
        <w:tc>
          <w:tcPr>
            <w:tcW w:w="633" w:type="pct"/>
            <w:shd w:val="clear" w:color="auto" w:fill="auto"/>
            <w:tcMar>
              <w:top w:w="0" w:type="dxa"/>
              <w:left w:w="100" w:type="dxa"/>
              <w:bottom w:w="0" w:type="dxa"/>
              <w:right w:w="100" w:type="dxa"/>
            </w:tcMar>
            <w:vAlign w:val="center"/>
          </w:tcPr>
          <w:p w14:paraId="30A58C34"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r w:rsidR="0035199C" w:rsidRPr="000640C9" w14:paraId="0D888BF3" w14:textId="77777777" w:rsidTr="000640C9">
        <w:tc>
          <w:tcPr>
            <w:tcW w:w="541" w:type="pct"/>
            <w:shd w:val="clear" w:color="auto" w:fill="auto"/>
            <w:tcMar>
              <w:top w:w="0" w:type="dxa"/>
              <w:left w:w="100" w:type="dxa"/>
              <w:bottom w:w="0" w:type="dxa"/>
              <w:right w:w="100" w:type="dxa"/>
            </w:tcMar>
            <w:vAlign w:val="center"/>
          </w:tcPr>
          <w:p w14:paraId="6076F62E"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VIII</w:t>
            </w:r>
          </w:p>
        </w:tc>
        <w:tc>
          <w:tcPr>
            <w:tcW w:w="1985" w:type="pct"/>
            <w:shd w:val="clear" w:color="auto" w:fill="auto"/>
            <w:tcMar>
              <w:top w:w="0" w:type="dxa"/>
              <w:left w:w="100" w:type="dxa"/>
              <w:bottom w:w="0" w:type="dxa"/>
              <w:right w:w="100" w:type="dxa"/>
            </w:tcMar>
            <w:vAlign w:val="center"/>
          </w:tcPr>
          <w:p w14:paraId="4ECF3B7F"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Employee's monthly average income</w:t>
            </w:r>
          </w:p>
        </w:tc>
        <w:tc>
          <w:tcPr>
            <w:tcW w:w="811" w:type="pct"/>
            <w:shd w:val="clear" w:color="auto" w:fill="auto"/>
            <w:tcMar>
              <w:top w:w="0" w:type="dxa"/>
              <w:left w:w="100" w:type="dxa"/>
              <w:bottom w:w="0" w:type="dxa"/>
              <w:right w:w="100" w:type="dxa"/>
            </w:tcMar>
            <w:vAlign w:val="center"/>
          </w:tcPr>
          <w:p w14:paraId="7F2A497B" w14:textId="77777777" w:rsidR="0035199C" w:rsidRPr="000640C9" w:rsidRDefault="000640C9" w:rsidP="000640C9">
            <w:pPr>
              <w:tabs>
                <w:tab w:val="left" w:pos="426"/>
              </w:tabs>
              <w:spacing w:after="120" w:line="360" w:lineRule="auto"/>
              <w:jc w:val="center"/>
              <w:rPr>
                <w:rFonts w:ascii="Arial" w:eastAsia="Arial" w:hAnsi="Arial" w:cs="Arial"/>
                <w:color w:val="010000"/>
                <w:sz w:val="20"/>
                <w:szCs w:val="20"/>
              </w:rPr>
            </w:pPr>
            <w:r w:rsidRPr="000640C9">
              <w:rPr>
                <w:rFonts w:ascii="Arial" w:hAnsi="Arial" w:cs="Arial"/>
                <w:color w:val="010000"/>
                <w:sz w:val="20"/>
              </w:rPr>
              <w:t>Thousand VND</w:t>
            </w:r>
          </w:p>
        </w:tc>
        <w:tc>
          <w:tcPr>
            <w:tcW w:w="1030" w:type="pct"/>
            <w:shd w:val="clear" w:color="auto" w:fill="auto"/>
            <w:tcMar>
              <w:top w:w="0" w:type="dxa"/>
              <w:left w:w="100" w:type="dxa"/>
              <w:bottom w:w="0" w:type="dxa"/>
              <w:right w:w="100" w:type="dxa"/>
            </w:tcMar>
            <w:vAlign w:val="center"/>
          </w:tcPr>
          <w:p w14:paraId="1451E56E" w14:textId="77777777" w:rsidR="0035199C" w:rsidRPr="000640C9" w:rsidRDefault="000640C9" w:rsidP="000640C9">
            <w:pPr>
              <w:tabs>
                <w:tab w:val="left" w:pos="426"/>
              </w:tabs>
              <w:spacing w:after="120" w:line="360" w:lineRule="auto"/>
              <w:jc w:val="right"/>
              <w:rPr>
                <w:rFonts w:ascii="Arial" w:eastAsia="Arial" w:hAnsi="Arial" w:cs="Arial"/>
                <w:color w:val="010000"/>
                <w:sz w:val="20"/>
                <w:szCs w:val="20"/>
              </w:rPr>
            </w:pPr>
            <w:r w:rsidRPr="000640C9">
              <w:rPr>
                <w:rFonts w:ascii="Arial" w:hAnsi="Arial" w:cs="Arial"/>
                <w:color w:val="010000"/>
                <w:sz w:val="20"/>
              </w:rPr>
              <w:t>12,800.00</w:t>
            </w:r>
          </w:p>
        </w:tc>
        <w:tc>
          <w:tcPr>
            <w:tcW w:w="633" w:type="pct"/>
            <w:shd w:val="clear" w:color="auto" w:fill="auto"/>
            <w:tcMar>
              <w:top w:w="0" w:type="dxa"/>
              <w:left w:w="100" w:type="dxa"/>
              <w:bottom w:w="0" w:type="dxa"/>
              <w:right w:w="100" w:type="dxa"/>
            </w:tcMar>
            <w:vAlign w:val="center"/>
          </w:tcPr>
          <w:p w14:paraId="24DB5640" w14:textId="77777777" w:rsidR="0035199C" w:rsidRPr="000640C9" w:rsidRDefault="000640C9" w:rsidP="000640C9">
            <w:pPr>
              <w:tabs>
                <w:tab w:val="left" w:pos="426"/>
              </w:tabs>
              <w:spacing w:after="120" w:line="360" w:lineRule="auto"/>
              <w:rPr>
                <w:rFonts w:ascii="Arial" w:eastAsia="Arial" w:hAnsi="Arial" w:cs="Arial"/>
                <w:color w:val="010000"/>
                <w:sz w:val="20"/>
                <w:szCs w:val="20"/>
              </w:rPr>
            </w:pPr>
            <w:r w:rsidRPr="000640C9">
              <w:rPr>
                <w:rFonts w:ascii="Arial" w:hAnsi="Arial" w:cs="Arial"/>
                <w:color w:val="010000"/>
                <w:sz w:val="20"/>
              </w:rPr>
              <w:t xml:space="preserve"> </w:t>
            </w:r>
          </w:p>
        </w:tc>
      </w:tr>
    </w:tbl>
    <w:p w14:paraId="4A6DB3AE"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Approve the appropriation for funds after tax, the appropriation for funds, and dividends distributed from production and business activities in 2023. </w:t>
      </w:r>
    </w:p>
    <w:p w14:paraId="6D930235" w14:textId="18534AD7" w:rsidR="0035199C" w:rsidRPr="000640C9" w:rsidRDefault="00E36332" w:rsidP="00765645">
      <w:pPr>
        <w:numPr>
          <w:ilvl w:val="0"/>
          <w:numId w:val="1"/>
        </w:numPr>
        <w:pBdr>
          <w:top w:val="nil"/>
          <w:left w:val="nil"/>
          <w:bottom w:val="nil"/>
          <w:right w:val="nil"/>
          <w:between w:val="nil"/>
        </w:pBdr>
        <w:tabs>
          <w:tab w:val="left" w:pos="9547"/>
        </w:tabs>
        <w:spacing w:after="120" w:line="360" w:lineRule="auto"/>
        <w:ind w:left="0" w:firstLine="0"/>
        <w:jc w:val="both"/>
        <w:rPr>
          <w:rFonts w:ascii="Arial" w:eastAsia="Arial" w:hAnsi="Arial" w:cs="Arial"/>
          <w:color w:val="010000"/>
          <w:sz w:val="20"/>
          <w:szCs w:val="20"/>
        </w:rPr>
      </w:pPr>
      <w:proofErr w:type="spellStart"/>
      <w:r>
        <w:rPr>
          <w:rFonts w:ascii="Arial" w:hAnsi="Arial" w:cs="Arial"/>
          <w:color w:val="010000"/>
          <w:sz w:val="20"/>
        </w:rPr>
        <w:t>PP</w:t>
      </w:r>
      <w:r w:rsidR="000640C9" w:rsidRPr="000640C9">
        <w:rPr>
          <w:rFonts w:ascii="Arial" w:hAnsi="Arial" w:cs="Arial"/>
          <w:color w:val="010000"/>
          <w:sz w:val="20"/>
        </w:rPr>
        <w:t>rofit</w:t>
      </w:r>
      <w:proofErr w:type="spellEnd"/>
      <w:r w:rsidR="000640C9" w:rsidRPr="000640C9">
        <w:rPr>
          <w:rFonts w:ascii="Arial" w:hAnsi="Arial" w:cs="Arial"/>
          <w:color w:val="010000"/>
          <w:sz w:val="20"/>
        </w:rPr>
        <w:t xml:space="preserve"> after tax, deductible amounts: VND 6,074,580,220.</w:t>
      </w:r>
    </w:p>
    <w:p w14:paraId="3BC8AFF4" w14:textId="77777777" w:rsidR="0035199C" w:rsidRPr="000640C9" w:rsidRDefault="000640C9" w:rsidP="00765645">
      <w:pPr>
        <w:numPr>
          <w:ilvl w:val="0"/>
          <w:numId w:val="1"/>
        </w:numPr>
        <w:pBdr>
          <w:top w:val="nil"/>
          <w:left w:val="nil"/>
          <w:bottom w:val="nil"/>
          <w:right w:val="nil"/>
          <w:between w:val="nil"/>
        </w:pBdr>
        <w:tabs>
          <w:tab w:val="left" w:pos="677"/>
        </w:tabs>
        <w:spacing w:after="120" w:line="360" w:lineRule="auto"/>
        <w:ind w:left="0" w:firstLine="0"/>
        <w:jc w:val="both"/>
        <w:rPr>
          <w:rFonts w:ascii="Arial" w:eastAsia="Arial" w:hAnsi="Arial" w:cs="Arial"/>
          <w:color w:val="010000"/>
          <w:sz w:val="20"/>
          <w:szCs w:val="20"/>
        </w:rPr>
      </w:pPr>
      <w:r w:rsidRPr="000640C9">
        <w:rPr>
          <w:rFonts w:ascii="Arial" w:hAnsi="Arial" w:cs="Arial"/>
          <w:color w:val="010000"/>
          <w:sz w:val="20"/>
        </w:rPr>
        <w:t>Appropriation for bonus fund and welfare fund at 5% each with the corresponding amount: VND 589,271,571.</w:t>
      </w:r>
    </w:p>
    <w:p w14:paraId="1D12F17E" w14:textId="77777777" w:rsidR="0035199C" w:rsidRPr="000640C9" w:rsidRDefault="000640C9" w:rsidP="00765645">
      <w:pPr>
        <w:numPr>
          <w:ilvl w:val="0"/>
          <w:numId w:val="1"/>
        </w:numPr>
        <w:pBdr>
          <w:top w:val="nil"/>
          <w:left w:val="nil"/>
          <w:bottom w:val="nil"/>
          <w:right w:val="nil"/>
          <w:between w:val="nil"/>
        </w:pBdr>
        <w:tabs>
          <w:tab w:val="left" w:pos="677"/>
        </w:tabs>
        <w:spacing w:after="120" w:line="360" w:lineRule="auto"/>
        <w:ind w:left="0" w:firstLine="0"/>
        <w:jc w:val="both"/>
        <w:rPr>
          <w:rFonts w:ascii="Arial" w:eastAsia="Arial" w:hAnsi="Arial" w:cs="Arial"/>
          <w:color w:val="010000"/>
          <w:sz w:val="20"/>
          <w:szCs w:val="20"/>
        </w:rPr>
      </w:pPr>
      <w:r w:rsidRPr="000640C9">
        <w:rPr>
          <w:rFonts w:ascii="Arial" w:hAnsi="Arial" w:cs="Arial"/>
          <w:color w:val="010000"/>
          <w:sz w:val="20"/>
        </w:rPr>
        <w:t>The amount of profit after appro</w:t>
      </w:r>
      <w:bookmarkStart w:id="0" w:name="_GoBack"/>
      <w:bookmarkEnd w:id="0"/>
      <w:r w:rsidRPr="000640C9">
        <w:rPr>
          <w:rFonts w:ascii="Arial" w:hAnsi="Arial" w:cs="Arial"/>
          <w:color w:val="010000"/>
          <w:sz w:val="20"/>
        </w:rPr>
        <w:t>priation for funds is: VND 5,485,308,649.</w:t>
      </w:r>
    </w:p>
    <w:p w14:paraId="7AC73E0B"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The dividend rate to be distributed from the business results 2023 for each share is: 15.23% corresponding to VND 1,523 per share (excluding personal income tax), payment time is in 2024 as deemed appropriate by the Board of Directors.</w:t>
      </w:r>
    </w:p>
    <w:p w14:paraId="48A432F1"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On the basis of balancing the Company's accumulated undistributed profit after tax until December 31, 2023, the Board of Directors of the Company respectfully submits to the General Meeting of Shareholders the dividend payment plan 2023 as follows:</w:t>
      </w:r>
    </w:p>
    <w:p w14:paraId="5E4326A2" w14:textId="77777777" w:rsidR="0035199C" w:rsidRPr="000640C9" w:rsidRDefault="000640C9" w:rsidP="00765645">
      <w:pPr>
        <w:numPr>
          <w:ilvl w:val="0"/>
          <w:numId w:val="2"/>
        </w:numPr>
        <w:pBdr>
          <w:top w:val="nil"/>
          <w:left w:val="nil"/>
          <w:bottom w:val="nil"/>
          <w:right w:val="nil"/>
          <w:between w:val="nil"/>
        </w:pBdr>
        <w:tabs>
          <w:tab w:val="left" w:pos="1177"/>
        </w:tabs>
        <w:spacing w:after="120" w:line="360" w:lineRule="auto"/>
        <w:jc w:val="both"/>
        <w:rPr>
          <w:rFonts w:ascii="Arial" w:eastAsia="Arial" w:hAnsi="Arial" w:cs="Arial"/>
          <w:color w:val="010000"/>
          <w:sz w:val="20"/>
          <w:szCs w:val="20"/>
        </w:rPr>
      </w:pPr>
      <w:r w:rsidRPr="000640C9">
        <w:rPr>
          <w:rFonts w:ascii="Arial" w:hAnsi="Arial" w:cs="Arial"/>
          <w:color w:val="010000"/>
          <w:sz w:val="20"/>
        </w:rPr>
        <w:t>Payment form: In cash.</w:t>
      </w:r>
    </w:p>
    <w:p w14:paraId="512E01F2" w14:textId="639F182D" w:rsidR="0035199C" w:rsidRPr="000640C9" w:rsidRDefault="000640C9" w:rsidP="00765645">
      <w:pPr>
        <w:numPr>
          <w:ilvl w:val="0"/>
          <w:numId w:val="2"/>
        </w:numPr>
        <w:pBdr>
          <w:top w:val="nil"/>
          <w:left w:val="nil"/>
          <w:bottom w:val="nil"/>
          <w:right w:val="nil"/>
          <w:between w:val="nil"/>
        </w:pBdr>
        <w:tabs>
          <w:tab w:val="left" w:pos="1177"/>
        </w:tabs>
        <w:spacing w:after="120" w:line="360" w:lineRule="auto"/>
        <w:jc w:val="both"/>
        <w:rPr>
          <w:rFonts w:ascii="Arial" w:eastAsia="Arial" w:hAnsi="Arial" w:cs="Arial"/>
          <w:color w:val="010000"/>
          <w:sz w:val="20"/>
          <w:szCs w:val="20"/>
        </w:rPr>
      </w:pPr>
      <w:r w:rsidRPr="000640C9">
        <w:rPr>
          <w:rFonts w:ascii="Arial" w:hAnsi="Arial" w:cs="Arial"/>
          <w:color w:val="010000"/>
          <w:sz w:val="20"/>
        </w:rPr>
        <w:t>Dividend payment rate: 15.23% correspond</w:t>
      </w:r>
      <w:r w:rsidR="00E9309E">
        <w:rPr>
          <w:rFonts w:ascii="Arial" w:hAnsi="Arial" w:cs="Arial"/>
          <w:color w:val="010000"/>
          <w:sz w:val="20"/>
        </w:rPr>
        <w:t>i</w:t>
      </w:r>
      <w:r w:rsidRPr="000640C9">
        <w:rPr>
          <w:rFonts w:ascii="Arial" w:hAnsi="Arial" w:cs="Arial"/>
          <w:color w:val="010000"/>
          <w:sz w:val="20"/>
        </w:rPr>
        <w:t>ng to VND 1,523 per share.</w:t>
      </w:r>
    </w:p>
    <w:p w14:paraId="6D0D8CBC" w14:textId="77777777" w:rsidR="0035199C" w:rsidRPr="000640C9" w:rsidRDefault="000640C9" w:rsidP="00765645">
      <w:pPr>
        <w:numPr>
          <w:ilvl w:val="0"/>
          <w:numId w:val="2"/>
        </w:numPr>
        <w:pBdr>
          <w:top w:val="nil"/>
          <w:left w:val="nil"/>
          <w:bottom w:val="nil"/>
          <w:right w:val="nil"/>
          <w:between w:val="nil"/>
        </w:pBdr>
        <w:tabs>
          <w:tab w:val="left" w:pos="1177"/>
        </w:tabs>
        <w:spacing w:after="120" w:line="360" w:lineRule="auto"/>
        <w:jc w:val="both"/>
        <w:rPr>
          <w:rFonts w:ascii="Arial" w:eastAsia="Arial" w:hAnsi="Arial" w:cs="Arial"/>
          <w:color w:val="010000"/>
          <w:sz w:val="20"/>
          <w:szCs w:val="20"/>
        </w:rPr>
      </w:pPr>
      <w:r w:rsidRPr="000640C9">
        <w:rPr>
          <w:rFonts w:ascii="Arial" w:hAnsi="Arial" w:cs="Arial"/>
          <w:color w:val="010000"/>
          <w:sz w:val="20"/>
        </w:rPr>
        <w:t>Dividend payment time: in 2024.</w:t>
      </w:r>
    </w:p>
    <w:p w14:paraId="260CB152"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Approve the report of the Supervisory Board on the Company's production and business activities in 2023 and a number of other related contents</w:t>
      </w:r>
    </w:p>
    <w:p w14:paraId="4FFB59C6"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Assign the Board of Directors and the Board of Managers in 2024 to: Complete procedures related to the factory expansion project and complete related infrastructure investment.</w:t>
      </w:r>
    </w:p>
    <w:p w14:paraId="78AFE99A"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Assign the Board of Directors and the Board of Managers in 2024 to: Promote completion of procedures related to the return of forest land areas in </w:t>
      </w:r>
      <w:proofErr w:type="spellStart"/>
      <w:r w:rsidRPr="000640C9">
        <w:rPr>
          <w:rFonts w:ascii="Arial" w:hAnsi="Arial" w:cs="Arial"/>
          <w:color w:val="010000"/>
          <w:sz w:val="20"/>
        </w:rPr>
        <w:t>Uong</w:t>
      </w:r>
      <w:proofErr w:type="spellEnd"/>
      <w:r w:rsidRPr="000640C9">
        <w:rPr>
          <w:rFonts w:ascii="Arial" w:hAnsi="Arial" w:cs="Arial"/>
          <w:color w:val="010000"/>
          <w:sz w:val="20"/>
        </w:rPr>
        <w:t xml:space="preserve"> Bi City that are not suitable for the Company's sustainable forest production and business needs, submit and receive approval from competent authorities.</w:t>
      </w:r>
    </w:p>
    <w:p w14:paraId="0FA1AFA3"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Assign the Board of Directors and the Board of Managers in 2024 to:</w:t>
      </w:r>
    </w:p>
    <w:p w14:paraId="48DBA8E7" w14:textId="77777777" w:rsidR="0035199C" w:rsidRPr="000640C9" w:rsidRDefault="000640C9" w:rsidP="00765645">
      <w:pPr>
        <w:numPr>
          <w:ilvl w:val="0"/>
          <w:numId w:val="2"/>
        </w:numPr>
        <w:pBdr>
          <w:top w:val="nil"/>
          <w:left w:val="nil"/>
          <w:bottom w:val="nil"/>
          <w:right w:val="nil"/>
          <w:between w:val="nil"/>
        </w:pBdr>
        <w:tabs>
          <w:tab w:val="left" w:pos="677"/>
        </w:tabs>
        <w:spacing w:after="120" w:line="360" w:lineRule="auto"/>
        <w:jc w:val="both"/>
        <w:rPr>
          <w:rFonts w:ascii="Arial" w:eastAsia="Arial" w:hAnsi="Arial" w:cs="Arial"/>
          <w:color w:val="010000"/>
          <w:sz w:val="20"/>
          <w:szCs w:val="20"/>
        </w:rPr>
      </w:pPr>
      <w:r w:rsidRPr="000640C9">
        <w:rPr>
          <w:rFonts w:ascii="Arial" w:hAnsi="Arial" w:cs="Arial"/>
          <w:color w:val="010000"/>
          <w:sz w:val="20"/>
        </w:rPr>
        <w:t>Strive to plant: 30 hectares of Eli pine forest ensuring quality</w:t>
      </w:r>
    </w:p>
    <w:p w14:paraId="2DEB7199" w14:textId="77777777" w:rsidR="0035199C" w:rsidRPr="000640C9" w:rsidRDefault="000640C9" w:rsidP="00765645">
      <w:pPr>
        <w:numPr>
          <w:ilvl w:val="0"/>
          <w:numId w:val="2"/>
        </w:numPr>
        <w:pBdr>
          <w:top w:val="nil"/>
          <w:left w:val="nil"/>
          <w:bottom w:val="nil"/>
          <w:right w:val="nil"/>
          <w:between w:val="nil"/>
        </w:pBdr>
        <w:tabs>
          <w:tab w:val="left" w:pos="677"/>
        </w:tabs>
        <w:spacing w:after="120" w:line="360" w:lineRule="auto"/>
        <w:jc w:val="both"/>
        <w:rPr>
          <w:rFonts w:ascii="Arial" w:eastAsia="Arial" w:hAnsi="Arial" w:cs="Arial"/>
          <w:color w:val="010000"/>
          <w:sz w:val="20"/>
          <w:szCs w:val="20"/>
        </w:rPr>
      </w:pPr>
      <w:r w:rsidRPr="000640C9">
        <w:rPr>
          <w:rFonts w:ascii="Arial" w:hAnsi="Arial" w:cs="Arial"/>
          <w:color w:val="010000"/>
          <w:sz w:val="20"/>
        </w:rPr>
        <w:t>Continue to invest appropriate funds to care for and restore the entire area of young pine forests on the Company's forest land.</w:t>
      </w:r>
    </w:p>
    <w:p w14:paraId="3C71BF97" w14:textId="77777777" w:rsidR="0035199C" w:rsidRPr="000640C9" w:rsidRDefault="000640C9" w:rsidP="00765645">
      <w:pPr>
        <w:numPr>
          <w:ilvl w:val="0"/>
          <w:numId w:val="2"/>
        </w:numPr>
        <w:pBdr>
          <w:top w:val="nil"/>
          <w:left w:val="nil"/>
          <w:bottom w:val="nil"/>
          <w:right w:val="nil"/>
          <w:between w:val="nil"/>
        </w:pBdr>
        <w:tabs>
          <w:tab w:val="left" w:pos="677"/>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Implement: Install landmarks on the forest land boundaries of the company related to Thong </w:t>
      </w:r>
      <w:r w:rsidRPr="000640C9">
        <w:rPr>
          <w:rFonts w:ascii="Arial" w:hAnsi="Arial" w:cs="Arial"/>
          <w:color w:val="010000"/>
          <w:sz w:val="20"/>
        </w:rPr>
        <w:lastRenderedPageBreak/>
        <w:t>Nhat team, assigned by the Provincial People's Committee</w:t>
      </w:r>
    </w:p>
    <w:p w14:paraId="2D251411"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If the production and business is favorable, it is necessary to focus on increasing funds for mutual aid and community support; </w:t>
      </w:r>
      <w:proofErr w:type="gramStart"/>
      <w:r w:rsidRPr="000640C9">
        <w:rPr>
          <w:rFonts w:ascii="Arial" w:hAnsi="Arial" w:cs="Arial"/>
          <w:color w:val="010000"/>
          <w:sz w:val="20"/>
        </w:rPr>
        <w:t>Fulfill</w:t>
      </w:r>
      <w:proofErr w:type="gramEnd"/>
      <w:r w:rsidRPr="000640C9">
        <w:rPr>
          <w:rFonts w:ascii="Arial" w:hAnsi="Arial" w:cs="Arial"/>
          <w:color w:val="010000"/>
          <w:sz w:val="20"/>
        </w:rPr>
        <w:t xml:space="preserve"> corporate social responsibility well.</w:t>
      </w:r>
    </w:p>
    <w:p w14:paraId="027FA96B" w14:textId="77777777" w:rsidR="0035199C" w:rsidRPr="000640C9" w:rsidRDefault="000640C9" w:rsidP="00765645">
      <w:pPr>
        <w:numPr>
          <w:ilvl w:val="0"/>
          <w:numId w:val="2"/>
        </w:numPr>
        <w:pBdr>
          <w:top w:val="nil"/>
          <w:left w:val="nil"/>
          <w:bottom w:val="nil"/>
          <w:right w:val="nil"/>
          <w:between w:val="nil"/>
        </w:pBdr>
        <w:tabs>
          <w:tab w:val="left" w:pos="677"/>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The General Mandate was approved at the Annual General Meeting of Shareholders 2024 organized in April 2024. </w:t>
      </w:r>
    </w:p>
    <w:p w14:paraId="76932E28" w14:textId="77777777" w:rsidR="0035199C" w:rsidRPr="000640C9" w:rsidRDefault="000640C9" w:rsidP="00765645">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0640C9">
        <w:rPr>
          <w:rFonts w:ascii="Arial" w:hAnsi="Arial" w:cs="Arial"/>
          <w:color w:val="010000"/>
          <w:sz w:val="20"/>
        </w:rPr>
        <w:t>Amendment to Article 4 - Company Charter</w:t>
      </w:r>
    </w:p>
    <w:p w14:paraId="075EAEE5"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Clause 1, Article 4 stated in the Company's Charter is:</w:t>
      </w:r>
    </w:p>
    <w:p w14:paraId="5668430F"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Business lines of the Company: According to the business registration certificate. Now amended and supplemented:</w:t>
      </w:r>
    </w:p>
    <w:p w14:paraId="78E1754E"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1/ Company's business lines: </w:t>
      </w:r>
    </w:p>
    <w:p w14:paraId="7C5E2FE3"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640C9">
        <w:rPr>
          <w:rFonts w:ascii="Arial" w:hAnsi="Arial" w:cs="Arial"/>
          <w:color w:val="010000"/>
          <w:sz w:val="20"/>
        </w:rPr>
        <w:t>a</w:t>
      </w:r>
      <w:proofErr w:type="gramEnd"/>
      <w:r w:rsidRPr="000640C9">
        <w:rPr>
          <w:rFonts w:ascii="Arial" w:hAnsi="Arial" w:cs="Arial"/>
          <w:color w:val="010000"/>
          <w:sz w:val="20"/>
        </w:rPr>
        <w:t xml:space="preserve">/ Main business lines: </w:t>
      </w:r>
    </w:p>
    <w:p w14:paraId="44600FBA"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640C9">
        <w:rPr>
          <w:rFonts w:ascii="Arial" w:hAnsi="Arial" w:cs="Arial"/>
          <w:color w:val="010000"/>
          <w:sz w:val="20"/>
        </w:rPr>
        <w:t>Producing other products from wood; producing bamboo products, straw and plaiting materials.</w:t>
      </w:r>
      <w:proofErr w:type="gramEnd"/>
      <w:r w:rsidRPr="000640C9">
        <w:rPr>
          <w:rFonts w:ascii="Arial" w:hAnsi="Arial" w:cs="Arial"/>
          <w:color w:val="010000"/>
          <w:sz w:val="20"/>
        </w:rPr>
        <w:t xml:space="preserve"> Business line code: 1629 (Main) </w:t>
      </w:r>
    </w:p>
    <w:p w14:paraId="34481A94"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640C9">
        <w:rPr>
          <w:rFonts w:ascii="Arial" w:hAnsi="Arial" w:cs="Arial"/>
          <w:color w:val="010000"/>
          <w:sz w:val="20"/>
        </w:rPr>
        <w:t>b</w:t>
      </w:r>
      <w:proofErr w:type="gramEnd"/>
      <w:r w:rsidRPr="000640C9">
        <w:rPr>
          <w:rFonts w:ascii="Arial" w:hAnsi="Arial" w:cs="Arial"/>
          <w:color w:val="010000"/>
          <w:sz w:val="20"/>
        </w:rPr>
        <w:t>/ Other business lines:</w:t>
      </w:r>
    </w:p>
    <w:p w14:paraId="4D306898" w14:textId="77777777" w:rsidR="0035199C" w:rsidRPr="000640C9" w:rsidRDefault="000640C9" w:rsidP="00765645">
      <w:pPr>
        <w:numPr>
          <w:ilvl w:val="0"/>
          <w:numId w:val="2"/>
        </w:numPr>
        <w:pBdr>
          <w:top w:val="nil"/>
          <w:left w:val="nil"/>
          <w:bottom w:val="nil"/>
          <w:right w:val="nil"/>
          <w:between w:val="nil"/>
        </w:pBdr>
        <w:tabs>
          <w:tab w:val="left" w:pos="277"/>
        </w:tabs>
        <w:spacing w:after="120" w:line="360" w:lineRule="auto"/>
        <w:jc w:val="both"/>
        <w:rPr>
          <w:rFonts w:ascii="Arial" w:eastAsia="Arial" w:hAnsi="Arial" w:cs="Arial"/>
          <w:color w:val="010000"/>
          <w:sz w:val="20"/>
          <w:szCs w:val="20"/>
        </w:rPr>
      </w:pPr>
      <w:r w:rsidRPr="000640C9">
        <w:rPr>
          <w:rFonts w:ascii="Arial" w:hAnsi="Arial" w:cs="Arial"/>
          <w:color w:val="010000"/>
          <w:sz w:val="20"/>
        </w:rPr>
        <w:t>Planting forest and take care of the forest; Business line code: 0210</w:t>
      </w:r>
    </w:p>
    <w:p w14:paraId="55297E56" w14:textId="77777777" w:rsidR="0035199C" w:rsidRPr="000640C9" w:rsidRDefault="000640C9" w:rsidP="00765645">
      <w:pPr>
        <w:numPr>
          <w:ilvl w:val="0"/>
          <w:numId w:val="2"/>
        </w:numPr>
        <w:pBdr>
          <w:top w:val="nil"/>
          <w:left w:val="nil"/>
          <w:bottom w:val="nil"/>
          <w:right w:val="nil"/>
          <w:between w:val="nil"/>
        </w:pBdr>
        <w:tabs>
          <w:tab w:val="left" w:pos="277"/>
        </w:tabs>
        <w:spacing w:after="120" w:line="360" w:lineRule="auto"/>
        <w:jc w:val="both"/>
        <w:rPr>
          <w:rFonts w:ascii="Arial" w:eastAsia="Arial" w:hAnsi="Arial" w:cs="Arial"/>
          <w:color w:val="010000"/>
          <w:sz w:val="20"/>
          <w:szCs w:val="20"/>
        </w:rPr>
      </w:pPr>
      <w:r w:rsidRPr="000640C9">
        <w:rPr>
          <w:rFonts w:ascii="Arial" w:hAnsi="Arial" w:cs="Arial"/>
          <w:color w:val="010000"/>
          <w:sz w:val="20"/>
        </w:rPr>
        <w:t>Exploitation of other forest products except wood; Business line code: 0222</w:t>
      </w:r>
    </w:p>
    <w:p w14:paraId="33E09165" w14:textId="77777777" w:rsidR="0035199C" w:rsidRPr="000640C9" w:rsidRDefault="000640C9" w:rsidP="00765645">
      <w:pPr>
        <w:numPr>
          <w:ilvl w:val="0"/>
          <w:numId w:val="2"/>
        </w:numPr>
        <w:pBdr>
          <w:top w:val="nil"/>
          <w:left w:val="nil"/>
          <w:bottom w:val="nil"/>
          <w:right w:val="nil"/>
          <w:between w:val="nil"/>
        </w:pBdr>
        <w:tabs>
          <w:tab w:val="left" w:pos="277"/>
        </w:tabs>
        <w:spacing w:after="120" w:line="360" w:lineRule="auto"/>
        <w:jc w:val="both"/>
        <w:rPr>
          <w:rFonts w:ascii="Arial" w:eastAsia="Arial" w:hAnsi="Arial" w:cs="Arial"/>
          <w:color w:val="010000"/>
          <w:sz w:val="20"/>
          <w:szCs w:val="20"/>
        </w:rPr>
      </w:pPr>
      <w:r w:rsidRPr="000640C9">
        <w:rPr>
          <w:rFonts w:ascii="Arial" w:hAnsi="Arial" w:cs="Arial"/>
          <w:color w:val="010000"/>
          <w:sz w:val="20"/>
        </w:rPr>
        <w:t>Manufacture of other uncategorized metal products; Business line code: 2599</w:t>
      </w:r>
    </w:p>
    <w:p w14:paraId="49369599" w14:textId="77777777" w:rsidR="0035199C" w:rsidRPr="000640C9" w:rsidRDefault="000640C9" w:rsidP="00765645">
      <w:pPr>
        <w:numPr>
          <w:ilvl w:val="0"/>
          <w:numId w:val="2"/>
        </w:numPr>
        <w:pBdr>
          <w:top w:val="nil"/>
          <w:left w:val="nil"/>
          <w:bottom w:val="nil"/>
          <w:right w:val="nil"/>
          <w:between w:val="nil"/>
        </w:pBdr>
        <w:tabs>
          <w:tab w:val="left" w:pos="277"/>
        </w:tabs>
        <w:spacing w:after="120" w:line="360" w:lineRule="auto"/>
        <w:jc w:val="both"/>
        <w:rPr>
          <w:rFonts w:ascii="Arial" w:eastAsia="Arial" w:hAnsi="Arial" w:cs="Arial"/>
          <w:color w:val="010000"/>
          <w:sz w:val="20"/>
          <w:szCs w:val="20"/>
        </w:rPr>
      </w:pPr>
      <w:r w:rsidRPr="000640C9">
        <w:rPr>
          <w:rFonts w:ascii="Arial" w:hAnsi="Arial" w:cs="Arial"/>
          <w:color w:val="010000"/>
          <w:sz w:val="20"/>
        </w:rPr>
        <w:t>Short-stay services; Business line code: 5510</w:t>
      </w:r>
    </w:p>
    <w:p w14:paraId="4E15FA7A" w14:textId="77777777" w:rsidR="0035199C" w:rsidRPr="000640C9" w:rsidRDefault="000640C9" w:rsidP="00765645">
      <w:pPr>
        <w:numPr>
          <w:ilvl w:val="0"/>
          <w:numId w:val="2"/>
        </w:numPr>
        <w:pBdr>
          <w:top w:val="nil"/>
          <w:left w:val="nil"/>
          <w:bottom w:val="nil"/>
          <w:right w:val="nil"/>
          <w:between w:val="nil"/>
        </w:pBdr>
        <w:tabs>
          <w:tab w:val="left" w:pos="277"/>
        </w:tabs>
        <w:spacing w:after="120" w:line="360" w:lineRule="auto"/>
        <w:jc w:val="both"/>
        <w:rPr>
          <w:rFonts w:ascii="Arial" w:eastAsia="Arial" w:hAnsi="Arial" w:cs="Arial"/>
          <w:color w:val="010000"/>
          <w:sz w:val="20"/>
          <w:szCs w:val="20"/>
        </w:rPr>
      </w:pPr>
      <w:r w:rsidRPr="000640C9">
        <w:rPr>
          <w:rFonts w:ascii="Arial" w:hAnsi="Arial" w:cs="Arial"/>
          <w:color w:val="010000"/>
          <w:sz w:val="20"/>
        </w:rPr>
        <w:t>Construction of other civil engineering works; Business line code: 4290</w:t>
      </w:r>
    </w:p>
    <w:p w14:paraId="3C3709BD" w14:textId="77777777" w:rsidR="0035199C" w:rsidRPr="000640C9" w:rsidRDefault="000640C9" w:rsidP="00765645">
      <w:pPr>
        <w:numPr>
          <w:ilvl w:val="0"/>
          <w:numId w:val="2"/>
        </w:numPr>
        <w:pBdr>
          <w:top w:val="nil"/>
          <w:left w:val="nil"/>
          <w:bottom w:val="nil"/>
          <w:right w:val="nil"/>
          <w:between w:val="nil"/>
        </w:pBdr>
        <w:tabs>
          <w:tab w:val="left" w:pos="277"/>
          <w:tab w:val="left" w:pos="9384"/>
        </w:tabs>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Production of beds, cabinets, tables and chairs; Business line code: 3100 </w:t>
      </w:r>
    </w:p>
    <w:p w14:paraId="267D7553" w14:textId="77777777" w:rsidR="0035199C" w:rsidRPr="000640C9" w:rsidRDefault="000640C9" w:rsidP="00765645">
      <w:pPr>
        <w:numPr>
          <w:ilvl w:val="0"/>
          <w:numId w:val="2"/>
        </w:numPr>
        <w:pBdr>
          <w:top w:val="nil"/>
          <w:left w:val="nil"/>
          <w:bottom w:val="nil"/>
          <w:right w:val="nil"/>
          <w:between w:val="nil"/>
        </w:pBdr>
        <w:tabs>
          <w:tab w:val="left" w:pos="282"/>
        </w:tabs>
        <w:spacing w:after="120" w:line="360" w:lineRule="auto"/>
        <w:jc w:val="both"/>
        <w:rPr>
          <w:rFonts w:ascii="Arial" w:eastAsia="Arial" w:hAnsi="Arial" w:cs="Arial"/>
          <w:color w:val="010000"/>
          <w:sz w:val="20"/>
          <w:szCs w:val="20"/>
        </w:rPr>
      </w:pPr>
      <w:r w:rsidRPr="000640C9">
        <w:rPr>
          <w:rFonts w:ascii="Arial" w:hAnsi="Arial" w:cs="Arial"/>
          <w:color w:val="010000"/>
          <w:sz w:val="20"/>
        </w:rPr>
        <w:t>Retailing of hardware, paint, glass and other installation equipment in construction in specialized stores; Business line code: 4752</w:t>
      </w:r>
    </w:p>
    <w:p w14:paraId="360AA694" w14:textId="77777777" w:rsidR="0035199C" w:rsidRPr="000640C9" w:rsidRDefault="000640C9" w:rsidP="00765645">
      <w:pPr>
        <w:numPr>
          <w:ilvl w:val="0"/>
          <w:numId w:val="2"/>
        </w:numPr>
        <w:pBdr>
          <w:top w:val="nil"/>
          <w:left w:val="nil"/>
          <w:bottom w:val="nil"/>
          <w:right w:val="nil"/>
          <w:between w:val="nil"/>
        </w:pBdr>
        <w:tabs>
          <w:tab w:val="left" w:pos="282"/>
        </w:tabs>
        <w:spacing w:after="120" w:line="360" w:lineRule="auto"/>
        <w:jc w:val="both"/>
        <w:rPr>
          <w:rFonts w:ascii="Arial" w:eastAsia="Arial" w:hAnsi="Arial" w:cs="Arial"/>
          <w:color w:val="010000"/>
          <w:sz w:val="20"/>
          <w:szCs w:val="20"/>
        </w:rPr>
      </w:pPr>
      <w:r w:rsidRPr="000640C9">
        <w:rPr>
          <w:rFonts w:ascii="Arial" w:hAnsi="Arial" w:cs="Arial"/>
          <w:color w:val="010000"/>
          <w:sz w:val="20"/>
        </w:rPr>
        <w:t>Restaurants and mobile food services; Business line code: 5610</w:t>
      </w:r>
    </w:p>
    <w:p w14:paraId="51A542CC" w14:textId="77777777" w:rsidR="0035199C" w:rsidRPr="000640C9" w:rsidRDefault="000640C9" w:rsidP="00765645">
      <w:pPr>
        <w:numPr>
          <w:ilvl w:val="0"/>
          <w:numId w:val="2"/>
        </w:numPr>
        <w:pBdr>
          <w:top w:val="nil"/>
          <w:left w:val="nil"/>
          <w:bottom w:val="nil"/>
          <w:right w:val="nil"/>
          <w:between w:val="nil"/>
        </w:pBdr>
        <w:tabs>
          <w:tab w:val="left" w:pos="286"/>
        </w:tabs>
        <w:spacing w:after="120" w:line="360" w:lineRule="auto"/>
        <w:jc w:val="both"/>
        <w:rPr>
          <w:rFonts w:ascii="Arial" w:eastAsia="Arial" w:hAnsi="Arial" w:cs="Arial"/>
          <w:color w:val="010000"/>
          <w:sz w:val="20"/>
          <w:szCs w:val="20"/>
        </w:rPr>
      </w:pPr>
      <w:r w:rsidRPr="000640C9">
        <w:rPr>
          <w:rFonts w:ascii="Arial" w:hAnsi="Arial" w:cs="Arial"/>
          <w:color w:val="010000"/>
          <w:sz w:val="20"/>
        </w:rPr>
        <w:t>Agency of automobile and other motor vehicle; Business line code: 4752</w:t>
      </w:r>
    </w:p>
    <w:p w14:paraId="4C006D71" w14:textId="77777777" w:rsidR="0035199C" w:rsidRPr="000640C9" w:rsidRDefault="000640C9" w:rsidP="00765645">
      <w:pPr>
        <w:numPr>
          <w:ilvl w:val="0"/>
          <w:numId w:val="2"/>
        </w:numPr>
        <w:pBdr>
          <w:top w:val="nil"/>
          <w:left w:val="nil"/>
          <w:bottom w:val="nil"/>
          <w:right w:val="nil"/>
          <w:between w:val="nil"/>
        </w:pBdr>
        <w:tabs>
          <w:tab w:val="left" w:pos="286"/>
        </w:tabs>
        <w:spacing w:after="120" w:line="360" w:lineRule="auto"/>
        <w:jc w:val="both"/>
        <w:rPr>
          <w:rFonts w:ascii="Arial" w:eastAsia="Arial" w:hAnsi="Arial" w:cs="Arial"/>
          <w:color w:val="010000"/>
          <w:sz w:val="20"/>
          <w:szCs w:val="20"/>
        </w:rPr>
      </w:pPr>
      <w:r w:rsidRPr="000640C9">
        <w:rPr>
          <w:rFonts w:ascii="Arial" w:hAnsi="Arial" w:cs="Arial"/>
          <w:color w:val="010000"/>
          <w:sz w:val="20"/>
        </w:rPr>
        <w:t>Wood harvesting; Business line code: 0221</w:t>
      </w:r>
    </w:p>
    <w:p w14:paraId="47736004" w14:textId="77777777" w:rsidR="0035199C" w:rsidRPr="000640C9" w:rsidRDefault="000640C9" w:rsidP="00765645">
      <w:pPr>
        <w:numPr>
          <w:ilvl w:val="0"/>
          <w:numId w:val="2"/>
        </w:numPr>
        <w:pBdr>
          <w:top w:val="nil"/>
          <w:left w:val="nil"/>
          <w:bottom w:val="nil"/>
          <w:right w:val="nil"/>
          <w:between w:val="nil"/>
        </w:pBdr>
        <w:tabs>
          <w:tab w:val="left" w:pos="286"/>
        </w:tabs>
        <w:spacing w:after="120" w:line="360" w:lineRule="auto"/>
        <w:jc w:val="both"/>
        <w:rPr>
          <w:rFonts w:ascii="Arial" w:eastAsia="Arial" w:hAnsi="Arial" w:cs="Arial"/>
          <w:color w:val="010000"/>
          <w:sz w:val="20"/>
          <w:szCs w:val="20"/>
        </w:rPr>
      </w:pPr>
      <w:r w:rsidRPr="000640C9">
        <w:rPr>
          <w:rFonts w:ascii="Arial" w:hAnsi="Arial" w:cs="Arial"/>
          <w:color w:val="010000"/>
          <w:sz w:val="20"/>
        </w:rPr>
        <w:t>Goods transport by road; Business line code: 4933</w:t>
      </w:r>
    </w:p>
    <w:p w14:paraId="30375CBC" w14:textId="77777777" w:rsidR="0035199C" w:rsidRPr="000640C9" w:rsidRDefault="000640C9" w:rsidP="00765645">
      <w:pPr>
        <w:numPr>
          <w:ilvl w:val="0"/>
          <w:numId w:val="2"/>
        </w:numPr>
        <w:pBdr>
          <w:top w:val="nil"/>
          <w:left w:val="nil"/>
          <w:bottom w:val="nil"/>
          <w:right w:val="nil"/>
          <w:between w:val="nil"/>
        </w:pBdr>
        <w:tabs>
          <w:tab w:val="left" w:pos="286"/>
        </w:tabs>
        <w:spacing w:after="120" w:line="360" w:lineRule="auto"/>
        <w:jc w:val="both"/>
        <w:rPr>
          <w:rFonts w:ascii="Arial" w:eastAsia="Arial" w:hAnsi="Arial" w:cs="Arial"/>
          <w:color w:val="010000"/>
          <w:sz w:val="20"/>
          <w:szCs w:val="20"/>
        </w:rPr>
      </w:pPr>
      <w:r w:rsidRPr="000640C9">
        <w:rPr>
          <w:rFonts w:ascii="Arial" w:hAnsi="Arial" w:cs="Arial"/>
          <w:color w:val="010000"/>
          <w:sz w:val="20"/>
        </w:rPr>
        <w:t>Real estate business, land use rights owned, used or leased; Business line code: 6810</w:t>
      </w:r>
    </w:p>
    <w:p w14:paraId="56ED659F" w14:textId="77777777" w:rsidR="0035199C" w:rsidRPr="000640C9" w:rsidRDefault="000640C9" w:rsidP="00765645">
      <w:pPr>
        <w:pBdr>
          <w:top w:val="nil"/>
          <w:left w:val="nil"/>
          <w:bottom w:val="nil"/>
          <w:right w:val="nil"/>
          <w:between w:val="nil"/>
        </w:pBdr>
        <w:spacing w:after="120" w:line="360" w:lineRule="auto"/>
        <w:jc w:val="both"/>
        <w:rPr>
          <w:rFonts w:ascii="Arial" w:eastAsia="Arial" w:hAnsi="Arial" w:cs="Arial"/>
          <w:color w:val="010000"/>
          <w:sz w:val="20"/>
          <w:szCs w:val="20"/>
        </w:rPr>
      </w:pPr>
      <w:r w:rsidRPr="000640C9">
        <w:rPr>
          <w:rFonts w:ascii="Arial" w:hAnsi="Arial" w:cs="Arial"/>
          <w:color w:val="010000"/>
          <w:sz w:val="20"/>
        </w:rPr>
        <w:t xml:space="preserve">The General Mandate was approved at the Annual General Meeting of Shareholders 2024 organized on April 20, 2024. </w:t>
      </w:r>
    </w:p>
    <w:sectPr w:rsidR="0035199C" w:rsidRPr="000640C9" w:rsidSect="000640C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4C87"/>
    <w:multiLevelType w:val="multilevel"/>
    <w:tmpl w:val="5C4AE294"/>
    <w:lvl w:ilvl="0">
      <w:start w:val="1"/>
      <w:numFmt w:val="decimal"/>
      <w:lvlText w:val="%1."/>
      <w:lvlJc w:val="left"/>
      <w:pPr>
        <w:ind w:left="0" w:firstLine="0"/>
      </w:pPr>
      <w:rPr>
        <w:rFonts w:ascii="Arial" w:eastAsia="Arial" w:hAnsi="Arial" w:cs="Arial"/>
        <w:b w:val="0"/>
        <w:i w:val="0"/>
        <w:smallCaps w:val="0"/>
        <w:strike w:val="0"/>
        <w:color w:val="131418"/>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0F072DC"/>
    <w:multiLevelType w:val="multilevel"/>
    <w:tmpl w:val="37F872C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BAB2FE5"/>
    <w:multiLevelType w:val="multilevel"/>
    <w:tmpl w:val="49F0DCA0"/>
    <w:lvl w:ilvl="0">
      <w:start w:val="1"/>
      <w:numFmt w:val="bullet"/>
      <w:lvlText w:val="-"/>
      <w:lvlJc w:val="left"/>
      <w:pPr>
        <w:ind w:left="0" w:firstLine="0"/>
      </w:pPr>
      <w:rPr>
        <w:rFonts w:ascii="Arial" w:eastAsia="Arial" w:hAnsi="Arial" w:cs="Arial"/>
        <w:b w:val="0"/>
        <w:i w:val="0"/>
        <w:smallCaps w:val="0"/>
        <w:strike w:val="0"/>
        <w:color w:val="131418"/>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9C"/>
    <w:rsid w:val="000640C9"/>
    <w:rsid w:val="0035199C"/>
    <w:rsid w:val="00765645"/>
    <w:rsid w:val="00E36332"/>
    <w:rsid w:val="00E9309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131418"/>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31418"/>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131418"/>
      <w:sz w:val="32"/>
      <w:szCs w:val="3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131418"/>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131418"/>
      <w:sz w:val="9"/>
      <w:szCs w:val="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31418"/>
      <w:sz w:val="19"/>
      <w:szCs w:val="19"/>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b/>
      <w:bCs/>
      <w:color w:val="131418"/>
      <w:sz w:val="22"/>
      <w:szCs w:val="22"/>
    </w:rPr>
  </w:style>
  <w:style w:type="paragraph" w:customStyle="1" w:styleId="Vnbnnidung0">
    <w:name w:val="Văn bản nội dung"/>
    <w:basedOn w:val="Normal"/>
    <w:link w:val="Vnbnnidung"/>
    <w:pPr>
      <w:spacing w:line="300" w:lineRule="auto"/>
      <w:ind w:firstLine="340"/>
    </w:pPr>
    <w:rPr>
      <w:rFonts w:ascii="Times New Roman" w:eastAsia="Times New Roman" w:hAnsi="Times New Roman" w:cs="Times New Roman"/>
      <w:color w:val="131418"/>
      <w:sz w:val="26"/>
      <w:szCs w:val="26"/>
    </w:rPr>
  </w:style>
  <w:style w:type="paragraph" w:customStyle="1" w:styleId="Tiu10">
    <w:name w:val="Tiêu đề #1"/>
    <w:basedOn w:val="Normal"/>
    <w:link w:val="Tiu1"/>
    <w:pPr>
      <w:ind w:left="3920" w:hanging="1780"/>
      <w:outlineLvl w:val="0"/>
    </w:pPr>
    <w:rPr>
      <w:rFonts w:ascii="Times New Roman" w:eastAsia="Times New Roman" w:hAnsi="Times New Roman" w:cs="Times New Roman"/>
      <w:b/>
      <w:bCs/>
      <w:color w:val="131418"/>
      <w:sz w:val="32"/>
      <w:szCs w:val="32"/>
    </w:rPr>
  </w:style>
  <w:style w:type="paragraph" w:customStyle="1" w:styleId="Vnbnnidung50">
    <w:name w:val="Văn bản nội dung (5)"/>
    <w:basedOn w:val="Normal"/>
    <w:link w:val="Vnbnnidung5"/>
    <w:pPr>
      <w:spacing w:line="180" w:lineRule="auto"/>
      <w:jc w:val="right"/>
    </w:pPr>
    <w:rPr>
      <w:rFonts w:ascii="Arial" w:eastAsia="Arial" w:hAnsi="Arial" w:cs="Arial"/>
      <w:color w:val="131418"/>
      <w:sz w:val="22"/>
      <w:szCs w:val="22"/>
    </w:rPr>
  </w:style>
  <w:style w:type="paragraph" w:customStyle="1" w:styleId="Vnbnnidung40">
    <w:name w:val="Văn bản nội dung (4)"/>
    <w:basedOn w:val="Normal"/>
    <w:link w:val="Vnbnnidung4"/>
    <w:pPr>
      <w:ind w:left="1240"/>
    </w:pPr>
    <w:rPr>
      <w:rFonts w:ascii="Arial" w:eastAsia="Arial" w:hAnsi="Arial" w:cs="Arial"/>
      <w:color w:val="131418"/>
      <w:sz w:val="9"/>
      <w:szCs w:val="9"/>
    </w:rPr>
  </w:style>
  <w:style w:type="paragraph" w:customStyle="1" w:styleId="Vnbnnidung30">
    <w:name w:val="Văn bản nội dung (3)"/>
    <w:basedOn w:val="Normal"/>
    <w:link w:val="Vnbnnidung3"/>
    <w:pPr>
      <w:spacing w:line="286" w:lineRule="auto"/>
    </w:pPr>
    <w:rPr>
      <w:rFonts w:ascii="Times New Roman" w:eastAsia="Times New Roman" w:hAnsi="Times New Roman" w:cs="Times New Roman"/>
      <w:b/>
      <w:bCs/>
      <w:color w:val="131418"/>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131418"/>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31418"/>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131418"/>
      <w:sz w:val="32"/>
      <w:szCs w:val="3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131418"/>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131418"/>
      <w:sz w:val="9"/>
      <w:szCs w:val="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131418"/>
      <w:sz w:val="19"/>
      <w:szCs w:val="19"/>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b/>
      <w:bCs/>
      <w:color w:val="131418"/>
      <w:sz w:val="22"/>
      <w:szCs w:val="22"/>
    </w:rPr>
  </w:style>
  <w:style w:type="paragraph" w:customStyle="1" w:styleId="Vnbnnidung0">
    <w:name w:val="Văn bản nội dung"/>
    <w:basedOn w:val="Normal"/>
    <w:link w:val="Vnbnnidung"/>
    <w:pPr>
      <w:spacing w:line="300" w:lineRule="auto"/>
      <w:ind w:firstLine="340"/>
    </w:pPr>
    <w:rPr>
      <w:rFonts w:ascii="Times New Roman" w:eastAsia="Times New Roman" w:hAnsi="Times New Roman" w:cs="Times New Roman"/>
      <w:color w:val="131418"/>
      <w:sz w:val="26"/>
      <w:szCs w:val="26"/>
    </w:rPr>
  </w:style>
  <w:style w:type="paragraph" w:customStyle="1" w:styleId="Tiu10">
    <w:name w:val="Tiêu đề #1"/>
    <w:basedOn w:val="Normal"/>
    <w:link w:val="Tiu1"/>
    <w:pPr>
      <w:ind w:left="3920" w:hanging="1780"/>
      <w:outlineLvl w:val="0"/>
    </w:pPr>
    <w:rPr>
      <w:rFonts w:ascii="Times New Roman" w:eastAsia="Times New Roman" w:hAnsi="Times New Roman" w:cs="Times New Roman"/>
      <w:b/>
      <w:bCs/>
      <w:color w:val="131418"/>
      <w:sz w:val="32"/>
      <w:szCs w:val="32"/>
    </w:rPr>
  </w:style>
  <w:style w:type="paragraph" w:customStyle="1" w:styleId="Vnbnnidung50">
    <w:name w:val="Văn bản nội dung (5)"/>
    <w:basedOn w:val="Normal"/>
    <w:link w:val="Vnbnnidung5"/>
    <w:pPr>
      <w:spacing w:line="180" w:lineRule="auto"/>
      <w:jc w:val="right"/>
    </w:pPr>
    <w:rPr>
      <w:rFonts w:ascii="Arial" w:eastAsia="Arial" w:hAnsi="Arial" w:cs="Arial"/>
      <w:color w:val="131418"/>
      <w:sz w:val="22"/>
      <w:szCs w:val="22"/>
    </w:rPr>
  </w:style>
  <w:style w:type="paragraph" w:customStyle="1" w:styleId="Vnbnnidung40">
    <w:name w:val="Văn bản nội dung (4)"/>
    <w:basedOn w:val="Normal"/>
    <w:link w:val="Vnbnnidung4"/>
    <w:pPr>
      <w:ind w:left="1240"/>
    </w:pPr>
    <w:rPr>
      <w:rFonts w:ascii="Arial" w:eastAsia="Arial" w:hAnsi="Arial" w:cs="Arial"/>
      <w:color w:val="131418"/>
      <w:sz w:val="9"/>
      <w:szCs w:val="9"/>
    </w:rPr>
  </w:style>
  <w:style w:type="paragraph" w:customStyle="1" w:styleId="Vnbnnidung30">
    <w:name w:val="Văn bản nội dung (3)"/>
    <w:basedOn w:val="Normal"/>
    <w:link w:val="Vnbnnidung3"/>
    <w:pPr>
      <w:spacing w:line="286" w:lineRule="auto"/>
    </w:pPr>
    <w:rPr>
      <w:rFonts w:ascii="Times New Roman" w:eastAsia="Times New Roman" w:hAnsi="Times New Roman" w:cs="Times New Roman"/>
      <w:b/>
      <w:bCs/>
      <w:color w:val="131418"/>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24h4PR6JLoTEuGGYzvm2xgQHA==">CgMxLjAyCGguZ2pkZ3hzOAByITFrdVBUQW1tQzgyT2d1QmE3dFB2SkVVejlEOUFLOUF3dw==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2024-04-26T01:25:00Z</dcterms:created>
  <dcterms:modified xsi:type="dcterms:W3CDTF">2024-05-02T10:05:00Z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1cc639f2bdb686b80119c63f32f76e8b4980166dd939675e444530347eb1f68d</vt:lpwstr>
  </property>
</Properties>
</file>