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C0A6D" w:rsidRPr="00FF12AD" w:rsidRDefault="009403E2" w:rsidP="00F9629D">
      <w:pPr>
        <w:keepNext/>
        <w:pBdr>
          <w:top w:val="nil"/>
          <w:left w:val="nil"/>
          <w:bottom w:val="nil"/>
          <w:right w:val="nil"/>
          <w:between w:val="nil"/>
        </w:pBdr>
        <w:spacing w:after="120" w:line="360" w:lineRule="auto"/>
        <w:rPr>
          <w:rFonts w:ascii="Arial" w:eastAsia="Arial" w:hAnsi="Arial" w:cs="Arial"/>
          <w:b/>
          <w:color w:val="010000"/>
          <w:sz w:val="20"/>
          <w:szCs w:val="20"/>
        </w:rPr>
      </w:pPr>
      <w:r w:rsidRPr="00FF12AD">
        <w:rPr>
          <w:rFonts w:ascii="Arial" w:hAnsi="Arial" w:cs="Arial"/>
          <w:b/>
          <w:color w:val="010000"/>
          <w:sz w:val="20"/>
        </w:rPr>
        <w:t>DSD: Board Resolution</w:t>
      </w:r>
    </w:p>
    <w:p w14:paraId="00000002" w14:textId="5BCD1F1C" w:rsidR="00AC0A6D" w:rsidRPr="00FF12AD" w:rsidRDefault="009403E2" w:rsidP="00F9629D">
      <w:pPr>
        <w:keepNext/>
        <w:pBdr>
          <w:top w:val="nil"/>
          <w:left w:val="nil"/>
          <w:bottom w:val="nil"/>
          <w:right w:val="nil"/>
          <w:between w:val="nil"/>
        </w:pBdr>
        <w:spacing w:after="120" w:line="360" w:lineRule="auto"/>
        <w:rPr>
          <w:rFonts w:ascii="Arial" w:eastAsia="Arial" w:hAnsi="Arial" w:cs="Arial"/>
          <w:color w:val="010000"/>
          <w:sz w:val="20"/>
          <w:szCs w:val="20"/>
        </w:rPr>
      </w:pPr>
      <w:r w:rsidRPr="00FF12AD">
        <w:rPr>
          <w:rFonts w:ascii="Arial" w:hAnsi="Arial" w:cs="Arial"/>
          <w:color w:val="010000"/>
          <w:sz w:val="20"/>
        </w:rPr>
        <w:t>On May 14, 2024, DHC Suoi Doi Corporation announced Resolution No. 303/2024/NQ-HDQT on signing the contracts on infrastructure repair, reconstruction of interior and exterior landscape in 2024, and the landscapes project in corporation with DHC Han River Corporation</w:t>
      </w:r>
      <w:r w:rsidR="00FF12AD" w:rsidRPr="00FF12AD">
        <w:rPr>
          <w:rFonts w:ascii="Arial" w:hAnsi="Arial" w:cs="Arial"/>
          <w:color w:val="010000"/>
          <w:sz w:val="20"/>
        </w:rPr>
        <w:t xml:space="preserve"> as follows:</w:t>
      </w:r>
    </w:p>
    <w:p w14:paraId="00000003" w14:textId="203AF2F2" w:rsidR="00AC0A6D" w:rsidRPr="00FF12AD" w:rsidRDefault="009403E2" w:rsidP="00F9629D">
      <w:pPr>
        <w:pBdr>
          <w:top w:val="nil"/>
          <w:left w:val="nil"/>
          <w:bottom w:val="nil"/>
          <w:right w:val="nil"/>
          <w:between w:val="nil"/>
        </w:pBdr>
        <w:spacing w:after="120" w:line="360" w:lineRule="auto"/>
        <w:rPr>
          <w:rFonts w:ascii="Arial" w:eastAsia="Arial" w:hAnsi="Arial" w:cs="Arial"/>
          <w:color w:val="010000"/>
          <w:sz w:val="20"/>
          <w:szCs w:val="20"/>
        </w:rPr>
      </w:pPr>
      <w:r w:rsidRPr="00FF12AD">
        <w:rPr>
          <w:rFonts w:ascii="Arial" w:hAnsi="Arial" w:cs="Arial"/>
          <w:color w:val="010000"/>
          <w:sz w:val="20"/>
        </w:rPr>
        <w:t xml:space="preserve">Article 1. Approve signing the Contracts with the affiliated </w:t>
      </w:r>
      <w:r w:rsidR="00FF12AD" w:rsidRPr="00FF12AD">
        <w:rPr>
          <w:rFonts w:ascii="Arial" w:hAnsi="Arial" w:cs="Arial"/>
          <w:color w:val="010000"/>
          <w:sz w:val="20"/>
        </w:rPr>
        <w:t>parties</w:t>
      </w:r>
      <w:r w:rsidRPr="00FF12AD">
        <w:rPr>
          <w:rFonts w:ascii="Arial" w:hAnsi="Arial" w:cs="Arial"/>
          <w:color w:val="010000"/>
          <w:sz w:val="20"/>
        </w:rPr>
        <w:t xml:space="preserve">, DHC Han River Corporation, specifically: </w:t>
      </w:r>
    </w:p>
    <w:p w14:paraId="00000004" w14:textId="3392C2AB" w:rsidR="00AC0A6D" w:rsidRPr="00FF12AD" w:rsidRDefault="009403E2" w:rsidP="00F9629D">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F12AD">
        <w:rPr>
          <w:rFonts w:ascii="Arial" w:hAnsi="Arial" w:cs="Arial"/>
          <w:color w:val="010000"/>
          <w:sz w:val="20"/>
        </w:rPr>
        <w:t xml:space="preserve">Relation with the Company: DHC Han River Corporation is the </w:t>
      </w:r>
      <w:r w:rsidR="00FF12AD" w:rsidRPr="00FF12AD">
        <w:rPr>
          <w:rFonts w:ascii="Arial" w:hAnsi="Arial" w:cs="Arial"/>
          <w:color w:val="010000"/>
          <w:sz w:val="20"/>
        </w:rPr>
        <w:t xml:space="preserve">affiliated </w:t>
      </w:r>
      <w:r w:rsidRPr="00FF12AD">
        <w:rPr>
          <w:rFonts w:ascii="Arial" w:hAnsi="Arial" w:cs="Arial"/>
          <w:color w:val="010000"/>
          <w:sz w:val="20"/>
        </w:rPr>
        <w:t xml:space="preserve">Company of Mr. Ho Phong- Member of the Board of Directors of DHC Suoi Doi Corporation. </w:t>
      </w:r>
    </w:p>
    <w:p w14:paraId="00000005" w14:textId="77777777" w:rsidR="00AC0A6D" w:rsidRPr="00FF12AD" w:rsidRDefault="009403E2" w:rsidP="00F9629D">
      <w:pPr>
        <w:numPr>
          <w:ilvl w:val="0"/>
          <w:numId w:val="1"/>
        </w:numPr>
        <w:pBdr>
          <w:top w:val="nil"/>
          <w:left w:val="nil"/>
          <w:bottom w:val="nil"/>
          <w:right w:val="nil"/>
          <w:between w:val="nil"/>
        </w:pBdr>
        <w:tabs>
          <w:tab w:val="left" w:pos="346"/>
          <w:tab w:val="left" w:pos="432"/>
        </w:tabs>
        <w:spacing w:after="120" w:line="360" w:lineRule="auto"/>
        <w:ind w:left="0" w:firstLine="0"/>
        <w:rPr>
          <w:rFonts w:ascii="Arial" w:eastAsia="Arial" w:hAnsi="Arial" w:cs="Arial"/>
          <w:color w:val="010000"/>
          <w:sz w:val="20"/>
          <w:szCs w:val="20"/>
        </w:rPr>
      </w:pPr>
      <w:r w:rsidRPr="00FF12AD">
        <w:rPr>
          <w:rFonts w:ascii="Arial" w:hAnsi="Arial" w:cs="Arial"/>
          <w:color w:val="010000"/>
          <w:sz w:val="20"/>
        </w:rPr>
        <w:t>Contract contents: Execute infrastructure repair, reconstruction of interior and exterior landscapes in 2024, and the landscape project.</w:t>
      </w:r>
    </w:p>
    <w:p w14:paraId="00000006" w14:textId="6E8BBE76" w:rsidR="00AC0A6D" w:rsidRPr="00FF12AD" w:rsidRDefault="009403E2" w:rsidP="00F9629D">
      <w:pPr>
        <w:keepNext/>
        <w:numPr>
          <w:ilvl w:val="0"/>
          <w:numId w:val="1"/>
        </w:numPr>
        <w:pBdr>
          <w:top w:val="nil"/>
          <w:left w:val="nil"/>
          <w:bottom w:val="nil"/>
          <w:right w:val="nil"/>
          <w:between w:val="nil"/>
        </w:pBdr>
        <w:tabs>
          <w:tab w:val="left" w:pos="350"/>
          <w:tab w:val="left" w:pos="432"/>
        </w:tabs>
        <w:spacing w:after="120" w:line="360" w:lineRule="auto"/>
        <w:ind w:left="0" w:firstLine="0"/>
        <w:rPr>
          <w:rFonts w:ascii="Arial" w:eastAsia="Arial" w:hAnsi="Arial" w:cs="Arial"/>
          <w:color w:val="010000"/>
          <w:sz w:val="20"/>
          <w:szCs w:val="20"/>
        </w:rPr>
      </w:pPr>
      <w:r w:rsidRPr="00FF12AD">
        <w:rPr>
          <w:rFonts w:ascii="Arial" w:hAnsi="Arial" w:cs="Arial"/>
          <w:color w:val="010000"/>
          <w:sz w:val="20"/>
        </w:rPr>
        <w:t xml:space="preserve">Total expected value of the Contract: VND 14,000,000,000 </w:t>
      </w:r>
    </w:p>
    <w:p w14:paraId="00000007" w14:textId="77777777" w:rsidR="00AC0A6D" w:rsidRPr="00FF12AD" w:rsidRDefault="009403E2" w:rsidP="00F9629D">
      <w:pPr>
        <w:numPr>
          <w:ilvl w:val="0"/>
          <w:numId w:val="1"/>
        </w:numPr>
        <w:pBdr>
          <w:top w:val="nil"/>
          <w:left w:val="nil"/>
          <w:bottom w:val="nil"/>
          <w:right w:val="nil"/>
          <w:between w:val="nil"/>
        </w:pBdr>
        <w:tabs>
          <w:tab w:val="left" w:pos="350"/>
          <w:tab w:val="left" w:pos="432"/>
        </w:tabs>
        <w:spacing w:after="120" w:line="360" w:lineRule="auto"/>
        <w:ind w:left="0" w:firstLine="0"/>
        <w:rPr>
          <w:rFonts w:ascii="Arial" w:eastAsia="Arial" w:hAnsi="Arial" w:cs="Arial"/>
          <w:color w:val="010000"/>
          <w:sz w:val="20"/>
          <w:szCs w:val="20"/>
        </w:rPr>
      </w:pPr>
      <w:r w:rsidRPr="00FF12AD">
        <w:rPr>
          <w:rFonts w:ascii="Arial" w:hAnsi="Arial" w:cs="Arial"/>
          <w:color w:val="010000"/>
          <w:sz w:val="20"/>
        </w:rPr>
        <w:t>Signing time: In May 2024.</w:t>
      </w:r>
    </w:p>
    <w:p w14:paraId="00000008" w14:textId="77777777" w:rsidR="00AC0A6D" w:rsidRPr="00FF12AD" w:rsidRDefault="009403E2" w:rsidP="00F9629D">
      <w:pPr>
        <w:pBdr>
          <w:top w:val="nil"/>
          <w:left w:val="nil"/>
          <w:bottom w:val="nil"/>
          <w:right w:val="nil"/>
          <w:between w:val="nil"/>
        </w:pBdr>
        <w:spacing w:after="120" w:line="360" w:lineRule="auto"/>
        <w:rPr>
          <w:rFonts w:ascii="Arial" w:eastAsia="Arial" w:hAnsi="Arial" w:cs="Arial"/>
          <w:color w:val="010000"/>
          <w:sz w:val="20"/>
          <w:szCs w:val="20"/>
        </w:rPr>
      </w:pPr>
      <w:r w:rsidRPr="00FF12AD">
        <w:rPr>
          <w:rFonts w:ascii="Arial" w:hAnsi="Arial" w:cs="Arial"/>
          <w:color w:val="010000"/>
          <w:sz w:val="20"/>
        </w:rPr>
        <w:t>Article 2. Authorize the Company’s Manager to:</w:t>
      </w:r>
    </w:p>
    <w:p w14:paraId="00000009" w14:textId="77777777" w:rsidR="00AC0A6D" w:rsidRPr="00FF12AD" w:rsidRDefault="009403E2" w:rsidP="00F9629D">
      <w:pPr>
        <w:numPr>
          <w:ilvl w:val="0"/>
          <w:numId w:val="2"/>
        </w:numPr>
        <w:pBdr>
          <w:top w:val="nil"/>
          <w:left w:val="nil"/>
          <w:bottom w:val="nil"/>
          <w:right w:val="nil"/>
          <w:between w:val="nil"/>
        </w:pBdr>
        <w:tabs>
          <w:tab w:val="left" w:pos="432"/>
          <w:tab w:val="left" w:pos="1046"/>
        </w:tabs>
        <w:spacing w:after="120" w:line="360" w:lineRule="auto"/>
        <w:rPr>
          <w:rFonts w:ascii="Arial" w:eastAsia="Arial" w:hAnsi="Arial" w:cs="Arial"/>
          <w:color w:val="010000"/>
          <w:sz w:val="20"/>
          <w:szCs w:val="20"/>
        </w:rPr>
      </w:pPr>
      <w:r w:rsidRPr="00FF12AD">
        <w:rPr>
          <w:rFonts w:ascii="Arial" w:hAnsi="Arial" w:cs="Arial"/>
          <w:color w:val="010000"/>
          <w:sz w:val="20"/>
        </w:rPr>
        <w:t>Consider and decide, according to authority, on the specific contents and terms of the Contract;</w:t>
      </w:r>
    </w:p>
    <w:p w14:paraId="0000000A" w14:textId="77777777" w:rsidR="00AC0A6D" w:rsidRPr="00FF12AD" w:rsidRDefault="009403E2" w:rsidP="00F9629D">
      <w:pPr>
        <w:numPr>
          <w:ilvl w:val="0"/>
          <w:numId w:val="2"/>
        </w:numPr>
        <w:pBdr>
          <w:top w:val="nil"/>
          <w:left w:val="nil"/>
          <w:bottom w:val="nil"/>
          <w:right w:val="nil"/>
          <w:between w:val="nil"/>
        </w:pBdr>
        <w:tabs>
          <w:tab w:val="left" w:pos="432"/>
          <w:tab w:val="left" w:pos="1046"/>
        </w:tabs>
        <w:spacing w:after="120" w:line="360" w:lineRule="auto"/>
        <w:rPr>
          <w:rFonts w:ascii="Arial" w:eastAsia="Arial" w:hAnsi="Arial" w:cs="Arial"/>
          <w:color w:val="010000"/>
          <w:sz w:val="20"/>
          <w:szCs w:val="20"/>
        </w:rPr>
      </w:pPr>
      <w:r w:rsidRPr="00FF12AD">
        <w:rPr>
          <w:rFonts w:ascii="Arial" w:hAnsi="Arial" w:cs="Arial"/>
          <w:color w:val="010000"/>
          <w:sz w:val="20"/>
        </w:rPr>
        <w:t>Sign the contracts, contracts’ appendices, and other related documents arising from the signing and implementation of the above contracts. Ensure these tasks are fulfilled in compliance with the provisions of the law, the benefits and business efficiency of the Company;</w:t>
      </w:r>
    </w:p>
    <w:p w14:paraId="0000000B" w14:textId="77777777" w:rsidR="00AC0A6D" w:rsidRPr="00FF12AD" w:rsidRDefault="009403E2" w:rsidP="00F9629D">
      <w:pPr>
        <w:numPr>
          <w:ilvl w:val="0"/>
          <w:numId w:val="2"/>
        </w:numPr>
        <w:pBdr>
          <w:top w:val="nil"/>
          <w:left w:val="nil"/>
          <w:bottom w:val="nil"/>
          <w:right w:val="nil"/>
          <w:between w:val="nil"/>
        </w:pBdr>
        <w:tabs>
          <w:tab w:val="left" w:pos="432"/>
          <w:tab w:val="left" w:pos="1046"/>
        </w:tabs>
        <w:spacing w:after="120" w:line="360" w:lineRule="auto"/>
        <w:rPr>
          <w:rFonts w:ascii="Arial" w:eastAsia="Arial" w:hAnsi="Arial" w:cs="Arial"/>
          <w:color w:val="010000"/>
          <w:sz w:val="20"/>
          <w:szCs w:val="20"/>
        </w:rPr>
      </w:pPr>
      <w:r w:rsidRPr="00FF12AD">
        <w:rPr>
          <w:rFonts w:ascii="Arial" w:hAnsi="Arial" w:cs="Arial"/>
          <w:color w:val="010000"/>
          <w:sz w:val="20"/>
        </w:rPr>
        <w:t xml:space="preserve">Note to follow the regulations on declaring and reporting information to the Board of Directors about the contracts with the affiliated persons in accordance with the provisions of the law. </w:t>
      </w:r>
    </w:p>
    <w:p w14:paraId="0000000C" w14:textId="3D9412DC" w:rsidR="00AC0A6D" w:rsidRPr="00FF12AD" w:rsidRDefault="009403E2" w:rsidP="00F9629D">
      <w:pPr>
        <w:pBdr>
          <w:top w:val="nil"/>
          <w:left w:val="nil"/>
          <w:bottom w:val="nil"/>
          <w:right w:val="nil"/>
          <w:between w:val="nil"/>
        </w:pBdr>
        <w:spacing w:after="120" w:line="360" w:lineRule="auto"/>
        <w:rPr>
          <w:rFonts w:ascii="Arial" w:eastAsia="Arial" w:hAnsi="Arial" w:cs="Arial"/>
          <w:color w:val="010000"/>
          <w:sz w:val="20"/>
          <w:szCs w:val="20"/>
        </w:rPr>
      </w:pPr>
      <w:r w:rsidRPr="00FF12AD">
        <w:rPr>
          <w:rFonts w:ascii="Arial" w:hAnsi="Arial" w:cs="Arial"/>
          <w:color w:val="010000"/>
          <w:sz w:val="20"/>
        </w:rPr>
        <w:t xml:space="preserve">Article 3. This </w:t>
      </w:r>
      <w:r w:rsidR="00FF12AD" w:rsidRPr="00FF12AD">
        <w:rPr>
          <w:rFonts w:ascii="Arial" w:hAnsi="Arial" w:cs="Arial"/>
          <w:color w:val="010000"/>
          <w:sz w:val="20"/>
        </w:rPr>
        <w:t>Resolution</w:t>
      </w:r>
      <w:r w:rsidR="00FF12AD" w:rsidRPr="00FF12AD">
        <w:rPr>
          <w:rFonts w:ascii="Arial" w:hAnsi="Arial" w:cs="Arial"/>
          <w:color w:val="010000"/>
          <w:sz w:val="20"/>
        </w:rPr>
        <w:t xml:space="preserve"> </w:t>
      </w:r>
      <w:r w:rsidRPr="00FF12AD">
        <w:rPr>
          <w:rFonts w:ascii="Arial" w:hAnsi="Arial" w:cs="Arial"/>
          <w:color w:val="010000"/>
          <w:sz w:val="20"/>
        </w:rPr>
        <w:t>takes effect from the date of its signing. Members of the Board of Directors, members of the Board of Management, and functional Board and Departments are responsible for implementing this Resolution.</w:t>
      </w:r>
    </w:p>
    <w:sectPr w:rsidR="00AC0A6D" w:rsidRPr="00FF12AD" w:rsidSect="00F9629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7E3E"/>
    <w:multiLevelType w:val="multilevel"/>
    <w:tmpl w:val="3D44D14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8F21AD"/>
    <w:multiLevelType w:val="multilevel"/>
    <w:tmpl w:val="4E5A5AA4"/>
    <w:lvl w:ilvl="0">
      <w:start w:val="1"/>
      <w:numFmt w:val="lowerRoman"/>
      <w:lvlText w:val="(%1)"/>
      <w:lvlJc w:val="left"/>
      <w:pPr>
        <w:ind w:left="0" w:firstLine="0"/>
      </w:pPr>
      <w:rPr>
        <w:rFonts w:ascii="Arial" w:eastAsia="Arial" w:hAnsi="Arial" w:cs="Arial"/>
        <w:b w:val="0"/>
        <w:i w:val="0"/>
        <w:smallCaps w:val="0"/>
        <w:strike w:val="0"/>
        <w:color w:val="31363D"/>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A6D"/>
    <w:rsid w:val="008461DD"/>
    <w:rsid w:val="009403E2"/>
    <w:rsid w:val="00AC0A6D"/>
    <w:rsid w:val="00F9629D"/>
    <w:rsid w:val="00FF12A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6FAC8"/>
  <w15:docId w15:val="{8AD7BCB5-05D9-4A4F-AD4A-C68844C7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0">
    <w:name w:val="Heading #2_"/>
    <w:basedOn w:val="DefaultParagraphFont"/>
    <w:link w:val="Heading21"/>
    <w:rPr>
      <w:rFonts w:ascii="Arial" w:eastAsia="Arial" w:hAnsi="Arial" w:cs="Arial"/>
      <w:b w:val="0"/>
      <w:bCs w:val="0"/>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6A646C"/>
      <w:sz w:val="8"/>
      <w:szCs w:val="8"/>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color w:val="31363D"/>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1363D"/>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31363D"/>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color w:val="31363D"/>
      <w:sz w:val="26"/>
      <w:szCs w:val="26"/>
      <w:u w:val="none"/>
      <w:shd w:val="clear" w:color="auto" w:fill="auto"/>
    </w:rPr>
  </w:style>
  <w:style w:type="paragraph" w:customStyle="1" w:styleId="Heading21">
    <w:name w:val="Heading #2"/>
    <w:basedOn w:val="Normal"/>
    <w:link w:val="Heading20"/>
    <w:pPr>
      <w:spacing w:line="235" w:lineRule="auto"/>
      <w:jc w:val="center"/>
      <w:outlineLvl w:val="1"/>
    </w:pPr>
    <w:rPr>
      <w:rFonts w:ascii="Arial" w:eastAsia="Arial" w:hAnsi="Arial" w:cs="Arial"/>
      <w:sz w:val="28"/>
      <w:szCs w:val="28"/>
    </w:rPr>
  </w:style>
  <w:style w:type="paragraph" w:customStyle="1" w:styleId="Bodytext20">
    <w:name w:val="Body text (2)"/>
    <w:basedOn w:val="Normal"/>
    <w:link w:val="Bodytext2"/>
    <w:rPr>
      <w:rFonts w:ascii="Arial" w:eastAsia="Arial" w:hAnsi="Arial" w:cs="Arial"/>
      <w:color w:val="6A646C"/>
      <w:sz w:val="8"/>
      <w:szCs w:val="8"/>
    </w:rPr>
  </w:style>
  <w:style w:type="paragraph" w:customStyle="1" w:styleId="Heading31">
    <w:name w:val="Heading #3"/>
    <w:basedOn w:val="Normal"/>
    <w:link w:val="Heading30"/>
    <w:pPr>
      <w:spacing w:line="310" w:lineRule="auto"/>
      <w:outlineLvl w:val="2"/>
    </w:pPr>
    <w:rPr>
      <w:rFonts w:ascii="Times New Roman" w:eastAsia="Times New Roman" w:hAnsi="Times New Roman" w:cs="Times New Roman"/>
      <w:b/>
      <w:bCs/>
      <w:color w:val="31363D"/>
      <w:sz w:val="22"/>
      <w:szCs w:val="22"/>
    </w:rPr>
  </w:style>
  <w:style w:type="paragraph" w:styleId="BodyText">
    <w:name w:val="Body Text"/>
    <w:basedOn w:val="Normal"/>
    <w:link w:val="BodyTextChar"/>
    <w:qFormat/>
    <w:pPr>
      <w:spacing w:line="310" w:lineRule="auto"/>
    </w:pPr>
    <w:rPr>
      <w:rFonts w:ascii="Times New Roman" w:eastAsia="Times New Roman" w:hAnsi="Times New Roman" w:cs="Times New Roman"/>
      <w:color w:val="31363D"/>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color w:val="31363D"/>
      <w:sz w:val="26"/>
      <w:szCs w:val="26"/>
    </w:rPr>
  </w:style>
  <w:style w:type="paragraph" w:customStyle="1" w:styleId="Bodytext30">
    <w:name w:val="Body text (3)"/>
    <w:basedOn w:val="Normal"/>
    <w:link w:val="Bodytext3"/>
    <w:pPr>
      <w:spacing w:line="262" w:lineRule="auto"/>
      <w:jc w:val="center"/>
    </w:pPr>
    <w:rPr>
      <w:rFonts w:ascii="Times New Roman" w:eastAsia="Times New Roman" w:hAnsi="Times New Roman" w:cs="Times New Roman"/>
      <w:b/>
      <w:bCs/>
      <w:color w:val="31363D"/>
      <w:sz w:val="26"/>
      <w:szCs w:val="26"/>
    </w:rPr>
  </w:style>
  <w:style w:type="character" w:styleId="Hyperlink">
    <w:name w:val="Hyperlink"/>
    <w:basedOn w:val="DefaultParagraphFont"/>
    <w:uiPriority w:val="99"/>
    <w:unhideWhenUsed/>
    <w:rsid w:val="0093513B"/>
    <w:rPr>
      <w:color w:val="0563C1" w:themeColor="hyperlink"/>
      <w:u w:val="single"/>
    </w:rPr>
  </w:style>
  <w:style w:type="character" w:styleId="UnresolvedMention">
    <w:name w:val="Unresolved Mention"/>
    <w:basedOn w:val="DefaultParagraphFont"/>
    <w:uiPriority w:val="99"/>
    <w:semiHidden/>
    <w:unhideWhenUsed/>
    <w:rsid w:val="0093513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OOlx2L6EjvLdWS9ZwXzPWzM+6A==">CgMxLjA4AHIhMUdnTGYzRER5TTN6Yno3a1IxNWU5ME5jUVNpRVlQbExI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246</Words>
  <Characters>1382</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luong</dc:creator>
  <cp:lastModifiedBy>Minh Hiếu Kiều</cp:lastModifiedBy>
  <cp:revision>3</cp:revision>
  <dcterms:created xsi:type="dcterms:W3CDTF">2024-05-17T03:43:00Z</dcterms:created>
  <dcterms:modified xsi:type="dcterms:W3CDTF">2024-05-20T01:37:00Z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dd3c077ead6ac6e91d93a291973bb35819db3e8ca863d5b5bfb5877513e4dabc</vt:lpwstr>
  </property>
</Properties>
</file>