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9B9E3" w14:textId="77777777" w:rsidR="00575132" w:rsidRPr="00DD672E" w:rsidRDefault="005F56C2" w:rsidP="00B270CA">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DD672E">
        <w:rPr>
          <w:rFonts w:ascii="Arial" w:hAnsi="Arial" w:cs="Arial"/>
          <w:b/>
          <w:color w:val="010000"/>
          <w:sz w:val="20"/>
        </w:rPr>
        <w:t>TIG: Annual General Mandate 2024</w:t>
      </w:r>
    </w:p>
    <w:p w14:paraId="61ED31B9" w14:textId="77777777" w:rsidR="00575132" w:rsidRPr="00DD672E" w:rsidRDefault="005F56C2" w:rsidP="00B270C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D672E">
        <w:rPr>
          <w:rFonts w:ascii="Arial" w:hAnsi="Arial" w:cs="Arial"/>
          <w:color w:val="010000"/>
          <w:sz w:val="20"/>
        </w:rPr>
        <w:t>On May 13, 2024, Thang Long Investment Group Joint Stock Company announced General Mandate No. 118/2024/NQ/DHDCD-TIG as follows:</w:t>
      </w:r>
    </w:p>
    <w:p w14:paraId="63997493" w14:textId="45EF7402" w:rsidR="00575132" w:rsidRPr="00DD672E" w:rsidRDefault="005F56C2" w:rsidP="00B270C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D672E">
        <w:rPr>
          <w:rFonts w:ascii="Arial" w:hAnsi="Arial" w:cs="Arial"/>
          <w:color w:val="010000"/>
          <w:sz w:val="20"/>
        </w:rPr>
        <w:t xml:space="preserve">‎‎Article 1. The Annual </w:t>
      </w:r>
      <w:r w:rsidR="008F5B7F">
        <w:rPr>
          <w:rFonts w:ascii="Arial" w:hAnsi="Arial" w:cs="Arial"/>
          <w:color w:val="010000"/>
          <w:sz w:val="20"/>
        </w:rPr>
        <w:t>General Meeting</w:t>
      </w:r>
      <w:r w:rsidRPr="00DD672E">
        <w:rPr>
          <w:rFonts w:ascii="Arial" w:hAnsi="Arial" w:cs="Arial"/>
          <w:color w:val="010000"/>
          <w:sz w:val="20"/>
        </w:rPr>
        <w:t xml:space="preserve"> 2024 of Thang Long Investment Group Joint Stock Company approves the following contents:</w:t>
      </w:r>
    </w:p>
    <w:p w14:paraId="111A1A99" w14:textId="77777777" w:rsidR="00575132" w:rsidRPr="00DD672E" w:rsidRDefault="005F56C2" w:rsidP="00B270CA">
      <w:pPr>
        <w:numPr>
          <w:ilvl w:val="0"/>
          <w:numId w:val="11"/>
        </w:numPr>
        <w:pBdr>
          <w:top w:val="nil"/>
          <w:left w:val="nil"/>
          <w:bottom w:val="nil"/>
          <w:right w:val="nil"/>
          <w:between w:val="nil"/>
        </w:pBdr>
        <w:tabs>
          <w:tab w:val="left" w:pos="432"/>
          <w:tab w:val="left" w:pos="1057"/>
        </w:tabs>
        <w:spacing w:after="120" w:line="360" w:lineRule="auto"/>
        <w:ind w:left="0" w:firstLine="0"/>
        <w:jc w:val="both"/>
        <w:rPr>
          <w:rFonts w:ascii="Arial" w:eastAsia="Arial" w:hAnsi="Arial" w:cs="Arial"/>
          <w:color w:val="010000"/>
          <w:sz w:val="20"/>
          <w:szCs w:val="20"/>
        </w:rPr>
      </w:pPr>
      <w:r w:rsidRPr="00DD672E">
        <w:rPr>
          <w:rFonts w:ascii="Arial" w:hAnsi="Arial" w:cs="Arial"/>
          <w:color w:val="010000"/>
          <w:sz w:val="20"/>
        </w:rPr>
        <w:t xml:space="preserve">Approve the Report on business activities results in 2023 and targets of </w:t>
      </w:r>
      <w:r w:rsidR="00B716A1" w:rsidRPr="00DD672E">
        <w:rPr>
          <w:rFonts w:ascii="Arial" w:hAnsi="Arial" w:cs="Arial"/>
          <w:color w:val="010000"/>
          <w:sz w:val="20"/>
        </w:rPr>
        <w:t xml:space="preserve">the </w:t>
      </w:r>
      <w:r w:rsidRPr="00DD672E">
        <w:rPr>
          <w:rFonts w:ascii="Arial" w:hAnsi="Arial" w:cs="Arial"/>
          <w:color w:val="010000"/>
          <w:sz w:val="20"/>
        </w:rPr>
        <w:t>business plan in 2024.</w:t>
      </w:r>
    </w:p>
    <w:p w14:paraId="317B2857" w14:textId="77777777" w:rsidR="00575132" w:rsidRPr="00DD672E" w:rsidRDefault="005F56C2" w:rsidP="00B270CA">
      <w:pPr>
        <w:numPr>
          <w:ilvl w:val="1"/>
          <w:numId w:val="11"/>
        </w:numPr>
        <w:pBdr>
          <w:top w:val="nil"/>
          <w:left w:val="nil"/>
          <w:bottom w:val="nil"/>
          <w:right w:val="nil"/>
          <w:between w:val="nil"/>
        </w:pBdr>
        <w:tabs>
          <w:tab w:val="left" w:pos="432"/>
          <w:tab w:val="left" w:pos="1057"/>
        </w:tabs>
        <w:spacing w:after="120" w:line="360" w:lineRule="auto"/>
        <w:ind w:left="0" w:firstLine="0"/>
        <w:jc w:val="both"/>
        <w:rPr>
          <w:rFonts w:ascii="Arial" w:eastAsia="Arial" w:hAnsi="Arial" w:cs="Arial"/>
          <w:color w:val="010000"/>
          <w:sz w:val="20"/>
          <w:szCs w:val="20"/>
        </w:rPr>
      </w:pPr>
      <w:r w:rsidRPr="00DD672E">
        <w:rPr>
          <w:rFonts w:ascii="Arial" w:hAnsi="Arial" w:cs="Arial"/>
          <w:color w:val="010000"/>
          <w:sz w:val="20"/>
        </w:rPr>
        <w:t>Production and business results 2023</w:t>
      </w:r>
    </w:p>
    <w:p w14:paraId="5CC75364"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Unit Million VND</w:t>
      </w:r>
    </w:p>
    <w:tbl>
      <w:tblPr>
        <w:tblStyle w:val="a"/>
        <w:tblW w:w="5000" w:type="pct"/>
        <w:tblLook w:val="0400" w:firstRow="0" w:lastRow="0" w:firstColumn="0" w:lastColumn="0" w:noHBand="0" w:noVBand="1"/>
      </w:tblPr>
      <w:tblGrid>
        <w:gridCol w:w="1748"/>
        <w:gridCol w:w="1275"/>
        <w:gridCol w:w="1205"/>
        <w:gridCol w:w="1228"/>
        <w:gridCol w:w="1223"/>
        <w:gridCol w:w="1095"/>
        <w:gridCol w:w="1243"/>
      </w:tblGrid>
      <w:tr w:rsidR="00575132" w:rsidRPr="00DD672E" w14:paraId="66244093" w14:textId="77777777" w:rsidTr="00370E5E">
        <w:tc>
          <w:tcPr>
            <w:tcW w:w="969" w:type="pct"/>
            <w:vMerge w:val="restart"/>
            <w:tcBorders>
              <w:top w:val="single" w:sz="4" w:space="0" w:color="000000"/>
              <w:left w:val="single" w:sz="4" w:space="0" w:color="000000"/>
            </w:tcBorders>
            <w:shd w:val="clear" w:color="auto" w:fill="auto"/>
            <w:tcMar>
              <w:top w:w="0" w:type="dxa"/>
              <w:bottom w:w="0" w:type="dxa"/>
            </w:tcMar>
            <w:vAlign w:val="center"/>
          </w:tcPr>
          <w:p w14:paraId="65D70F99"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Target</w:t>
            </w:r>
          </w:p>
        </w:tc>
        <w:tc>
          <w:tcPr>
            <w:tcW w:w="1375" w:type="pct"/>
            <w:gridSpan w:val="2"/>
            <w:tcBorders>
              <w:top w:val="single" w:sz="4" w:space="0" w:color="000000"/>
              <w:left w:val="single" w:sz="4" w:space="0" w:color="000000"/>
            </w:tcBorders>
            <w:shd w:val="clear" w:color="auto" w:fill="auto"/>
            <w:tcMar>
              <w:top w:w="0" w:type="dxa"/>
              <w:bottom w:w="0" w:type="dxa"/>
            </w:tcMar>
            <w:vAlign w:val="center"/>
          </w:tcPr>
          <w:p w14:paraId="067E4C7C"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In 2022</w:t>
            </w:r>
          </w:p>
        </w:tc>
        <w:tc>
          <w:tcPr>
            <w:tcW w:w="1359" w:type="pct"/>
            <w:gridSpan w:val="2"/>
            <w:tcBorders>
              <w:top w:val="single" w:sz="4" w:space="0" w:color="000000"/>
              <w:left w:val="single" w:sz="4" w:space="0" w:color="000000"/>
            </w:tcBorders>
            <w:shd w:val="clear" w:color="auto" w:fill="auto"/>
            <w:tcMar>
              <w:top w:w="0" w:type="dxa"/>
              <w:bottom w:w="0" w:type="dxa"/>
            </w:tcMar>
            <w:vAlign w:val="center"/>
          </w:tcPr>
          <w:p w14:paraId="3648D3BD"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In 2023</w:t>
            </w:r>
          </w:p>
        </w:tc>
        <w:tc>
          <w:tcPr>
            <w:tcW w:w="1296"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2EFD753"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Result</w:t>
            </w:r>
            <w:r w:rsidR="00B716A1" w:rsidRPr="00DD672E">
              <w:rPr>
                <w:rFonts w:ascii="Arial" w:hAnsi="Arial" w:cs="Arial"/>
                <w:color w:val="010000"/>
                <w:sz w:val="20"/>
              </w:rPr>
              <w:t>s</w:t>
            </w:r>
            <w:r w:rsidRPr="00DD672E">
              <w:rPr>
                <w:rFonts w:ascii="Arial" w:hAnsi="Arial" w:cs="Arial"/>
                <w:color w:val="010000"/>
                <w:sz w:val="20"/>
              </w:rPr>
              <w:t xml:space="preserve"> 2022/Result</w:t>
            </w:r>
            <w:r w:rsidR="00B716A1" w:rsidRPr="00DD672E">
              <w:rPr>
                <w:rFonts w:ascii="Arial" w:hAnsi="Arial" w:cs="Arial"/>
                <w:color w:val="010000"/>
                <w:sz w:val="20"/>
              </w:rPr>
              <w:t>s</w:t>
            </w:r>
            <w:r w:rsidRPr="00DD672E">
              <w:rPr>
                <w:rFonts w:ascii="Arial" w:hAnsi="Arial" w:cs="Arial"/>
                <w:color w:val="010000"/>
                <w:sz w:val="20"/>
              </w:rPr>
              <w:t xml:space="preserve"> 2023 (%)</w:t>
            </w:r>
          </w:p>
        </w:tc>
      </w:tr>
      <w:tr w:rsidR="00575132" w:rsidRPr="00DD672E" w14:paraId="0188CECC" w14:textId="77777777" w:rsidTr="00370E5E">
        <w:tc>
          <w:tcPr>
            <w:tcW w:w="969" w:type="pct"/>
            <w:vMerge/>
            <w:tcBorders>
              <w:top w:val="single" w:sz="4" w:space="0" w:color="000000"/>
              <w:left w:val="single" w:sz="4" w:space="0" w:color="000000"/>
            </w:tcBorders>
            <w:shd w:val="clear" w:color="auto" w:fill="auto"/>
            <w:tcMar>
              <w:top w:w="0" w:type="dxa"/>
              <w:bottom w:w="0" w:type="dxa"/>
            </w:tcMar>
            <w:vAlign w:val="center"/>
          </w:tcPr>
          <w:p w14:paraId="17CE34CD" w14:textId="77777777" w:rsidR="00575132" w:rsidRPr="00DD672E" w:rsidRDefault="00575132" w:rsidP="00370E5E">
            <w:pPr>
              <w:pBdr>
                <w:top w:val="nil"/>
                <w:left w:val="nil"/>
                <w:bottom w:val="nil"/>
                <w:right w:val="nil"/>
                <w:between w:val="nil"/>
              </w:pBdr>
              <w:spacing w:after="120" w:line="360" w:lineRule="auto"/>
              <w:rPr>
                <w:rFonts w:ascii="Arial" w:eastAsia="Arial" w:hAnsi="Arial" w:cs="Arial"/>
                <w:color w:val="010000"/>
                <w:sz w:val="20"/>
                <w:szCs w:val="20"/>
              </w:rPr>
            </w:pPr>
          </w:p>
        </w:tc>
        <w:tc>
          <w:tcPr>
            <w:tcW w:w="707" w:type="pct"/>
            <w:tcBorders>
              <w:top w:val="single" w:sz="4" w:space="0" w:color="000000"/>
              <w:left w:val="single" w:sz="4" w:space="0" w:color="000000"/>
            </w:tcBorders>
            <w:shd w:val="clear" w:color="auto" w:fill="auto"/>
            <w:tcMar>
              <w:top w:w="0" w:type="dxa"/>
              <w:bottom w:w="0" w:type="dxa"/>
            </w:tcMar>
            <w:vAlign w:val="center"/>
          </w:tcPr>
          <w:p w14:paraId="5CCC5771"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Holding Company</w:t>
            </w:r>
          </w:p>
        </w:tc>
        <w:tc>
          <w:tcPr>
            <w:tcW w:w="668" w:type="pct"/>
            <w:tcBorders>
              <w:top w:val="single" w:sz="4" w:space="0" w:color="000000"/>
              <w:left w:val="single" w:sz="4" w:space="0" w:color="000000"/>
            </w:tcBorders>
            <w:shd w:val="clear" w:color="auto" w:fill="auto"/>
            <w:tcMar>
              <w:top w:w="0" w:type="dxa"/>
              <w:bottom w:w="0" w:type="dxa"/>
            </w:tcMar>
            <w:vAlign w:val="center"/>
          </w:tcPr>
          <w:p w14:paraId="26436205"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Consolidated</w:t>
            </w:r>
          </w:p>
        </w:tc>
        <w:tc>
          <w:tcPr>
            <w:tcW w:w="681" w:type="pct"/>
            <w:tcBorders>
              <w:top w:val="single" w:sz="4" w:space="0" w:color="000000"/>
              <w:left w:val="single" w:sz="4" w:space="0" w:color="000000"/>
            </w:tcBorders>
            <w:shd w:val="clear" w:color="auto" w:fill="auto"/>
            <w:tcMar>
              <w:top w:w="0" w:type="dxa"/>
              <w:bottom w:w="0" w:type="dxa"/>
            </w:tcMar>
            <w:vAlign w:val="center"/>
          </w:tcPr>
          <w:p w14:paraId="021416BD"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Holding Company</w:t>
            </w:r>
          </w:p>
        </w:tc>
        <w:tc>
          <w:tcPr>
            <w:tcW w:w="678" w:type="pct"/>
            <w:tcBorders>
              <w:top w:val="single" w:sz="4" w:space="0" w:color="000000"/>
              <w:left w:val="single" w:sz="4" w:space="0" w:color="000000"/>
            </w:tcBorders>
            <w:shd w:val="clear" w:color="auto" w:fill="auto"/>
            <w:tcMar>
              <w:top w:w="0" w:type="dxa"/>
              <w:bottom w:w="0" w:type="dxa"/>
            </w:tcMar>
            <w:vAlign w:val="center"/>
          </w:tcPr>
          <w:p w14:paraId="57B8F79F"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Consolidated</w:t>
            </w:r>
          </w:p>
        </w:tc>
        <w:tc>
          <w:tcPr>
            <w:tcW w:w="607" w:type="pct"/>
            <w:tcBorders>
              <w:top w:val="single" w:sz="4" w:space="0" w:color="000000"/>
              <w:left w:val="single" w:sz="4" w:space="0" w:color="000000"/>
            </w:tcBorders>
            <w:shd w:val="clear" w:color="auto" w:fill="auto"/>
            <w:tcMar>
              <w:top w:w="0" w:type="dxa"/>
              <w:bottom w:w="0" w:type="dxa"/>
            </w:tcMar>
            <w:vAlign w:val="center"/>
          </w:tcPr>
          <w:p w14:paraId="6E0079FC"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Holding Company</w:t>
            </w:r>
          </w:p>
        </w:tc>
        <w:tc>
          <w:tcPr>
            <w:tcW w:w="68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354A69E"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Consolidated</w:t>
            </w:r>
          </w:p>
        </w:tc>
      </w:tr>
      <w:tr w:rsidR="00575132" w:rsidRPr="00DD672E" w14:paraId="04EEA7AD" w14:textId="77777777" w:rsidTr="00370E5E">
        <w:tc>
          <w:tcPr>
            <w:tcW w:w="969" w:type="pct"/>
            <w:tcBorders>
              <w:top w:val="single" w:sz="4" w:space="0" w:color="000000"/>
              <w:left w:val="single" w:sz="4" w:space="0" w:color="000000"/>
            </w:tcBorders>
            <w:shd w:val="clear" w:color="auto" w:fill="auto"/>
            <w:tcMar>
              <w:top w:w="0" w:type="dxa"/>
              <w:bottom w:w="0" w:type="dxa"/>
            </w:tcMar>
            <w:vAlign w:val="center"/>
          </w:tcPr>
          <w:p w14:paraId="787221F3"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Charter capital</w:t>
            </w:r>
          </w:p>
        </w:tc>
        <w:tc>
          <w:tcPr>
            <w:tcW w:w="707" w:type="pct"/>
            <w:tcBorders>
              <w:top w:val="single" w:sz="4" w:space="0" w:color="000000"/>
              <w:left w:val="single" w:sz="4" w:space="0" w:color="000000"/>
            </w:tcBorders>
            <w:shd w:val="clear" w:color="auto" w:fill="auto"/>
            <w:tcMar>
              <w:top w:w="0" w:type="dxa"/>
              <w:bottom w:w="0" w:type="dxa"/>
            </w:tcMar>
            <w:vAlign w:val="center"/>
          </w:tcPr>
          <w:p w14:paraId="4D8D702C"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1,760,065</w:t>
            </w:r>
          </w:p>
        </w:tc>
        <w:tc>
          <w:tcPr>
            <w:tcW w:w="668" w:type="pct"/>
            <w:tcBorders>
              <w:top w:val="single" w:sz="4" w:space="0" w:color="000000"/>
              <w:left w:val="single" w:sz="4" w:space="0" w:color="000000"/>
            </w:tcBorders>
            <w:shd w:val="clear" w:color="auto" w:fill="auto"/>
            <w:tcMar>
              <w:top w:w="0" w:type="dxa"/>
              <w:bottom w:w="0" w:type="dxa"/>
            </w:tcMar>
            <w:vAlign w:val="center"/>
          </w:tcPr>
          <w:p w14:paraId="461527F8"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1,760,065</w:t>
            </w:r>
          </w:p>
        </w:tc>
        <w:tc>
          <w:tcPr>
            <w:tcW w:w="681" w:type="pct"/>
            <w:tcBorders>
              <w:top w:val="single" w:sz="4" w:space="0" w:color="000000"/>
              <w:left w:val="single" w:sz="4" w:space="0" w:color="000000"/>
            </w:tcBorders>
            <w:shd w:val="clear" w:color="auto" w:fill="auto"/>
            <w:tcMar>
              <w:top w:w="0" w:type="dxa"/>
              <w:bottom w:w="0" w:type="dxa"/>
            </w:tcMar>
            <w:vAlign w:val="center"/>
          </w:tcPr>
          <w:p w14:paraId="34AB22B8"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1,936,062</w:t>
            </w:r>
          </w:p>
        </w:tc>
        <w:tc>
          <w:tcPr>
            <w:tcW w:w="678" w:type="pct"/>
            <w:tcBorders>
              <w:top w:val="single" w:sz="4" w:space="0" w:color="000000"/>
              <w:left w:val="single" w:sz="4" w:space="0" w:color="000000"/>
            </w:tcBorders>
            <w:shd w:val="clear" w:color="auto" w:fill="auto"/>
            <w:tcMar>
              <w:top w:w="0" w:type="dxa"/>
              <w:bottom w:w="0" w:type="dxa"/>
            </w:tcMar>
            <w:vAlign w:val="center"/>
          </w:tcPr>
          <w:p w14:paraId="245FCD94"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1,936,062</w:t>
            </w:r>
          </w:p>
        </w:tc>
        <w:tc>
          <w:tcPr>
            <w:tcW w:w="607" w:type="pct"/>
            <w:tcBorders>
              <w:top w:val="single" w:sz="4" w:space="0" w:color="000000"/>
              <w:left w:val="single" w:sz="4" w:space="0" w:color="000000"/>
            </w:tcBorders>
            <w:shd w:val="clear" w:color="auto" w:fill="auto"/>
            <w:tcMar>
              <w:top w:w="0" w:type="dxa"/>
              <w:bottom w:w="0" w:type="dxa"/>
            </w:tcMar>
            <w:vAlign w:val="center"/>
          </w:tcPr>
          <w:p w14:paraId="0A5E6D5A"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110%</w:t>
            </w:r>
          </w:p>
        </w:tc>
        <w:tc>
          <w:tcPr>
            <w:tcW w:w="68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395CD37"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110%</w:t>
            </w:r>
          </w:p>
        </w:tc>
      </w:tr>
      <w:tr w:rsidR="00575132" w:rsidRPr="00DD672E" w14:paraId="1FF4D0D6" w14:textId="77777777" w:rsidTr="00370E5E">
        <w:tc>
          <w:tcPr>
            <w:tcW w:w="969" w:type="pct"/>
            <w:tcBorders>
              <w:top w:val="single" w:sz="4" w:space="0" w:color="000000"/>
              <w:left w:val="single" w:sz="4" w:space="0" w:color="000000"/>
            </w:tcBorders>
            <w:shd w:val="clear" w:color="auto" w:fill="auto"/>
            <w:tcMar>
              <w:top w:w="0" w:type="dxa"/>
              <w:bottom w:w="0" w:type="dxa"/>
            </w:tcMar>
            <w:vAlign w:val="center"/>
          </w:tcPr>
          <w:p w14:paraId="52A35284" w14:textId="77777777" w:rsidR="00575132" w:rsidRPr="00DD672E" w:rsidRDefault="005F56C2" w:rsidP="00370E5E">
            <w:pPr>
              <w:pBdr>
                <w:top w:val="nil"/>
                <w:left w:val="nil"/>
                <w:bottom w:val="nil"/>
                <w:right w:val="nil"/>
                <w:between w:val="nil"/>
              </w:pBdr>
              <w:tabs>
                <w:tab w:val="left" w:pos="432"/>
                <w:tab w:val="left" w:pos="710"/>
                <w:tab w:val="left" w:pos="1416"/>
              </w:tabs>
              <w:spacing w:after="120" w:line="360" w:lineRule="auto"/>
              <w:rPr>
                <w:rFonts w:ascii="Arial" w:eastAsia="Arial" w:hAnsi="Arial" w:cs="Arial"/>
                <w:color w:val="010000"/>
                <w:sz w:val="20"/>
                <w:szCs w:val="20"/>
              </w:rPr>
            </w:pPr>
            <w:r w:rsidRPr="00DD672E">
              <w:rPr>
                <w:rFonts w:ascii="Arial" w:hAnsi="Arial" w:cs="Arial"/>
                <w:color w:val="010000"/>
                <w:sz w:val="20"/>
              </w:rPr>
              <w:t>Average charter capital</w:t>
            </w:r>
          </w:p>
        </w:tc>
        <w:tc>
          <w:tcPr>
            <w:tcW w:w="707" w:type="pct"/>
            <w:tcBorders>
              <w:top w:val="single" w:sz="4" w:space="0" w:color="000000"/>
              <w:left w:val="single" w:sz="4" w:space="0" w:color="000000"/>
            </w:tcBorders>
            <w:shd w:val="clear" w:color="auto" w:fill="auto"/>
            <w:tcMar>
              <w:top w:w="0" w:type="dxa"/>
              <w:bottom w:w="0" w:type="dxa"/>
            </w:tcMar>
            <w:vAlign w:val="center"/>
          </w:tcPr>
          <w:p w14:paraId="5EA17468"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1,530,067</w:t>
            </w:r>
          </w:p>
        </w:tc>
        <w:tc>
          <w:tcPr>
            <w:tcW w:w="668" w:type="pct"/>
            <w:tcBorders>
              <w:top w:val="single" w:sz="4" w:space="0" w:color="000000"/>
              <w:left w:val="single" w:sz="4" w:space="0" w:color="000000"/>
            </w:tcBorders>
            <w:shd w:val="clear" w:color="auto" w:fill="auto"/>
            <w:tcMar>
              <w:top w:w="0" w:type="dxa"/>
              <w:bottom w:w="0" w:type="dxa"/>
            </w:tcMar>
            <w:vAlign w:val="center"/>
          </w:tcPr>
          <w:p w14:paraId="72FBAD8B"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1,530,067</w:t>
            </w:r>
          </w:p>
        </w:tc>
        <w:tc>
          <w:tcPr>
            <w:tcW w:w="681" w:type="pct"/>
            <w:tcBorders>
              <w:top w:val="single" w:sz="4" w:space="0" w:color="000000"/>
              <w:left w:val="single" w:sz="4" w:space="0" w:color="000000"/>
            </w:tcBorders>
            <w:shd w:val="clear" w:color="auto" w:fill="auto"/>
            <w:tcMar>
              <w:top w:w="0" w:type="dxa"/>
              <w:bottom w:w="0" w:type="dxa"/>
            </w:tcMar>
            <w:vAlign w:val="center"/>
          </w:tcPr>
          <w:p w14:paraId="3C3D9FB0"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1,848,064</w:t>
            </w:r>
          </w:p>
        </w:tc>
        <w:tc>
          <w:tcPr>
            <w:tcW w:w="678" w:type="pct"/>
            <w:tcBorders>
              <w:top w:val="single" w:sz="4" w:space="0" w:color="000000"/>
              <w:left w:val="single" w:sz="4" w:space="0" w:color="000000"/>
            </w:tcBorders>
            <w:shd w:val="clear" w:color="auto" w:fill="auto"/>
            <w:tcMar>
              <w:top w:w="0" w:type="dxa"/>
              <w:bottom w:w="0" w:type="dxa"/>
            </w:tcMar>
            <w:vAlign w:val="center"/>
          </w:tcPr>
          <w:p w14:paraId="2323F5E3"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1,848,064</w:t>
            </w:r>
          </w:p>
        </w:tc>
        <w:tc>
          <w:tcPr>
            <w:tcW w:w="607" w:type="pct"/>
            <w:tcBorders>
              <w:top w:val="single" w:sz="4" w:space="0" w:color="000000"/>
              <w:left w:val="single" w:sz="4" w:space="0" w:color="000000"/>
            </w:tcBorders>
            <w:shd w:val="clear" w:color="auto" w:fill="auto"/>
            <w:tcMar>
              <w:top w:w="0" w:type="dxa"/>
              <w:bottom w:w="0" w:type="dxa"/>
            </w:tcMar>
            <w:vAlign w:val="center"/>
          </w:tcPr>
          <w:p w14:paraId="359CBBDD"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120.78%</w:t>
            </w:r>
          </w:p>
        </w:tc>
        <w:tc>
          <w:tcPr>
            <w:tcW w:w="68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8DFE22D"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120.78%</w:t>
            </w:r>
          </w:p>
        </w:tc>
      </w:tr>
      <w:tr w:rsidR="00575132" w:rsidRPr="00DD672E" w14:paraId="2C6277ED" w14:textId="77777777" w:rsidTr="00370E5E">
        <w:tc>
          <w:tcPr>
            <w:tcW w:w="969" w:type="pct"/>
            <w:tcBorders>
              <w:top w:val="single" w:sz="4" w:space="0" w:color="000000"/>
              <w:left w:val="single" w:sz="4" w:space="0" w:color="000000"/>
            </w:tcBorders>
            <w:shd w:val="clear" w:color="auto" w:fill="auto"/>
            <w:tcMar>
              <w:top w:w="0" w:type="dxa"/>
              <w:bottom w:w="0" w:type="dxa"/>
            </w:tcMar>
            <w:vAlign w:val="center"/>
          </w:tcPr>
          <w:p w14:paraId="0DFC5838"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Total revenue</w:t>
            </w:r>
          </w:p>
        </w:tc>
        <w:tc>
          <w:tcPr>
            <w:tcW w:w="707" w:type="pct"/>
            <w:tcBorders>
              <w:top w:val="single" w:sz="4" w:space="0" w:color="000000"/>
              <w:left w:val="single" w:sz="4" w:space="0" w:color="000000"/>
            </w:tcBorders>
            <w:shd w:val="clear" w:color="auto" w:fill="auto"/>
            <w:tcMar>
              <w:top w:w="0" w:type="dxa"/>
              <w:bottom w:w="0" w:type="dxa"/>
            </w:tcMar>
            <w:vAlign w:val="center"/>
          </w:tcPr>
          <w:p w14:paraId="24D111D8"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1,041,481</w:t>
            </w:r>
          </w:p>
        </w:tc>
        <w:tc>
          <w:tcPr>
            <w:tcW w:w="668" w:type="pct"/>
            <w:tcBorders>
              <w:top w:val="single" w:sz="4" w:space="0" w:color="000000"/>
              <w:left w:val="single" w:sz="4" w:space="0" w:color="000000"/>
            </w:tcBorders>
            <w:shd w:val="clear" w:color="auto" w:fill="auto"/>
            <w:tcMar>
              <w:top w:w="0" w:type="dxa"/>
              <w:bottom w:w="0" w:type="dxa"/>
            </w:tcMar>
            <w:vAlign w:val="center"/>
          </w:tcPr>
          <w:p w14:paraId="03A65979"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1,141,152</w:t>
            </w:r>
          </w:p>
        </w:tc>
        <w:tc>
          <w:tcPr>
            <w:tcW w:w="681" w:type="pct"/>
            <w:tcBorders>
              <w:top w:val="single" w:sz="4" w:space="0" w:color="000000"/>
              <w:left w:val="single" w:sz="4" w:space="0" w:color="000000"/>
            </w:tcBorders>
            <w:shd w:val="clear" w:color="auto" w:fill="auto"/>
            <w:tcMar>
              <w:top w:w="0" w:type="dxa"/>
              <w:bottom w:w="0" w:type="dxa"/>
            </w:tcMar>
            <w:vAlign w:val="center"/>
          </w:tcPr>
          <w:p w14:paraId="1FC32DCF"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1,111,155</w:t>
            </w:r>
          </w:p>
        </w:tc>
        <w:tc>
          <w:tcPr>
            <w:tcW w:w="678" w:type="pct"/>
            <w:tcBorders>
              <w:top w:val="single" w:sz="4" w:space="0" w:color="000000"/>
              <w:left w:val="single" w:sz="4" w:space="0" w:color="000000"/>
            </w:tcBorders>
            <w:shd w:val="clear" w:color="auto" w:fill="auto"/>
            <w:tcMar>
              <w:top w:w="0" w:type="dxa"/>
              <w:bottom w:w="0" w:type="dxa"/>
            </w:tcMar>
            <w:vAlign w:val="center"/>
          </w:tcPr>
          <w:p w14:paraId="1DC1102E"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1,414,405</w:t>
            </w:r>
          </w:p>
        </w:tc>
        <w:tc>
          <w:tcPr>
            <w:tcW w:w="607" w:type="pct"/>
            <w:tcBorders>
              <w:top w:val="single" w:sz="4" w:space="0" w:color="000000"/>
              <w:left w:val="single" w:sz="4" w:space="0" w:color="000000"/>
            </w:tcBorders>
            <w:shd w:val="clear" w:color="auto" w:fill="auto"/>
            <w:tcMar>
              <w:top w:w="0" w:type="dxa"/>
              <w:bottom w:w="0" w:type="dxa"/>
            </w:tcMar>
            <w:vAlign w:val="center"/>
          </w:tcPr>
          <w:p w14:paraId="12966E1C"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107%</w:t>
            </w:r>
          </w:p>
        </w:tc>
        <w:tc>
          <w:tcPr>
            <w:tcW w:w="68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00AE0E5"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124%</w:t>
            </w:r>
          </w:p>
        </w:tc>
      </w:tr>
      <w:tr w:rsidR="00575132" w:rsidRPr="00DD672E" w14:paraId="0D32E562" w14:textId="77777777" w:rsidTr="00370E5E">
        <w:tc>
          <w:tcPr>
            <w:tcW w:w="969" w:type="pct"/>
            <w:tcBorders>
              <w:top w:val="single" w:sz="4" w:space="0" w:color="000000"/>
              <w:left w:val="single" w:sz="4" w:space="0" w:color="000000"/>
            </w:tcBorders>
            <w:shd w:val="clear" w:color="auto" w:fill="auto"/>
            <w:tcMar>
              <w:top w:w="0" w:type="dxa"/>
              <w:bottom w:w="0" w:type="dxa"/>
            </w:tcMar>
            <w:vAlign w:val="center"/>
          </w:tcPr>
          <w:p w14:paraId="589F848E"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Total expenses</w:t>
            </w:r>
          </w:p>
        </w:tc>
        <w:tc>
          <w:tcPr>
            <w:tcW w:w="707" w:type="pct"/>
            <w:tcBorders>
              <w:top w:val="single" w:sz="4" w:space="0" w:color="000000"/>
              <w:left w:val="single" w:sz="4" w:space="0" w:color="000000"/>
            </w:tcBorders>
            <w:shd w:val="clear" w:color="auto" w:fill="auto"/>
            <w:tcMar>
              <w:top w:w="0" w:type="dxa"/>
              <w:bottom w:w="0" w:type="dxa"/>
            </w:tcMar>
            <w:vAlign w:val="center"/>
          </w:tcPr>
          <w:p w14:paraId="7AAD2408"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731,648</w:t>
            </w:r>
          </w:p>
        </w:tc>
        <w:tc>
          <w:tcPr>
            <w:tcW w:w="668" w:type="pct"/>
            <w:tcBorders>
              <w:top w:val="single" w:sz="4" w:space="0" w:color="000000"/>
              <w:left w:val="single" w:sz="4" w:space="0" w:color="000000"/>
            </w:tcBorders>
            <w:shd w:val="clear" w:color="auto" w:fill="auto"/>
            <w:tcMar>
              <w:top w:w="0" w:type="dxa"/>
              <w:bottom w:w="0" w:type="dxa"/>
            </w:tcMar>
            <w:vAlign w:val="center"/>
          </w:tcPr>
          <w:p w14:paraId="5F4C4F0D"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865,252</w:t>
            </w:r>
          </w:p>
        </w:tc>
        <w:tc>
          <w:tcPr>
            <w:tcW w:w="681" w:type="pct"/>
            <w:tcBorders>
              <w:top w:val="single" w:sz="4" w:space="0" w:color="000000"/>
              <w:left w:val="single" w:sz="4" w:space="0" w:color="000000"/>
            </w:tcBorders>
            <w:shd w:val="clear" w:color="auto" w:fill="auto"/>
            <w:tcMar>
              <w:top w:w="0" w:type="dxa"/>
              <w:bottom w:w="0" w:type="dxa"/>
            </w:tcMar>
            <w:vAlign w:val="center"/>
          </w:tcPr>
          <w:p w14:paraId="0D818137"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836,420</w:t>
            </w:r>
          </w:p>
        </w:tc>
        <w:tc>
          <w:tcPr>
            <w:tcW w:w="678" w:type="pct"/>
            <w:tcBorders>
              <w:top w:val="single" w:sz="4" w:space="0" w:color="000000"/>
              <w:left w:val="single" w:sz="4" w:space="0" w:color="000000"/>
            </w:tcBorders>
            <w:shd w:val="clear" w:color="auto" w:fill="auto"/>
            <w:tcMar>
              <w:top w:w="0" w:type="dxa"/>
              <w:bottom w:w="0" w:type="dxa"/>
            </w:tcMar>
            <w:vAlign w:val="center"/>
          </w:tcPr>
          <w:p w14:paraId="3C46C624"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1,130,332</w:t>
            </w:r>
          </w:p>
        </w:tc>
        <w:tc>
          <w:tcPr>
            <w:tcW w:w="607" w:type="pct"/>
            <w:tcBorders>
              <w:top w:val="single" w:sz="4" w:space="0" w:color="000000"/>
              <w:left w:val="single" w:sz="4" w:space="0" w:color="000000"/>
            </w:tcBorders>
            <w:shd w:val="clear" w:color="auto" w:fill="auto"/>
            <w:tcMar>
              <w:top w:w="0" w:type="dxa"/>
              <w:bottom w:w="0" w:type="dxa"/>
            </w:tcMar>
            <w:vAlign w:val="center"/>
          </w:tcPr>
          <w:p w14:paraId="022C1E89"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114%</w:t>
            </w:r>
          </w:p>
        </w:tc>
        <w:tc>
          <w:tcPr>
            <w:tcW w:w="68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19C1DDF"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131%</w:t>
            </w:r>
          </w:p>
        </w:tc>
      </w:tr>
      <w:tr w:rsidR="00575132" w:rsidRPr="00DD672E" w14:paraId="0C9B8CA9" w14:textId="77777777" w:rsidTr="00370E5E">
        <w:tc>
          <w:tcPr>
            <w:tcW w:w="96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96A442"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Profit before tax</w:t>
            </w:r>
          </w:p>
        </w:tc>
        <w:tc>
          <w:tcPr>
            <w:tcW w:w="70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287901"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309,833</w:t>
            </w:r>
          </w:p>
        </w:tc>
        <w:tc>
          <w:tcPr>
            <w:tcW w:w="66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B6ED1B"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275,900</w:t>
            </w:r>
          </w:p>
        </w:tc>
        <w:tc>
          <w:tcPr>
            <w:tcW w:w="68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B32B89"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274,735</w:t>
            </w:r>
          </w:p>
        </w:tc>
        <w:tc>
          <w:tcPr>
            <w:tcW w:w="6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99CAA9"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284,073</w:t>
            </w:r>
          </w:p>
        </w:tc>
        <w:tc>
          <w:tcPr>
            <w:tcW w:w="60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008F76"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89%</w:t>
            </w:r>
          </w:p>
        </w:tc>
        <w:tc>
          <w:tcPr>
            <w:tcW w:w="68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8C6216"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103%</w:t>
            </w:r>
          </w:p>
        </w:tc>
      </w:tr>
    </w:tbl>
    <w:p w14:paraId="466FD861" w14:textId="77777777" w:rsidR="00575132" w:rsidRPr="00DD672E" w:rsidRDefault="005F56C2" w:rsidP="00370E5E">
      <w:pPr>
        <w:numPr>
          <w:ilvl w:val="1"/>
          <w:numId w:val="11"/>
        </w:numPr>
        <w:pBdr>
          <w:top w:val="nil"/>
          <w:left w:val="nil"/>
          <w:bottom w:val="nil"/>
          <w:right w:val="nil"/>
          <w:between w:val="nil"/>
        </w:pBdr>
        <w:tabs>
          <w:tab w:val="left" w:pos="432"/>
          <w:tab w:val="left" w:pos="1057"/>
        </w:tabs>
        <w:spacing w:after="120" w:line="360" w:lineRule="auto"/>
        <w:ind w:left="0" w:firstLine="0"/>
        <w:rPr>
          <w:rFonts w:ascii="Arial" w:eastAsia="Arial" w:hAnsi="Arial" w:cs="Arial"/>
          <w:color w:val="010000"/>
          <w:sz w:val="20"/>
          <w:szCs w:val="20"/>
        </w:rPr>
      </w:pPr>
      <w:r w:rsidRPr="00DD672E">
        <w:rPr>
          <w:rFonts w:ascii="Arial" w:hAnsi="Arial" w:cs="Arial"/>
          <w:color w:val="010000"/>
          <w:sz w:val="20"/>
        </w:rPr>
        <w:t>Production and business plan for 2024:</w:t>
      </w:r>
    </w:p>
    <w:tbl>
      <w:tblPr>
        <w:tblStyle w:val="a0"/>
        <w:tblW w:w="5000" w:type="pct"/>
        <w:tblLook w:val="0400" w:firstRow="0" w:lastRow="0" w:firstColumn="0" w:lastColumn="0" w:noHBand="0" w:noVBand="1"/>
      </w:tblPr>
      <w:tblGrid>
        <w:gridCol w:w="692"/>
        <w:gridCol w:w="1910"/>
        <w:gridCol w:w="1684"/>
        <w:gridCol w:w="1582"/>
        <w:gridCol w:w="1499"/>
        <w:gridCol w:w="1650"/>
      </w:tblGrid>
      <w:tr w:rsidR="00575132" w:rsidRPr="00DD672E" w14:paraId="78322A8D" w14:textId="77777777" w:rsidTr="00370E5E">
        <w:tc>
          <w:tcPr>
            <w:tcW w:w="384" w:type="pct"/>
            <w:vMerge w:val="restart"/>
            <w:tcBorders>
              <w:top w:val="single" w:sz="4" w:space="0" w:color="000000"/>
              <w:left w:val="single" w:sz="4" w:space="0" w:color="000000"/>
            </w:tcBorders>
            <w:shd w:val="clear" w:color="auto" w:fill="auto"/>
            <w:tcMar>
              <w:top w:w="0" w:type="dxa"/>
              <w:bottom w:w="0" w:type="dxa"/>
            </w:tcMar>
            <w:vAlign w:val="center"/>
          </w:tcPr>
          <w:p w14:paraId="4BCCE8CA"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No.</w:t>
            </w:r>
          </w:p>
        </w:tc>
        <w:tc>
          <w:tcPr>
            <w:tcW w:w="1059" w:type="pct"/>
            <w:vMerge w:val="restart"/>
            <w:tcBorders>
              <w:top w:val="single" w:sz="4" w:space="0" w:color="000000"/>
              <w:left w:val="single" w:sz="4" w:space="0" w:color="000000"/>
            </w:tcBorders>
            <w:shd w:val="clear" w:color="auto" w:fill="auto"/>
            <w:tcMar>
              <w:top w:w="0" w:type="dxa"/>
              <w:bottom w:w="0" w:type="dxa"/>
            </w:tcMar>
            <w:vAlign w:val="center"/>
          </w:tcPr>
          <w:p w14:paraId="0F0B6846"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Targets</w:t>
            </w:r>
          </w:p>
        </w:tc>
        <w:tc>
          <w:tcPr>
            <w:tcW w:w="1811" w:type="pct"/>
            <w:gridSpan w:val="2"/>
            <w:tcBorders>
              <w:top w:val="single" w:sz="4" w:space="0" w:color="000000"/>
              <w:left w:val="single" w:sz="4" w:space="0" w:color="000000"/>
            </w:tcBorders>
            <w:shd w:val="clear" w:color="auto" w:fill="auto"/>
            <w:tcMar>
              <w:top w:w="0" w:type="dxa"/>
              <w:bottom w:w="0" w:type="dxa"/>
            </w:tcMar>
            <w:vAlign w:val="center"/>
          </w:tcPr>
          <w:p w14:paraId="43AC0592"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Results 2023</w:t>
            </w:r>
          </w:p>
        </w:tc>
        <w:tc>
          <w:tcPr>
            <w:tcW w:w="1746"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95E7819"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Plan 2024</w:t>
            </w:r>
          </w:p>
        </w:tc>
      </w:tr>
      <w:tr w:rsidR="00575132" w:rsidRPr="00DD672E" w14:paraId="5158DD35" w14:textId="77777777" w:rsidTr="00370E5E">
        <w:tc>
          <w:tcPr>
            <w:tcW w:w="384" w:type="pct"/>
            <w:vMerge/>
            <w:tcBorders>
              <w:top w:val="single" w:sz="4" w:space="0" w:color="000000"/>
              <w:left w:val="single" w:sz="4" w:space="0" w:color="000000"/>
            </w:tcBorders>
            <w:shd w:val="clear" w:color="auto" w:fill="auto"/>
            <w:tcMar>
              <w:top w:w="0" w:type="dxa"/>
              <w:bottom w:w="0" w:type="dxa"/>
            </w:tcMar>
            <w:vAlign w:val="center"/>
          </w:tcPr>
          <w:p w14:paraId="37974A66" w14:textId="77777777" w:rsidR="00575132" w:rsidRPr="00DD672E" w:rsidRDefault="00575132" w:rsidP="00370E5E">
            <w:pPr>
              <w:pBdr>
                <w:top w:val="nil"/>
                <w:left w:val="nil"/>
                <w:bottom w:val="nil"/>
                <w:right w:val="nil"/>
                <w:between w:val="nil"/>
              </w:pBdr>
              <w:spacing w:after="120" w:line="360" w:lineRule="auto"/>
              <w:rPr>
                <w:rFonts w:ascii="Arial" w:eastAsia="Arial" w:hAnsi="Arial" w:cs="Arial"/>
                <w:color w:val="010000"/>
                <w:sz w:val="20"/>
                <w:szCs w:val="20"/>
              </w:rPr>
            </w:pPr>
          </w:p>
        </w:tc>
        <w:tc>
          <w:tcPr>
            <w:tcW w:w="1059" w:type="pct"/>
            <w:vMerge/>
            <w:tcBorders>
              <w:top w:val="single" w:sz="4" w:space="0" w:color="000000"/>
              <w:left w:val="single" w:sz="4" w:space="0" w:color="000000"/>
            </w:tcBorders>
            <w:shd w:val="clear" w:color="auto" w:fill="auto"/>
            <w:tcMar>
              <w:top w:w="0" w:type="dxa"/>
              <w:bottom w:w="0" w:type="dxa"/>
            </w:tcMar>
            <w:vAlign w:val="center"/>
          </w:tcPr>
          <w:p w14:paraId="420E098A" w14:textId="77777777" w:rsidR="00575132" w:rsidRPr="00DD672E" w:rsidRDefault="00575132" w:rsidP="00370E5E">
            <w:pPr>
              <w:pBdr>
                <w:top w:val="nil"/>
                <w:left w:val="nil"/>
                <w:bottom w:val="nil"/>
                <w:right w:val="nil"/>
                <w:between w:val="nil"/>
              </w:pBdr>
              <w:spacing w:after="120" w:line="360" w:lineRule="auto"/>
              <w:rPr>
                <w:rFonts w:ascii="Arial" w:eastAsia="Arial" w:hAnsi="Arial" w:cs="Arial"/>
                <w:color w:val="010000"/>
                <w:sz w:val="20"/>
                <w:szCs w:val="20"/>
              </w:rPr>
            </w:pPr>
          </w:p>
        </w:tc>
        <w:tc>
          <w:tcPr>
            <w:tcW w:w="934" w:type="pct"/>
            <w:tcBorders>
              <w:top w:val="single" w:sz="4" w:space="0" w:color="000000"/>
              <w:left w:val="single" w:sz="4" w:space="0" w:color="000000"/>
            </w:tcBorders>
            <w:shd w:val="clear" w:color="auto" w:fill="auto"/>
            <w:tcMar>
              <w:top w:w="0" w:type="dxa"/>
              <w:bottom w:w="0" w:type="dxa"/>
            </w:tcMar>
            <w:vAlign w:val="center"/>
          </w:tcPr>
          <w:p w14:paraId="2F90CED9"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Holding Company</w:t>
            </w:r>
          </w:p>
        </w:tc>
        <w:tc>
          <w:tcPr>
            <w:tcW w:w="877" w:type="pct"/>
            <w:tcBorders>
              <w:top w:val="single" w:sz="4" w:space="0" w:color="000000"/>
              <w:left w:val="single" w:sz="4" w:space="0" w:color="000000"/>
            </w:tcBorders>
            <w:shd w:val="clear" w:color="auto" w:fill="auto"/>
            <w:tcMar>
              <w:top w:w="0" w:type="dxa"/>
              <w:bottom w:w="0" w:type="dxa"/>
            </w:tcMar>
            <w:vAlign w:val="center"/>
          </w:tcPr>
          <w:p w14:paraId="615C1AE5"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Consolidated</w:t>
            </w:r>
          </w:p>
        </w:tc>
        <w:tc>
          <w:tcPr>
            <w:tcW w:w="831" w:type="pct"/>
            <w:tcBorders>
              <w:top w:val="single" w:sz="4" w:space="0" w:color="000000"/>
              <w:left w:val="single" w:sz="4" w:space="0" w:color="000000"/>
            </w:tcBorders>
            <w:shd w:val="clear" w:color="auto" w:fill="auto"/>
            <w:tcMar>
              <w:top w:w="0" w:type="dxa"/>
              <w:bottom w:w="0" w:type="dxa"/>
            </w:tcMar>
            <w:vAlign w:val="center"/>
          </w:tcPr>
          <w:p w14:paraId="2580A8A5"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Holding Company</w:t>
            </w:r>
          </w:p>
        </w:tc>
        <w:tc>
          <w:tcPr>
            <w:tcW w:w="91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3D29988"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Consolidated</w:t>
            </w:r>
          </w:p>
        </w:tc>
      </w:tr>
      <w:tr w:rsidR="00575132" w:rsidRPr="00DD672E" w14:paraId="5E948F45" w14:textId="77777777" w:rsidTr="00370E5E">
        <w:tc>
          <w:tcPr>
            <w:tcW w:w="384" w:type="pct"/>
            <w:tcBorders>
              <w:top w:val="single" w:sz="4" w:space="0" w:color="000000"/>
              <w:left w:val="single" w:sz="4" w:space="0" w:color="000000"/>
            </w:tcBorders>
            <w:shd w:val="clear" w:color="auto" w:fill="auto"/>
            <w:tcMar>
              <w:top w:w="0" w:type="dxa"/>
              <w:bottom w:w="0" w:type="dxa"/>
            </w:tcMar>
            <w:vAlign w:val="center"/>
          </w:tcPr>
          <w:p w14:paraId="592B1C2F"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w:t>
            </w:r>
          </w:p>
        </w:tc>
        <w:tc>
          <w:tcPr>
            <w:tcW w:w="1059" w:type="pct"/>
            <w:tcBorders>
              <w:top w:val="single" w:sz="4" w:space="0" w:color="000000"/>
              <w:left w:val="single" w:sz="4" w:space="0" w:color="000000"/>
            </w:tcBorders>
            <w:shd w:val="clear" w:color="auto" w:fill="auto"/>
            <w:tcMar>
              <w:top w:w="0" w:type="dxa"/>
              <w:bottom w:w="0" w:type="dxa"/>
            </w:tcMar>
            <w:vAlign w:val="center"/>
          </w:tcPr>
          <w:p w14:paraId="65E5206C"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Charter capital</w:t>
            </w:r>
          </w:p>
        </w:tc>
        <w:tc>
          <w:tcPr>
            <w:tcW w:w="934" w:type="pct"/>
            <w:tcBorders>
              <w:top w:val="single" w:sz="4" w:space="0" w:color="000000"/>
              <w:left w:val="single" w:sz="4" w:space="0" w:color="000000"/>
            </w:tcBorders>
            <w:shd w:val="clear" w:color="auto" w:fill="auto"/>
            <w:tcMar>
              <w:top w:w="0" w:type="dxa"/>
              <w:bottom w:w="0" w:type="dxa"/>
            </w:tcMar>
            <w:vAlign w:val="center"/>
          </w:tcPr>
          <w:p w14:paraId="2219B7E9"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1,936,062</w:t>
            </w:r>
          </w:p>
        </w:tc>
        <w:tc>
          <w:tcPr>
            <w:tcW w:w="877" w:type="pct"/>
            <w:tcBorders>
              <w:top w:val="single" w:sz="4" w:space="0" w:color="000000"/>
              <w:left w:val="single" w:sz="4" w:space="0" w:color="000000"/>
            </w:tcBorders>
            <w:shd w:val="clear" w:color="auto" w:fill="auto"/>
            <w:tcMar>
              <w:top w:w="0" w:type="dxa"/>
              <w:bottom w:w="0" w:type="dxa"/>
            </w:tcMar>
            <w:vAlign w:val="center"/>
          </w:tcPr>
          <w:p w14:paraId="4FB135F8"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1,936,062</w:t>
            </w:r>
          </w:p>
        </w:tc>
        <w:tc>
          <w:tcPr>
            <w:tcW w:w="831" w:type="pct"/>
            <w:tcBorders>
              <w:top w:val="single" w:sz="4" w:space="0" w:color="000000"/>
              <w:left w:val="single" w:sz="4" w:space="0" w:color="000000"/>
            </w:tcBorders>
            <w:shd w:val="clear" w:color="auto" w:fill="auto"/>
            <w:tcMar>
              <w:top w:w="0" w:type="dxa"/>
              <w:bottom w:w="0" w:type="dxa"/>
            </w:tcMar>
            <w:vAlign w:val="center"/>
          </w:tcPr>
          <w:p w14:paraId="5C703A24"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4,759,336</w:t>
            </w:r>
          </w:p>
        </w:tc>
        <w:tc>
          <w:tcPr>
            <w:tcW w:w="91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873691E"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4,759,336</w:t>
            </w:r>
          </w:p>
        </w:tc>
      </w:tr>
      <w:tr w:rsidR="00575132" w:rsidRPr="00DD672E" w14:paraId="2EBFE0EB" w14:textId="77777777" w:rsidTr="00370E5E">
        <w:tc>
          <w:tcPr>
            <w:tcW w:w="384" w:type="pct"/>
            <w:tcBorders>
              <w:top w:val="single" w:sz="4" w:space="0" w:color="000000"/>
              <w:left w:val="single" w:sz="4" w:space="0" w:color="000000"/>
            </w:tcBorders>
            <w:shd w:val="clear" w:color="auto" w:fill="auto"/>
            <w:tcMar>
              <w:top w:w="0" w:type="dxa"/>
              <w:bottom w:w="0" w:type="dxa"/>
            </w:tcMar>
            <w:vAlign w:val="center"/>
          </w:tcPr>
          <w:p w14:paraId="04492F13"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bCs/>
                <w:color w:val="010000"/>
                <w:sz w:val="20"/>
              </w:rPr>
              <w:t>2</w:t>
            </w:r>
          </w:p>
        </w:tc>
        <w:tc>
          <w:tcPr>
            <w:tcW w:w="1059" w:type="pct"/>
            <w:tcBorders>
              <w:top w:val="single" w:sz="4" w:space="0" w:color="000000"/>
              <w:left w:val="single" w:sz="4" w:space="0" w:color="000000"/>
            </w:tcBorders>
            <w:shd w:val="clear" w:color="auto" w:fill="auto"/>
            <w:tcMar>
              <w:top w:w="0" w:type="dxa"/>
              <w:bottom w:w="0" w:type="dxa"/>
            </w:tcMar>
            <w:vAlign w:val="center"/>
          </w:tcPr>
          <w:p w14:paraId="069F99B0"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Average charter capital</w:t>
            </w:r>
          </w:p>
        </w:tc>
        <w:tc>
          <w:tcPr>
            <w:tcW w:w="934" w:type="pct"/>
            <w:tcBorders>
              <w:top w:val="single" w:sz="4" w:space="0" w:color="000000"/>
              <w:left w:val="single" w:sz="4" w:space="0" w:color="000000"/>
            </w:tcBorders>
            <w:shd w:val="clear" w:color="auto" w:fill="auto"/>
            <w:tcMar>
              <w:top w:w="0" w:type="dxa"/>
              <w:bottom w:w="0" w:type="dxa"/>
            </w:tcMar>
            <w:vAlign w:val="center"/>
          </w:tcPr>
          <w:p w14:paraId="33D7A7BD"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1,848,064</w:t>
            </w:r>
          </w:p>
        </w:tc>
        <w:tc>
          <w:tcPr>
            <w:tcW w:w="877" w:type="pct"/>
            <w:tcBorders>
              <w:top w:val="single" w:sz="4" w:space="0" w:color="000000"/>
              <w:left w:val="single" w:sz="4" w:space="0" w:color="000000"/>
            </w:tcBorders>
            <w:shd w:val="clear" w:color="auto" w:fill="auto"/>
            <w:tcMar>
              <w:top w:w="0" w:type="dxa"/>
              <w:bottom w:w="0" w:type="dxa"/>
            </w:tcMar>
            <w:vAlign w:val="center"/>
          </w:tcPr>
          <w:p w14:paraId="734ADD57"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1,848,064</w:t>
            </w:r>
          </w:p>
        </w:tc>
        <w:tc>
          <w:tcPr>
            <w:tcW w:w="831" w:type="pct"/>
            <w:tcBorders>
              <w:top w:val="single" w:sz="4" w:space="0" w:color="000000"/>
              <w:left w:val="single" w:sz="4" w:space="0" w:color="000000"/>
            </w:tcBorders>
            <w:shd w:val="clear" w:color="auto" w:fill="auto"/>
            <w:tcMar>
              <w:top w:w="0" w:type="dxa"/>
              <w:bottom w:w="0" w:type="dxa"/>
            </w:tcMar>
            <w:vAlign w:val="center"/>
          </w:tcPr>
          <w:p w14:paraId="1A1A5116"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2,171,335</w:t>
            </w:r>
          </w:p>
        </w:tc>
        <w:tc>
          <w:tcPr>
            <w:tcW w:w="91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EA583D8"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2,171,335</w:t>
            </w:r>
          </w:p>
        </w:tc>
      </w:tr>
      <w:tr w:rsidR="00575132" w:rsidRPr="00DD672E" w14:paraId="0CB2CD47" w14:textId="77777777" w:rsidTr="00370E5E">
        <w:tc>
          <w:tcPr>
            <w:tcW w:w="384" w:type="pct"/>
            <w:tcBorders>
              <w:top w:val="single" w:sz="4" w:space="0" w:color="000000"/>
              <w:left w:val="single" w:sz="4" w:space="0" w:color="000000"/>
            </w:tcBorders>
            <w:shd w:val="clear" w:color="auto" w:fill="auto"/>
            <w:tcMar>
              <w:top w:w="0" w:type="dxa"/>
              <w:bottom w:w="0" w:type="dxa"/>
            </w:tcMar>
            <w:vAlign w:val="center"/>
          </w:tcPr>
          <w:p w14:paraId="12245D22"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3</w:t>
            </w:r>
          </w:p>
        </w:tc>
        <w:tc>
          <w:tcPr>
            <w:tcW w:w="1059" w:type="pct"/>
            <w:tcBorders>
              <w:top w:val="single" w:sz="4" w:space="0" w:color="000000"/>
              <w:left w:val="single" w:sz="4" w:space="0" w:color="000000"/>
            </w:tcBorders>
            <w:shd w:val="clear" w:color="auto" w:fill="auto"/>
            <w:tcMar>
              <w:top w:w="0" w:type="dxa"/>
              <w:bottom w:w="0" w:type="dxa"/>
            </w:tcMar>
            <w:vAlign w:val="center"/>
          </w:tcPr>
          <w:p w14:paraId="181598F3"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Total revenue</w:t>
            </w:r>
          </w:p>
        </w:tc>
        <w:tc>
          <w:tcPr>
            <w:tcW w:w="934" w:type="pct"/>
            <w:tcBorders>
              <w:top w:val="single" w:sz="4" w:space="0" w:color="000000"/>
              <w:left w:val="single" w:sz="4" w:space="0" w:color="000000"/>
            </w:tcBorders>
            <w:shd w:val="clear" w:color="auto" w:fill="auto"/>
            <w:tcMar>
              <w:top w:w="0" w:type="dxa"/>
              <w:bottom w:w="0" w:type="dxa"/>
            </w:tcMar>
            <w:vAlign w:val="center"/>
          </w:tcPr>
          <w:p w14:paraId="0F997394"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1,111,155</w:t>
            </w:r>
          </w:p>
        </w:tc>
        <w:tc>
          <w:tcPr>
            <w:tcW w:w="877" w:type="pct"/>
            <w:tcBorders>
              <w:top w:val="single" w:sz="4" w:space="0" w:color="000000"/>
              <w:left w:val="single" w:sz="4" w:space="0" w:color="000000"/>
            </w:tcBorders>
            <w:shd w:val="clear" w:color="auto" w:fill="auto"/>
            <w:tcMar>
              <w:top w:w="0" w:type="dxa"/>
              <w:bottom w:w="0" w:type="dxa"/>
            </w:tcMar>
            <w:vAlign w:val="center"/>
          </w:tcPr>
          <w:p w14:paraId="0CF3AB51"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1,414,405</w:t>
            </w:r>
          </w:p>
        </w:tc>
        <w:tc>
          <w:tcPr>
            <w:tcW w:w="831" w:type="pct"/>
            <w:tcBorders>
              <w:top w:val="single" w:sz="4" w:space="0" w:color="000000"/>
              <w:left w:val="single" w:sz="4" w:space="0" w:color="000000"/>
            </w:tcBorders>
            <w:shd w:val="clear" w:color="auto" w:fill="auto"/>
            <w:tcMar>
              <w:top w:w="0" w:type="dxa"/>
              <w:bottom w:w="0" w:type="dxa"/>
            </w:tcMar>
            <w:vAlign w:val="center"/>
          </w:tcPr>
          <w:p w14:paraId="7AFFFEE4"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1,420,000</w:t>
            </w:r>
          </w:p>
        </w:tc>
        <w:tc>
          <w:tcPr>
            <w:tcW w:w="91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9E26112"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1,623,000</w:t>
            </w:r>
          </w:p>
        </w:tc>
      </w:tr>
      <w:tr w:rsidR="00575132" w:rsidRPr="00DD672E" w14:paraId="77B52B40" w14:textId="77777777" w:rsidTr="00370E5E">
        <w:tc>
          <w:tcPr>
            <w:tcW w:w="384" w:type="pct"/>
            <w:tcBorders>
              <w:top w:val="single" w:sz="4" w:space="0" w:color="000000"/>
              <w:left w:val="single" w:sz="4" w:space="0" w:color="000000"/>
            </w:tcBorders>
            <w:shd w:val="clear" w:color="auto" w:fill="auto"/>
            <w:tcMar>
              <w:top w:w="0" w:type="dxa"/>
              <w:bottom w:w="0" w:type="dxa"/>
            </w:tcMar>
            <w:vAlign w:val="center"/>
          </w:tcPr>
          <w:p w14:paraId="4279D92F"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4</w:t>
            </w:r>
          </w:p>
        </w:tc>
        <w:tc>
          <w:tcPr>
            <w:tcW w:w="1059" w:type="pct"/>
            <w:tcBorders>
              <w:top w:val="single" w:sz="4" w:space="0" w:color="000000"/>
              <w:left w:val="single" w:sz="4" w:space="0" w:color="000000"/>
            </w:tcBorders>
            <w:shd w:val="clear" w:color="auto" w:fill="auto"/>
            <w:tcMar>
              <w:top w:w="0" w:type="dxa"/>
              <w:bottom w:w="0" w:type="dxa"/>
            </w:tcMar>
            <w:vAlign w:val="center"/>
          </w:tcPr>
          <w:p w14:paraId="578DC959"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Total expenses</w:t>
            </w:r>
          </w:p>
        </w:tc>
        <w:tc>
          <w:tcPr>
            <w:tcW w:w="934" w:type="pct"/>
            <w:tcBorders>
              <w:top w:val="single" w:sz="4" w:space="0" w:color="000000"/>
              <w:left w:val="single" w:sz="4" w:space="0" w:color="000000"/>
            </w:tcBorders>
            <w:shd w:val="clear" w:color="auto" w:fill="auto"/>
            <w:tcMar>
              <w:top w:w="0" w:type="dxa"/>
              <w:bottom w:w="0" w:type="dxa"/>
            </w:tcMar>
            <w:vAlign w:val="center"/>
          </w:tcPr>
          <w:p w14:paraId="75723D09"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836,420</w:t>
            </w:r>
          </w:p>
        </w:tc>
        <w:tc>
          <w:tcPr>
            <w:tcW w:w="877" w:type="pct"/>
            <w:tcBorders>
              <w:top w:val="single" w:sz="4" w:space="0" w:color="000000"/>
              <w:left w:val="single" w:sz="4" w:space="0" w:color="000000"/>
            </w:tcBorders>
            <w:shd w:val="clear" w:color="auto" w:fill="auto"/>
            <w:tcMar>
              <w:top w:w="0" w:type="dxa"/>
              <w:bottom w:w="0" w:type="dxa"/>
            </w:tcMar>
            <w:vAlign w:val="center"/>
          </w:tcPr>
          <w:p w14:paraId="3A9C7D14"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1,130,332</w:t>
            </w:r>
          </w:p>
        </w:tc>
        <w:tc>
          <w:tcPr>
            <w:tcW w:w="831" w:type="pct"/>
            <w:tcBorders>
              <w:top w:val="single" w:sz="4" w:space="0" w:color="000000"/>
              <w:left w:val="single" w:sz="4" w:space="0" w:color="000000"/>
            </w:tcBorders>
            <w:shd w:val="clear" w:color="auto" w:fill="auto"/>
            <w:tcMar>
              <w:top w:w="0" w:type="dxa"/>
              <w:bottom w:w="0" w:type="dxa"/>
            </w:tcMar>
            <w:vAlign w:val="center"/>
          </w:tcPr>
          <w:p w14:paraId="20773704"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1,014,000</w:t>
            </w:r>
          </w:p>
        </w:tc>
        <w:tc>
          <w:tcPr>
            <w:tcW w:w="91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8866AA0"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1,272,000</w:t>
            </w:r>
          </w:p>
        </w:tc>
      </w:tr>
      <w:tr w:rsidR="00575132" w:rsidRPr="00DD672E" w14:paraId="6E20F884" w14:textId="77777777" w:rsidTr="00370E5E">
        <w:tc>
          <w:tcPr>
            <w:tcW w:w="384" w:type="pct"/>
            <w:tcBorders>
              <w:top w:val="single" w:sz="4" w:space="0" w:color="000000"/>
              <w:left w:val="single" w:sz="4" w:space="0" w:color="000000"/>
            </w:tcBorders>
            <w:shd w:val="clear" w:color="auto" w:fill="auto"/>
            <w:tcMar>
              <w:top w:w="0" w:type="dxa"/>
              <w:bottom w:w="0" w:type="dxa"/>
            </w:tcMar>
            <w:vAlign w:val="center"/>
          </w:tcPr>
          <w:p w14:paraId="7C49401D"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5</w:t>
            </w:r>
          </w:p>
        </w:tc>
        <w:tc>
          <w:tcPr>
            <w:tcW w:w="1059" w:type="pct"/>
            <w:tcBorders>
              <w:top w:val="single" w:sz="4" w:space="0" w:color="000000"/>
              <w:left w:val="single" w:sz="4" w:space="0" w:color="000000"/>
            </w:tcBorders>
            <w:shd w:val="clear" w:color="auto" w:fill="auto"/>
            <w:tcMar>
              <w:top w:w="0" w:type="dxa"/>
              <w:bottom w:w="0" w:type="dxa"/>
            </w:tcMar>
            <w:vAlign w:val="center"/>
          </w:tcPr>
          <w:p w14:paraId="212DA122"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Profit before tax</w:t>
            </w:r>
          </w:p>
        </w:tc>
        <w:tc>
          <w:tcPr>
            <w:tcW w:w="934" w:type="pct"/>
            <w:tcBorders>
              <w:top w:val="single" w:sz="4" w:space="0" w:color="000000"/>
              <w:left w:val="single" w:sz="4" w:space="0" w:color="000000"/>
            </w:tcBorders>
            <w:shd w:val="clear" w:color="auto" w:fill="auto"/>
            <w:tcMar>
              <w:top w:w="0" w:type="dxa"/>
              <w:bottom w:w="0" w:type="dxa"/>
            </w:tcMar>
            <w:vAlign w:val="center"/>
          </w:tcPr>
          <w:p w14:paraId="6E8B4DEB"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274,735</w:t>
            </w:r>
          </w:p>
        </w:tc>
        <w:tc>
          <w:tcPr>
            <w:tcW w:w="877" w:type="pct"/>
            <w:tcBorders>
              <w:top w:val="single" w:sz="4" w:space="0" w:color="000000"/>
              <w:left w:val="single" w:sz="4" w:space="0" w:color="000000"/>
            </w:tcBorders>
            <w:shd w:val="clear" w:color="auto" w:fill="auto"/>
            <w:tcMar>
              <w:top w:w="0" w:type="dxa"/>
              <w:bottom w:w="0" w:type="dxa"/>
            </w:tcMar>
            <w:vAlign w:val="center"/>
          </w:tcPr>
          <w:p w14:paraId="713935E4"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284,073</w:t>
            </w:r>
          </w:p>
        </w:tc>
        <w:tc>
          <w:tcPr>
            <w:tcW w:w="831" w:type="pct"/>
            <w:tcBorders>
              <w:top w:val="single" w:sz="4" w:space="0" w:color="000000"/>
              <w:left w:val="single" w:sz="4" w:space="0" w:color="000000"/>
            </w:tcBorders>
            <w:shd w:val="clear" w:color="auto" w:fill="auto"/>
            <w:tcMar>
              <w:top w:w="0" w:type="dxa"/>
              <w:bottom w:w="0" w:type="dxa"/>
            </w:tcMar>
            <w:vAlign w:val="center"/>
          </w:tcPr>
          <w:p w14:paraId="3AD5600B"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406,000</w:t>
            </w:r>
          </w:p>
        </w:tc>
        <w:tc>
          <w:tcPr>
            <w:tcW w:w="91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6D25559"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351,000</w:t>
            </w:r>
          </w:p>
        </w:tc>
      </w:tr>
      <w:tr w:rsidR="00575132" w:rsidRPr="00DD672E" w14:paraId="7EB85F77" w14:textId="77777777" w:rsidTr="00370E5E">
        <w:tc>
          <w:tcPr>
            <w:tcW w:w="384" w:type="pct"/>
            <w:tcBorders>
              <w:top w:val="single" w:sz="4" w:space="0" w:color="000000"/>
              <w:left w:val="single" w:sz="4" w:space="0" w:color="000000"/>
            </w:tcBorders>
            <w:shd w:val="clear" w:color="auto" w:fill="auto"/>
            <w:tcMar>
              <w:top w:w="0" w:type="dxa"/>
              <w:bottom w:w="0" w:type="dxa"/>
            </w:tcMar>
            <w:vAlign w:val="center"/>
          </w:tcPr>
          <w:p w14:paraId="01EAE135"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6</w:t>
            </w:r>
          </w:p>
        </w:tc>
        <w:tc>
          <w:tcPr>
            <w:tcW w:w="1059" w:type="pct"/>
            <w:tcBorders>
              <w:top w:val="single" w:sz="4" w:space="0" w:color="000000"/>
              <w:left w:val="single" w:sz="4" w:space="0" w:color="000000"/>
            </w:tcBorders>
            <w:shd w:val="clear" w:color="auto" w:fill="auto"/>
            <w:tcMar>
              <w:top w:w="0" w:type="dxa"/>
              <w:bottom w:w="0" w:type="dxa"/>
            </w:tcMar>
            <w:vAlign w:val="center"/>
          </w:tcPr>
          <w:p w14:paraId="2ACE6E78" w14:textId="109507DE" w:rsidR="00575132" w:rsidRPr="00DD672E" w:rsidRDefault="005F56C2" w:rsidP="00370E5E">
            <w:pPr>
              <w:pBdr>
                <w:top w:val="nil"/>
                <w:left w:val="nil"/>
                <w:bottom w:val="nil"/>
                <w:right w:val="nil"/>
                <w:between w:val="nil"/>
              </w:pBdr>
              <w:tabs>
                <w:tab w:val="left" w:pos="432"/>
                <w:tab w:val="left" w:pos="869"/>
              </w:tabs>
              <w:spacing w:after="120" w:line="360" w:lineRule="auto"/>
              <w:rPr>
                <w:rFonts w:ascii="Arial" w:eastAsia="Arial" w:hAnsi="Arial" w:cs="Arial"/>
                <w:color w:val="010000"/>
                <w:sz w:val="20"/>
                <w:szCs w:val="20"/>
              </w:rPr>
            </w:pPr>
            <w:r w:rsidRPr="00DD672E">
              <w:rPr>
                <w:rFonts w:ascii="Arial" w:hAnsi="Arial" w:cs="Arial"/>
                <w:color w:val="010000"/>
                <w:sz w:val="20"/>
              </w:rPr>
              <w:t>Profit before tax/</w:t>
            </w:r>
            <w:r w:rsidR="00DD672E" w:rsidRPr="00DD672E">
              <w:rPr>
                <w:rFonts w:ascii="Arial" w:hAnsi="Arial" w:cs="Arial"/>
                <w:color w:val="010000"/>
                <w:sz w:val="20"/>
              </w:rPr>
              <w:t xml:space="preserve">Charter </w:t>
            </w:r>
            <w:r w:rsidRPr="00DD672E">
              <w:rPr>
                <w:rFonts w:ascii="Arial" w:hAnsi="Arial" w:cs="Arial"/>
                <w:color w:val="010000"/>
                <w:sz w:val="20"/>
              </w:rPr>
              <w:t xml:space="preserve">capital </w:t>
            </w:r>
          </w:p>
        </w:tc>
        <w:tc>
          <w:tcPr>
            <w:tcW w:w="934" w:type="pct"/>
            <w:tcBorders>
              <w:top w:val="single" w:sz="4" w:space="0" w:color="000000"/>
              <w:left w:val="single" w:sz="4" w:space="0" w:color="000000"/>
            </w:tcBorders>
            <w:shd w:val="clear" w:color="auto" w:fill="auto"/>
            <w:tcMar>
              <w:top w:w="0" w:type="dxa"/>
              <w:bottom w:w="0" w:type="dxa"/>
            </w:tcMar>
            <w:vAlign w:val="center"/>
          </w:tcPr>
          <w:p w14:paraId="4C70BE9F"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14.19%</w:t>
            </w:r>
          </w:p>
        </w:tc>
        <w:tc>
          <w:tcPr>
            <w:tcW w:w="877" w:type="pct"/>
            <w:tcBorders>
              <w:top w:val="single" w:sz="4" w:space="0" w:color="000000"/>
              <w:left w:val="single" w:sz="4" w:space="0" w:color="000000"/>
            </w:tcBorders>
            <w:shd w:val="clear" w:color="auto" w:fill="auto"/>
            <w:tcMar>
              <w:top w:w="0" w:type="dxa"/>
              <w:bottom w:w="0" w:type="dxa"/>
            </w:tcMar>
            <w:vAlign w:val="center"/>
          </w:tcPr>
          <w:p w14:paraId="1C4DC01E"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14.67%</w:t>
            </w:r>
          </w:p>
        </w:tc>
        <w:tc>
          <w:tcPr>
            <w:tcW w:w="831" w:type="pct"/>
            <w:tcBorders>
              <w:top w:val="single" w:sz="4" w:space="0" w:color="000000"/>
              <w:left w:val="single" w:sz="4" w:space="0" w:color="000000"/>
            </w:tcBorders>
            <w:shd w:val="clear" w:color="auto" w:fill="auto"/>
            <w:tcMar>
              <w:top w:w="0" w:type="dxa"/>
              <w:bottom w:w="0" w:type="dxa"/>
            </w:tcMar>
            <w:vAlign w:val="center"/>
          </w:tcPr>
          <w:p w14:paraId="6DCFF704"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18.7%</w:t>
            </w:r>
          </w:p>
        </w:tc>
        <w:tc>
          <w:tcPr>
            <w:tcW w:w="91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E445687"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16.2%</w:t>
            </w:r>
          </w:p>
        </w:tc>
      </w:tr>
      <w:tr w:rsidR="00575132" w:rsidRPr="00DD672E" w14:paraId="117BD53A" w14:textId="77777777" w:rsidTr="00370E5E">
        <w:tc>
          <w:tcPr>
            <w:tcW w:w="38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233640D"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7</w:t>
            </w:r>
          </w:p>
        </w:tc>
        <w:tc>
          <w:tcPr>
            <w:tcW w:w="105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91F81B"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 xml:space="preserve">Expected dividend </w:t>
            </w:r>
            <w:r w:rsidRPr="00DD672E">
              <w:rPr>
                <w:rFonts w:ascii="Arial" w:hAnsi="Arial" w:cs="Arial"/>
                <w:color w:val="010000"/>
                <w:sz w:val="20"/>
              </w:rPr>
              <w:lastRenderedPageBreak/>
              <w:t>payment rate</w:t>
            </w:r>
          </w:p>
        </w:tc>
        <w:tc>
          <w:tcPr>
            <w:tcW w:w="93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E7CBD2"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lastRenderedPageBreak/>
              <w:t>10%</w:t>
            </w:r>
          </w:p>
        </w:tc>
        <w:tc>
          <w:tcPr>
            <w:tcW w:w="87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8327F8" w14:textId="77777777" w:rsidR="00575132" w:rsidRPr="00DD672E" w:rsidRDefault="00575132" w:rsidP="00370E5E">
            <w:pPr>
              <w:tabs>
                <w:tab w:val="left" w:pos="432"/>
              </w:tabs>
              <w:spacing w:after="120" w:line="360" w:lineRule="auto"/>
              <w:rPr>
                <w:rFonts w:ascii="Arial" w:eastAsia="Arial" w:hAnsi="Arial" w:cs="Arial"/>
                <w:color w:val="010000"/>
                <w:sz w:val="20"/>
                <w:szCs w:val="20"/>
              </w:rPr>
            </w:pPr>
          </w:p>
        </w:tc>
        <w:tc>
          <w:tcPr>
            <w:tcW w:w="83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FA14D34"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10%</w:t>
            </w:r>
          </w:p>
        </w:tc>
        <w:tc>
          <w:tcPr>
            <w:tcW w:w="91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1BA452" w14:textId="77777777" w:rsidR="00575132" w:rsidRPr="00DD672E" w:rsidRDefault="00575132" w:rsidP="00370E5E">
            <w:pPr>
              <w:tabs>
                <w:tab w:val="left" w:pos="432"/>
              </w:tabs>
              <w:spacing w:after="120" w:line="360" w:lineRule="auto"/>
              <w:rPr>
                <w:rFonts w:ascii="Arial" w:eastAsia="Arial" w:hAnsi="Arial" w:cs="Arial"/>
                <w:color w:val="010000"/>
                <w:sz w:val="20"/>
                <w:szCs w:val="20"/>
              </w:rPr>
            </w:pPr>
          </w:p>
        </w:tc>
      </w:tr>
    </w:tbl>
    <w:p w14:paraId="56AFDA3A" w14:textId="77777777" w:rsidR="00575132" w:rsidRPr="00DD672E" w:rsidRDefault="005F56C2" w:rsidP="00B270CA">
      <w:pPr>
        <w:numPr>
          <w:ilvl w:val="0"/>
          <w:numId w:val="11"/>
        </w:numPr>
        <w:pBdr>
          <w:top w:val="nil"/>
          <w:left w:val="nil"/>
          <w:bottom w:val="nil"/>
          <w:right w:val="nil"/>
          <w:between w:val="nil"/>
        </w:pBdr>
        <w:tabs>
          <w:tab w:val="left" w:pos="432"/>
          <w:tab w:val="left" w:pos="1057"/>
        </w:tabs>
        <w:spacing w:after="120" w:line="360" w:lineRule="auto"/>
        <w:ind w:left="0" w:firstLine="0"/>
        <w:jc w:val="both"/>
        <w:rPr>
          <w:rFonts w:ascii="Arial" w:eastAsia="Arial" w:hAnsi="Arial" w:cs="Arial"/>
          <w:color w:val="010000"/>
          <w:sz w:val="20"/>
          <w:szCs w:val="20"/>
        </w:rPr>
      </w:pPr>
      <w:r w:rsidRPr="00DD672E">
        <w:rPr>
          <w:rFonts w:ascii="Arial" w:hAnsi="Arial" w:cs="Arial"/>
          <w:color w:val="010000"/>
          <w:sz w:val="20"/>
        </w:rPr>
        <w:lastRenderedPageBreak/>
        <w:t xml:space="preserve">Approve the </w:t>
      </w:r>
      <w:r w:rsidR="00B716A1" w:rsidRPr="00DD672E">
        <w:rPr>
          <w:rFonts w:ascii="Arial" w:hAnsi="Arial" w:cs="Arial"/>
          <w:color w:val="010000"/>
          <w:sz w:val="20"/>
        </w:rPr>
        <w:t xml:space="preserve">Audited </w:t>
      </w:r>
      <w:r w:rsidRPr="00DD672E">
        <w:rPr>
          <w:rFonts w:ascii="Arial" w:hAnsi="Arial" w:cs="Arial"/>
          <w:color w:val="010000"/>
          <w:sz w:val="20"/>
        </w:rPr>
        <w:t>Financial Statements 2023</w:t>
      </w:r>
    </w:p>
    <w:p w14:paraId="3353B9D7" w14:textId="77777777" w:rsidR="00575132" w:rsidRPr="00DD672E" w:rsidRDefault="005F56C2" w:rsidP="00B270CA">
      <w:pPr>
        <w:numPr>
          <w:ilvl w:val="0"/>
          <w:numId w:val="11"/>
        </w:numPr>
        <w:pBdr>
          <w:top w:val="nil"/>
          <w:left w:val="nil"/>
          <w:bottom w:val="nil"/>
          <w:right w:val="nil"/>
          <w:between w:val="nil"/>
        </w:pBdr>
        <w:tabs>
          <w:tab w:val="left" w:pos="432"/>
          <w:tab w:val="left" w:pos="1057"/>
        </w:tabs>
        <w:spacing w:after="120" w:line="360" w:lineRule="auto"/>
        <w:ind w:left="0" w:firstLine="0"/>
        <w:jc w:val="both"/>
        <w:rPr>
          <w:rFonts w:ascii="Arial" w:eastAsia="Arial" w:hAnsi="Arial" w:cs="Arial"/>
          <w:color w:val="010000"/>
          <w:sz w:val="20"/>
          <w:szCs w:val="20"/>
        </w:rPr>
      </w:pPr>
      <w:r w:rsidRPr="00DD672E">
        <w:rPr>
          <w:rFonts w:ascii="Arial" w:hAnsi="Arial" w:cs="Arial"/>
          <w:color w:val="010000"/>
          <w:sz w:val="20"/>
        </w:rPr>
        <w:t xml:space="preserve">Approve the Report on activities of the Board of Directors in 2023 and the Plan for 2024. </w:t>
      </w:r>
    </w:p>
    <w:p w14:paraId="2E0D2D9F" w14:textId="67D54184" w:rsidR="00575132" w:rsidRPr="00DD672E" w:rsidRDefault="005F56C2" w:rsidP="00B270CA">
      <w:pPr>
        <w:numPr>
          <w:ilvl w:val="0"/>
          <w:numId w:val="11"/>
        </w:numPr>
        <w:pBdr>
          <w:top w:val="nil"/>
          <w:left w:val="nil"/>
          <w:bottom w:val="nil"/>
          <w:right w:val="nil"/>
          <w:between w:val="nil"/>
        </w:pBdr>
        <w:tabs>
          <w:tab w:val="left" w:pos="432"/>
          <w:tab w:val="left" w:pos="1057"/>
        </w:tabs>
        <w:spacing w:after="120" w:line="360" w:lineRule="auto"/>
        <w:ind w:left="0" w:firstLine="0"/>
        <w:jc w:val="both"/>
        <w:rPr>
          <w:rFonts w:ascii="Arial" w:eastAsia="Arial" w:hAnsi="Arial" w:cs="Arial"/>
          <w:color w:val="010000"/>
          <w:sz w:val="20"/>
          <w:szCs w:val="20"/>
        </w:rPr>
      </w:pPr>
      <w:r w:rsidRPr="00DD672E">
        <w:rPr>
          <w:rFonts w:ascii="Arial" w:hAnsi="Arial" w:cs="Arial"/>
          <w:color w:val="010000"/>
          <w:sz w:val="20"/>
        </w:rPr>
        <w:t xml:space="preserve">Approve the Report of the </w:t>
      </w:r>
      <w:r w:rsidR="00B716A1" w:rsidRPr="00DD672E">
        <w:rPr>
          <w:rFonts w:ascii="Arial" w:hAnsi="Arial" w:cs="Arial"/>
          <w:color w:val="010000"/>
          <w:sz w:val="20"/>
        </w:rPr>
        <w:t xml:space="preserve">Supervisory </w:t>
      </w:r>
      <w:r w:rsidRPr="00DD672E">
        <w:rPr>
          <w:rFonts w:ascii="Arial" w:hAnsi="Arial" w:cs="Arial"/>
          <w:color w:val="010000"/>
          <w:sz w:val="20"/>
        </w:rPr>
        <w:t>Board on business</w:t>
      </w:r>
      <w:r w:rsidR="00B716A1" w:rsidRPr="00DD672E">
        <w:rPr>
          <w:rFonts w:ascii="Arial" w:hAnsi="Arial" w:cs="Arial"/>
          <w:color w:val="010000"/>
          <w:sz w:val="20"/>
        </w:rPr>
        <w:t xml:space="preserve"> and activities results </w:t>
      </w:r>
      <w:r w:rsidRPr="00DD672E">
        <w:rPr>
          <w:rFonts w:ascii="Arial" w:hAnsi="Arial" w:cs="Arial"/>
          <w:color w:val="010000"/>
          <w:sz w:val="20"/>
        </w:rPr>
        <w:t xml:space="preserve">of the Board of Directors and </w:t>
      </w:r>
      <w:r w:rsidR="00B270CA">
        <w:rPr>
          <w:rFonts w:ascii="Arial" w:hAnsi="Arial" w:cs="Arial"/>
          <w:color w:val="010000"/>
          <w:sz w:val="20"/>
        </w:rPr>
        <w:t>Executive Board</w:t>
      </w:r>
      <w:r w:rsidRPr="00DD672E">
        <w:rPr>
          <w:rFonts w:ascii="Arial" w:hAnsi="Arial" w:cs="Arial"/>
          <w:color w:val="010000"/>
          <w:sz w:val="20"/>
        </w:rPr>
        <w:t xml:space="preserve">. </w:t>
      </w:r>
    </w:p>
    <w:p w14:paraId="4A9BEF4C" w14:textId="77777777" w:rsidR="00575132" w:rsidRPr="00DD672E" w:rsidRDefault="005F56C2" w:rsidP="00B270CA">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D672E">
        <w:rPr>
          <w:rFonts w:ascii="Arial" w:hAnsi="Arial" w:cs="Arial"/>
          <w:color w:val="010000"/>
          <w:sz w:val="20"/>
        </w:rPr>
        <w:t xml:space="preserve">Approve the Proposal on selecting an independent audit company. </w:t>
      </w:r>
    </w:p>
    <w:p w14:paraId="5B381BD6" w14:textId="087925F3" w:rsidR="00575132" w:rsidRPr="00DD672E" w:rsidRDefault="005F56C2" w:rsidP="00B270CA">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D672E">
        <w:rPr>
          <w:rFonts w:ascii="Arial" w:hAnsi="Arial" w:cs="Arial"/>
          <w:color w:val="010000"/>
          <w:sz w:val="20"/>
        </w:rPr>
        <w:t>Approve the Proposal on the Remuneration Report for</w:t>
      </w:r>
      <w:r w:rsidR="00B270CA">
        <w:rPr>
          <w:rFonts w:ascii="Arial" w:hAnsi="Arial" w:cs="Arial"/>
          <w:color w:val="010000"/>
          <w:sz w:val="20"/>
        </w:rPr>
        <w:t xml:space="preserve"> the Board of Directors and </w:t>
      </w:r>
      <w:r w:rsidRPr="00DD672E">
        <w:rPr>
          <w:rFonts w:ascii="Arial" w:hAnsi="Arial" w:cs="Arial"/>
          <w:color w:val="010000"/>
          <w:sz w:val="20"/>
        </w:rPr>
        <w:t xml:space="preserve">Supervisory </w:t>
      </w:r>
      <w:r w:rsidR="008F5B7F">
        <w:rPr>
          <w:rFonts w:ascii="Arial" w:hAnsi="Arial" w:cs="Arial"/>
          <w:color w:val="010000"/>
          <w:sz w:val="20"/>
        </w:rPr>
        <w:t xml:space="preserve">Board in 2023 and </w:t>
      </w:r>
      <w:r w:rsidRPr="00DD672E">
        <w:rPr>
          <w:rFonts w:ascii="Arial" w:hAnsi="Arial" w:cs="Arial"/>
          <w:color w:val="010000"/>
          <w:sz w:val="20"/>
        </w:rPr>
        <w:t>remuneration Plan for 2024.</w:t>
      </w:r>
    </w:p>
    <w:p w14:paraId="1290C9CB" w14:textId="77777777" w:rsidR="00575132" w:rsidRPr="00DD672E" w:rsidRDefault="005F56C2" w:rsidP="00B270CA">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D672E">
        <w:rPr>
          <w:rFonts w:ascii="Arial" w:hAnsi="Arial" w:cs="Arial"/>
          <w:color w:val="010000"/>
          <w:sz w:val="20"/>
        </w:rPr>
        <w:t xml:space="preserve">Approve the Proposal on distributing profit after tax in 2023 and expected in 2024. </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70"/>
        <w:gridCol w:w="3522"/>
        <w:gridCol w:w="4025"/>
      </w:tblGrid>
      <w:tr w:rsidR="00575132" w:rsidRPr="00DD672E" w14:paraId="5A395D3F" w14:textId="77777777" w:rsidTr="00370E5E">
        <w:tc>
          <w:tcPr>
            <w:tcW w:w="815" w:type="pct"/>
            <w:shd w:val="clear" w:color="auto" w:fill="auto"/>
            <w:tcMar>
              <w:top w:w="0" w:type="dxa"/>
              <w:bottom w:w="0" w:type="dxa"/>
            </w:tcMar>
            <w:vAlign w:val="center"/>
          </w:tcPr>
          <w:p w14:paraId="579A3D8C"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No.</w:t>
            </w:r>
          </w:p>
        </w:tc>
        <w:tc>
          <w:tcPr>
            <w:tcW w:w="1953" w:type="pct"/>
            <w:shd w:val="clear" w:color="auto" w:fill="auto"/>
            <w:tcMar>
              <w:top w:w="0" w:type="dxa"/>
              <w:bottom w:w="0" w:type="dxa"/>
            </w:tcMar>
            <w:vAlign w:val="center"/>
          </w:tcPr>
          <w:p w14:paraId="533804AA"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Targets</w:t>
            </w:r>
          </w:p>
        </w:tc>
        <w:tc>
          <w:tcPr>
            <w:tcW w:w="2232" w:type="pct"/>
            <w:shd w:val="clear" w:color="auto" w:fill="auto"/>
            <w:tcMar>
              <w:top w:w="0" w:type="dxa"/>
              <w:bottom w:w="0" w:type="dxa"/>
            </w:tcMar>
            <w:vAlign w:val="center"/>
          </w:tcPr>
          <w:p w14:paraId="2717E1AC"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Value (VND)</w:t>
            </w:r>
          </w:p>
        </w:tc>
      </w:tr>
      <w:tr w:rsidR="00575132" w:rsidRPr="00DD672E" w14:paraId="72F50D16" w14:textId="77777777" w:rsidTr="00370E5E">
        <w:tc>
          <w:tcPr>
            <w:tcW w:w="815" w:type="pct"/>
            <w:shd w:val="clear" w:color="auto" w:fill="auto"/>
            <w:tcMar>
              <w:top w:w="0" w:type="dxa"/>
              <w:bottom w:w="0" w:type="dxa"/>
            </w:tcMar>
            <w:vAlign w:val="center"/>
          </w:tcPr>
          <w:p w14:paraId="65BB2AF4"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I</w:t>
            </w:r>
          </w:p>
        </w:tc>
        <w:tc>
          <w:tcPr>
            <w:tcW w:w="1953" w:type="pct"/>
            <w:shd w:val="clear" w:color="auto" w:fill="auto"/>
            <w:tcMar>
              <w:top w:w="0" w:type="dxa"/>
              <w:bottom w:w="0" w:type="dxa"/>
            </w:tcMar>
            <w:vAlign w:val="center"/>
          </w:tcPr>
          <w:p w14:paraId="586BB026"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Business results of the Holding company</w:t>
            </w:r>
          </w:p>
        </w:tc>
        <w:tc>
          <w:tcPr>
            <w:tcW w:w="2232" w:type="pct"/>
            <w:shd w:val="clear" w:color="auto" w:fill="auto"/>
            <w:tcMar>
              <w:top w:w="0" w:type="dxa"/>
              <w:bottom w:w="0" w:type="dxa"/>
            </w:tcMar>
            <w:vAlign w:val="center"/>
          </w:tcPr>
          <w:p w14:paraId="36519605" w14:textId="77777777" w:rsidR="00575132" w:rsidRPr="00DD672E" w:rsidRDefault="00575132" w:rsidP="00370E5E">
            <w:pPr>
              <w:tabs>
                <w:tab w:val="left" w:pos="432"/>
              </w:tabs>
              <w:spacing w:after="120" w:line="360" w:lineRule="auto"/>
              <w:rPr>
                <w:rFonts w:ascii="Arial" w:eastAsia="Arial" w:hAnsi="Arial" w:cs="Arial"/>
                <w:color w:val="010000"/>
                <w:sz w:val="20"/>
                <w:szCs w:val="20"/>
              </w:rPr>
            </w:pPr>
          </w:p>
        </w:tc>
      </w:tr>
      <w:tr w:rsidR="00575132" w:rsidRPr="00DD672E" w14:paraId="67A101B7" w14:textId="77777777" w:rsidTr="00370E5E">
        <w:tc>
          <w:tcPr>
            <w:tcW w:w="815" w:type="pct"/>
            <w:shd w:val="clear" w:color="auto" w:fill="auto"/>
            <w:tcMar>
              <w:top w:w="0" w:type="dxa"/>
              <w:bottom w:w="0" w:type="dxa"/>
            </w:tcMar>
            <w:vAlign w:val="center"/>
          </w:tcPr>
          <w:p w14:paraId="3E040BF0"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w:t>
            </w:r>
          </w:p>
        </w:tc>
        <w:tc>
          <w:tcPr>
            <w:tcW w:w="1953" w:type="pct"/>
            <w:shd w:val="clear" w:color="auto" w:fill="auto"/>
            <w:tcMar>
              <w:top w:w="0" w:type="dxa"/>
              <w:bottom w:w="0" w:type="dxa"/>
            </w:tcMar>
            <w:vAlign w:val="center"/>
          </w:tcPr>
          <w:p w14:paraId="3C4AD546"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Total revenue</w:t>
            </w:r>
          </w:p>
        </w:tc>
        <w:tc>
          <w:tcPr>
            <w:tcW w:w="2232" w:type="pct"/>
            <w:shd w:val="clear" w:color="auto" w:fill="auto"/>
            <w:tcMar>
              <w:top w:w="0" w:type="dxa"/>
              <w:bottom w:w="0" w:type="dxa"/>
            </w:tcMar>
            <w:vAlign w:val="center"/>
          </w:tcPr>
          <w:p w14:paraId="1DE4A52A"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1,111,155,232,874</w:t>
            </w:r>
          </w:p>
        </w:tc>
      </w:tr>
      <w:tr w:rsidR="00575132" w:rsidRPr="00DD672E" w14:paraId="277693BE" w14:textId="77777777" w:rsidTr="00370E5E">
        <w:tc>
          <w:tcPr>
            <w:tcW w:w="815" w:type="pct"/>
            <w:shd w:val="clear" w:color="auto" w:fill="auto"/>
            <w:tcMar>
              <w:top w:w="0" w:type="dxa"/>
              <w:bottom w:w="0" w:type="dxa"/>
            </w:tcMar>
            <w:vAlign w:val="center"/>
          </w:tcPr>
          <w:p w14:paraId="26CBB1EF"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bCs/>
                <w:color w:val="010000"/>
                <w:sz w:val="20"/>
              </w:rPr>
              <w:t>2</w:t>
            </w:r>
          </w:p>
        </w:tc>
        <w:tc>
          <w:tcPr>
            <w:tcW w:w="1953" w:type="pct"/>
            <w:shd w:val="clear" w:color="auto" w:fill="auto"/>
            <w:tcMar>
              <w:top w:w="0" w:type="dxa"/>
              <w:bottom w:w="0" w:type="dxa"/>
            </w:tcMar>
            <w:vAlign w:val="center"/>
          </w:tcPr>
          <w:p w14:paraId="6F75D93D"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Total expenses</w:t>
            </w:r>
          </w:p>
        </w:tc>
        <w:tc>
          <w:tcPr>
            <w:tcW w:w="2232" w:type="pct"/>
            <w:shd w:val="clear" w:color="auto" w:fill="auto"/>
            <w:tcMar>
              <w:top w:w="0" w:type="dxa"/>
              <w:bottom w:w="0" w:type="dxa"/>
            </w:tcMar>
            <w:vAlign w:val="center"/>
          </w:tcPr>
          <w:p w14:paraId="171BFAF0"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836,420,455,140</w:t>
            </w:r>
          </w:p>
        </w:tc>
      </w:tr>
      <w:tr w:rsidR="00575132" w:rsidRPr="00DD672E" w14:paraId="57FB9923" w14:textId="77777777" w:rsidTr="00370E5E">
        <w:tc>
          <w:tcPr>
            <w:tcW w:w="815" w:type="pct"/>
            <w:shd w:val="clear" w:color="auto" w:fill="auto"/>
            <w:tcMar>
              <w:top w:w="0" w:type="dxa"/>
              <w:bottom w:w="0" w:type="dxa"/>
            </w:tcMar>
            <w:vAlign w:val="center"/>
          </w:tcPr>
          <w:p w14:paraId="0B0EAF9A"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3</w:t>
            </w:r>
          </w:p>
        </w:tc>
        <w:tc>
          <w:tcPr>
            <w:tcW w:w="1953" w:type="pct"/>
            <w:shd w:val="clear" w:color="auto" w:fill="auto"/>
            <w:tcMar>
              <w:top w:w="0" w:type="dxa"/>
              <w:bottom w:w="0" w:type="dxa"/>
            </w:tcMar>
            <w:vAlign w:val="center"/>
          </w:tcPr>
          <w:p w14:paraId="4D7356AD"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Profit before tax</w:t>
            </w:r>
          </w:p>
        </w:tc>
        <w:tc>
          <w:tcPr>
            <w:tcW w:w="2232" w:type="pct"/>
            <w:shd w:val="clear" w:color="auto" w:fill="auto"/>
            <w:tcMar>
              <w:top w:w="0" w:type="dxa"/>
              <w:bottom w:w="0" w:type="dxa"/>
            </w:tcMar>
            <w:vAlign w:val="center"/>
          </w:tcPr>
          <w:p w14:paraId="5CD0F95F"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274,734,777,734</w:t>
            </w:r>
          </w:p>
        </w:tc>
      </w:tr>
      <w:tr w:rsidR="00575132" w:rsidRPr="00DD672E" w14:paraId="759D1511" w14:textId="77777777" w:rsidTr="00370E5E">
        <w:tc>
          <w:tcPr>
            <w:tcW w:w="815" w:type="pct"/>
            <w:shd w:val="clear" w:color="auto" w:fill="auto"/>
            <w:tcMar>
              <w:top w:w="0" w:type="dxa"/>
              <w:bottom w:w="0" w:type="dxa"/>
            </w:tcMar>
            <w:vAlign w:val="center"/>
          </w:tcPr>
          <w:p w14:paraId="6A2EB592"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4</w:t>
            </w:r>
          </w:p>
        </w:tc>
        <w:tc>
          <w:tcPr>
            <w:tcW w:w="1953" w:type="pct"/>
            <w:shd w:val="clear" w:color="auto" w:fill="auto"/>
            <w:tcMar>
              <w:top w:w="0" w:type="dxa"/>
              <w:bottom w:w="0" w:type="dxa"/>
            </w:tcMar>
            <w:vAlign w:val="center"/>
          </w:tcPr>
          <w:p w14:paraId="1CF8846C"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Current corporate income tax</w:t>
            </w:r>
          </w:p>
        </w:tc>
        <w:tc>
          <w:tcPr>
            <w:tcW w:w="2232" w:type="pct"/>
            <w:shd w:val="clear" w:color="auto" w:fill="auto"/>
            <w:tcMar>
              <w:top w:w="0" w:type="dxa"/>
              <w:bottom w:w="0" w:type="dxa"/>
            </w:tcMar>
            <w:vAlign w:val="center"/>
          </w:tcPr>
          <w:p w14:paraId="04FCE9AC"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54,066,946,982</w:t>
            </w:r>
          </w:p>
        </w:tc>
      </w:tr>
      <w:tr w:rsidR="00575132" w:rsidRPr="00DD672E" w14:paraId="386D569C" w14:textId="77777777" w:rsidTr="00370E5E">
        <w:tc>
          <w:tcPr>
            <w:tcW w:w="815" w:type="pct"/>
            <w:shd w:val="clear" w:color="auto" w:fill="auto"/>
            <w:tcMar>
              <w:top w:w="0" w:type="dxa"/>
              <w:bottom w:w="0" w:type="dxa"/>
            </w:tcMar>
            <w:vAlign w:val="center"/>
          </w:tcPr>
          <w:p w14:paraId="263E261D"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5</w:t>
            </w:r>
          </w:p>
        </w:tc>
        <w:tc>
          <w:tcPr>
            <w:tcW w:w="1953" w:type="pct"/>
            <w:shd w:val="clear" w:color="auto" w:fill="auto"/>
            <w:tcMar>
              <w:top w:w="0" w:type="dxa"/>
              <w:bottom w:w="0" w:type="dxa"/>
            </w:tcMar>
            <w:vAlign w:val="center"/>
          </w:tcPr>
          <w:p w14:paraId="3948E09B"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Deferred corporate income tax</w:t>
            </w:r>
          </w:p>
        </w:tc>
        <w:tc>
          <w:tcPr>
            <w:tcW w:w="2232" w:type="pct"/>
            <w:shd w:val="clear" w:color="auto" w:fill="auto"/>
            <w:tcMar>
              <w:top w:w="0" w:type="dxa"/>
              <w:bottom w:w="0" w:type="dxa"/>
            </w:tcMar>
            <w:vAlign w:val="center"/>
          </w:tcPr>
          <w:p w14:paraId="3BDD6B62"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0</w:t>
            </w:r>
          </w:p>
        </w:tc>
      </w:tr>
      <w:tr w:rsidR="00575132" w:rsidRPr="00DD672E" w14:paraId="6BC3D021" w14:textId="77777777" w:rsidTr="00370E5E">
        <w:tc>
          <w:tcPr>
            <w:tcW w:w="815" w:type="pct"/>
            <w:shd w:val="clear" w:color="auto" w:fill="auto"/>
            <w:tcMar>
              <w:top w:w="0" w:type="dxa"/>
              <w:bottom w:w="0" w:type="dxa"/>
            </w:tcMar>
            <w:vAlign w:val="center"/>
          </w:tcPr>
          <w:p w14:paraId="55A06780"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6</w:t>
            </w:r>
          </w:p>
        </w:tc>
        <w:tc>
          <w:tcPr>
            <w:tcW w:w="1953" w:type="pct"/>
            <w:shd w:val="clear" w:color="auto" w:fill="auto"/>
            <w:tcMar>
              <w:top w:w="0" w:type="dxa"/>
              <w:bottom w:w="0" w:type="dxa"/>
            </w:tcMar>
            <w:vAlign w:val="center"/>
          </w:tcPr>
          <w:p w14:paraId="05AF889F"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Profit after tax</w:t>
            </w:r>
          </w:p>
        </w:tc>
        <w:tc>
          <w:tcPr>
            <w:tcW w:w="2232" w:type="pct"/>
            <w:shd w:val="clear" w:color="auto" w:fill="auto"/>
            <w:tcMar>
              <w:top w:w="0" w:type="dxa"/>
              <w:bottom w:w="0" w:type="dxa"/>
            </w:tcMar>
            <w:vAlign w:val="center"/>
          </w:tcPr>
          <w:p w14:paraId="3A18FD8D"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220,667,830,752</w:t>
            </w:r>
          </w:p>
        </w:tc>
      </w:tr>
      <w:tr w:rsidR="00575132" w:rsidRPr="00DD672E" w14:paraId="12E427C3" w14:textId="77777777" w:rsidTr="00370E5E">
        <w:tc>
          <w:tcPr>
            <w:tcW w:w="815" w:type="pct"/>
            <w:shd w:val="clear" w:color="auto" w:fill="auto"/>
            <w:tcMar>
              <w:top w:w="0" w:type="dxa"/>
              <w:bottom w:w="0" w:type="dxa"/>
            </w:tcMar>
            <w:vAlign w:val="center"/>
          </w:tcPr>
          <w:p w14:paraId="52146DE2"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II</w:t>
            </w:r>
          </w:p>
        </w:tc>
        <w:tc>
          <w:tcPr>
            <w:tcW w:w="1953" w:type="pct"/>
            <w:shd w:val="clear" w:color="auto" w:fill="auto"/>
            <w:tcMar>
              <w:top w:w="0" w:type="dxa"/>
              <w:bottom w:w="0" w:type="dxa"/>
            </w:tcMar>
            <w:vAlign w:val="center"/>
          </w:tcPr>
          <w:p w14:paraId="74C86684" w14:textId="1EFFDC30" w:rsidR="00575132" w:rsidRPr="00DD672E" w:rsidRDefault="00B716A1"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Distribution of profit after tax e</w:t>
            </w:r>
            <w:r w:rsidR="005F56C2" w:rsidRPr="00DD672E">
              <w:rPr>
                <w:rFonts w:ascii="Arial" w:hAnsi="Arial" w:cs="Arial"/>
                <w:color w:val="010000"/>
                <w:sz w:val="20"/>
              </w:rPr>
              <w:t xml:space="preserve">xpected to </w:t>
            </w:r>
            <w:r w:rsidRPr="00DD672E">
              <w:rPr>
                <w:rFonts w:ascii="Arial" w:hAnsi="Arial" w:cs="Arial"/>
                <w:color w:val="010000"/>
                <w:sz w:val="20"/>
              </w:rPr>
              <w:t>be submitted</w:t>
            </w:r>
            <w:r w:rsidR="005F56C2" w:rsidRPr="00DD672E">
              <w:rPr>
                <w:rFonts w:ascii="Arial" w:hAnsi="Arial" w:cs="Arial"/>
                <w:color w:val="010000"/>
                <w:sz w:val="20"/>
              </w:rPr>
              <w:t xml:space="preserve"> to the </w:t>
            </w:r>
            <w:r w:rsidR="008F5B7F">
              <w:rPr>
                <w:rFonts w:ascii="Arial" w:hAnsi="Arial" w:cs="Arial"/>
                <w:color w:val="010000"/>
                <w:sz w:val="20"/>
              </w:rPr>
              <w:t>General Meeting</w:t>
            </w:r>
          </w:p>
        </w:tc>
        <w:tc>
          <w:tcPr>
            <w:tcW w:w="2232" w:type="pct"/>
            <w:shd w:val="clear" w:color="auto" w:fill="auto"/>
            <w:tcMar>
              <w:top w:w="0" w:type="dxa"/>
              <w:bottom w:w="0" w:type="dxa"/>
            </w:tcMar>
            <w:vAlign w:val="center"/>
          </w:tcPr>
          <w:p w14:paraId="4711D9FA" w14:textId="77777777" w:rsidR="00575132" w:rsidRPr="00DD672E" w:rsidRDefault="00575132" w:rsidP="00370E5E">
            <w:pPr>
              <w:tabs>
                <w:tab w:val="left" w:pos="432"/>
              </w:tabs>
              <w:spacing w:after="120" w:line="360" w:lineRule="auto"/>
              <w:rPr>
                <w:rFonts w:ascii="Arial" w:eastAsia="Arial" w:hAnsi="Arial" w:cs="Arial"/>
                <w:color w:val="010000"/>
                <w:sz w:val="20"/>
                <w:szCs w:val="20"/>
              </w:rPr>
            </w:pPr>
          </w:p>
        </w:tc>
      </w:tr>
      <w:tr w:rsidR="00575132" w:rsidRPr="00DD672E" w14:paraId="72F59B00" w14:textId="77777777" w:rsidTr="00370E5E">
        <w:tc>
          <w:tcPr>
            <w:tcW w:w="815" w:type="pct"/>
            <w:shd w:val="clear" w:color="auto" w:fill="auto"/>
            <w:tcMar>
              <w:top w:w="0" w:type="dxa"/>
              <w:bottom w:w="0" w:type="dxa"/>
            </w:tcMar>
            <w:vAlign w:val="center"/>
          </w:tcPr>
          <w:p w14:paraId="55D61272"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w:t>
            </w:r>
          </w:p>
        </w:tc>
        <w:tc>
          <w:tcPr>
            <w:tcW w:w="1953" w:type="pct"/>
            <w:shd w:val="clear" w:color="auto" w:fill="auto"/>
            <w:tcMar>
              <w:top w:w="0" w:type="dxa"/>
              <w:bottom w:w="0" w:type="dxa"/>
            </w:tcMar>
            <w:vAlign w:val="center"/>
          </w:tcPr>
          <w:p w14:paraId="108E7882"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Total undistributed profit after tax</w:t>
            </w:r>
          </w:p>
        </w:tc>
        <w:tc>
          <w:tcPr>
            <w:tcW w:w="2232" w:type="pct"/>
            <w:shd w:val="clear" w:color="auto" w:fill="auto"/>
            <w:tcMar>
              <w:top w:w="0" w:type="dxa"/>
              <w:bottom w:w="0" w:type="dxa"/>
            </w:tcMar>
            <w:vAlign w:val="center"/>
          </w:tcPr>
          <w:p w14:paraId="44B1C594"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334,034,569,283</w:t>
            </w:r>
          </w:p>
        </w:tc>
      </w:tr>
      <w:tr w:rsidR="00575132" w:rsidRPr="00DD672E" w14:paraId="64C401D4" w14:textId="77777777" w:rsidTr="00370E5E">
        <w:tc>
          <w:tcPr>
            <w:tcW w:w="815" w:type="pct"/>
            <w:shd w:val="clear" w:color="auto" w:fill="auto"/>
            <w:tcMar>
              <w:top w:w="0" w:type="dxa"/>
              <w:bottom w:w="0" w:type="dxa"/>
            </w:tcMar>
            <w:vAlign w:val="center"/>
          </w:tcPr>
          <w:p w14:paraId="53483FD7"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1.1</w:t>
            </w:r>
          </w:p>
        </w:tc>
        <w:tc>
          <w:tcPr>
            <w:tcW w:w="1953" w:type="pct"/>
            <w:shd w:val="clear" w:color="auto" w:fill="auto"/>
            <w:tcMar>
              <w:top w:w="0" w:type="dxa"/>
              <w:bottom w:w="0" w:type="dxa"/>
            </w:tcMar>
            <w:vAlign w:val="center"/>
          </w:tcPr>
          <w:p w14:paraId="15C60A3A" w14:textId="77777777" w:rsidR="00575132" w:rsidRPr="00DD672E" w:rsidRDefault="00C87AEC"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 xml:space="preserve">Accumulated undistributed profit after tax </w:t>
            </w:r>
            <w:r w:rsidR="005F56C2" w:rsidRPr="00DD672E">
              <w:rPr>
                <w:rFonts w:ascii="Arial" w:hAnsi="Arial" w:cs="Arial"/>
                <w:color w:val="010000"/>
                <w:sz w:val="20"/>
              </w:rPr>
              <w:t>as of the end of the previous period</w:t>
            </w:r>
            <w:r w:rsidRPr="00DD672E">
              <w:rPr>
                <w:rFonts w:ascii="Arial" w:hAnsi="Arial" w:cs="Arial"/>
                <w:color w:val="010000"/>
                <w:sz w:val="20"/>
              </w:rPr>
              <w:t xml:space="preserve"> </w:t>
            </w:r>
          </w:p>
        </w:tc>
        <w:tc>
          <w:tcPr>
            <w:tcW w:w="2232" w:type="pct"/>
            <w:shd w:val="clear" w:color="auto" w:fill="auto"/>
            <w:tcMar>
              <w:top w:w="0" w:type="dxa"/>
              <w:bottom w:w="0" w:type="dxa"/>
            </w:tcMar>
            <w:vAlign w:val="center"/>
          </w:tcPr>
          <w:p w14:paraId="698314DB"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113,366,738,531</w:t>
            </w:r>
          </w:p>
        </w:tc>
      </w:tr>
      <w:tr w:rsidR="00575132" w:rsidRPr="00DD672E" w14:paraId="47EBBFBE" w14:textId="77777777" w:rsidTr="00370E5E">
        <w:tc>
          <w:tcPr>
            <w:tcW w:w="815" w:type="pct"/>
            <w:shd w:val="clear" w:color="auto" w:fill="auto"/>
            <w:tcMar>
              <w:top w:w="0" w:type="dxa"/>
              <w:bottom w:w="0" w:type="dxa"/>
            </w:tcMar>
            <w:vAlign w:val="center"/>
          </w:tcPr>
          <w:p w14:paraId="4E870DE9"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1.2</w:t>
            </w:r>
          </w:p>
        </w:tc>
        <w:tc>
          <w:tcPr>
            <w:tcW w:w="1953" w:type="pct"/>
            <w:shd w:val="clear" w:color="auto" w:fill="auto"/>
            <w:tcMar>
              <w:top w:w="0" w:type="dxa"/>
              <w:bottom w:w="0" w:type="dxa"/>
            </w:tcMar>
            <w:vAlign w:val="center"/>
          </w:tcPr>
          <w:p w14:paraId="2E2D9310"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Undistributed profit after tax in 2023</w:t>
            </w:r>
          </w:p>
        </w:tc>
        <w:tc>
          <w:tcPr>
            <w:tcW w:w="2232" w:type="pct"/>
            <w:shd w:val="clear" w:color="auto" w:fill="auto"/>
            <w:tcMar>
              <w:top w:w="0" w:type="dxa"/>
              <w:bottom w:w="0" w:type="dxa"/>
            </w:tcMar>
            <w:vAlign w:val="center"/>
          </w:tcPr>
          <w:p w14:paraId="256FAA7A"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220,667,830,752</w:t>
            </w:r>
          </w:p>
        </w:tc>
      </w:tr>
      <w:tr w:rsidR="00575132" w:rsidRPr="00DD672E" w14:paraId="1CFD35D7" w14:textId="77777777" w:rsidTr="00370E5E">
        <w:tc>
          <w:tcPr>
            <w:tcW w:w="815" w:type="pct"/>
            <w:shd w:val="clear" w:color="auto" w:fill="auto"/>
            <w:tcMar>
              <w:top w:w="0" w:type="dxa"/>
              <w:bottom w:w="0" w:type="dxa"/>
            </w:tcMar>
            <w:vAlign w:val="center"/>
          </w:tcPr>
          <w:p w14:paraId="3A27C96B"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bCs/>
                <w:color w:val="010000"/>
                <w:sz w:val="20"/>
              </w:rPr>
              <w:t>2</w:t>
            </w:r>
          </w:p>
        </w:tc>
        <w:tc>
          <w:tcPr>
            <w:tcW w:w="1953" w:type="pct"/>
            <w:shd w:val="clear" w:color="auto" w:fill="auto"/>
            <w:tcMar>
              <w:top w:w="0" w:type="dxa"/>
              <w:bottom w:w="0" w:type="dxa"/>
            </w:tcMar>
            <w:vAlign w:val="center"/>
          </w:tcPr>
          <w:p w14:paraId="2366EF34"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Expected distribution plan</w:t>
            </w:r>
          </w:p>
        </w:tc>
        <w:tc>
          <w:tcPr>
            <w:tcW w:w="2232" w:type="pct"/>
            <w:shd w:val="clear" w:color="auto" w:fill="auto"/>
            <w:tcMar>
              <w:top w:w="0" w:type="dxa"/>
              <w:bottom w:w="0" w:type="dxa"/>
            </w:tcMar>
            <w:vAlign w:val="center"/>
          </w:tcPr>
          <w:p w14:paraId="3EF375DB" w14:textId="77777777" w:rsidR="00575132" w:rsidRPr="00DD672E" w:rsidRDefault="00575132" w:rsidP="00370E5E">
            <w:pPr>
              <w:tabs>
                <w:tab w:val="left" w:pos="432"/>
              </w:tabs>
              <w:spacing w:after="120" w:line="360" w:lineRule="auto"/>
              <w:rPr>
                <w:rFonts w:ascii="Arial" w:eastAsia="Arial" w:hAnsi="Arial" w:cs="Arial"/>
                <w:color w:val="010000"/>
                <w:sz w:val="20"/>
                <w:szCs w:val="20"/>
              </w:rPr>
            </w:pPr>
          </w:p>
        </w:tc>
      </w:tr>
      <w:tr w:rsidR="00575132" w:rsidRPr="00DD672E" w14:paraId="3ACC9877" w14:textId="77777777" w:rsidTr="00370E5E">
        <w:tc>
          <w:tcPr>
            <w:tcW w:w="815" w:type="pct"/>
            <w:shd w:val="clear" w:color="auto" w:fill="auto"/>
            <w:tcMar>
              <w:top w:w="0" w:type="dxa"/>
              <w:bottom w:w="0" w:type="dxa"/>
            </w:tcMar>
            <w:vAlign w:val="center"/>
          </w:tcPr>
          <w:p w14:paraId="3907466F"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2.1</w:t>
            </w:r>
          </w:p>
        </w:tc>
        <w:tc>
          <w:tcPr>
            <w:tcW w:w="1953" w:type="pct"/>
            <w:shd w:val="clear" w:color="auto" w:fill="auto"/>
            <w:tcMar>
              <w:top w:w="0" w:type="dxa"/>
              <w:bottom w:w="0" w:type="dxa"/>
            </w:tcMar>
            <w:vAlign w:val="center"/>
          </w:tcPr>
          <w:p w14:paraId="6725D52E" w14:textId="6C1DCF88"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Appropriation for bonus and welfare fund</w:t>
            </w:r>
            <w:r w:rsidR="00DD672E" w:rsidRPr="00DD672E">
              <w:rPr>
                <w:rFonts w:ascii="Arial" w:hAnsi="Arial" w:cs="Arial"/>
                <w:color w:val="010000"/>
                <w:sz w:val="20"/>
              </w:rPr>
              <w:t xml:space="preserve"> at</w:t>
            </w:r>
            <w:r w:rsidRPr="00DD672E">
              <w:rPr>
                <w:rFonts w:ascii="Arial" w:hAnsi="Arial" w:cs="Arial"/>
                <w:color w:val="010000"/>
                <w:sz w:val="20"/>
              </w:rPr>
              <w:t xml:space="preserve"> 0% </w:t>
            </w:r>
            <w:r w:rsidR="00C87AEC" w:rsidRPr="00DD672E">
              <w:rPr>
                <w:rFonts w:ascii="Arial" w:hAnsi="Arial" w:cs="Arial"/>
                <w:color w:val="010000"/>
                <w:sz w:val="20"/>
              </w:rPr>
              <w:t xml:space="preserve">of </w:t>
            </w:r>
            <w:r w:rsidRPr="00DD672E">
              <w:rPr>
                <w:rFonts w:ascii="Arial" w:hAnsi="Arial" w:cs="Arial"/>
                <w:color w:val="010000"/>
                <w:sz w:val="20"/>
              </w:rPr>
              <w:t>profit after tax.</w:t>
            </w:r>
          </w:p>
        </w:tc>
        <w:tc>
          <w:tcPr>
            <w:tcW w:w="2232" w:type="pct"/>
            <w:shd w:val="clear" w:color="auto" w:fill="auto"/>
            <w:tcMar>
              <w:top w:w="0" w:type="dxa"/>
              <w:bottom w:w="0" w:type="dxa"/>
            </w:tcMar>
            <w:vAlign w:val="center"/>
          </w:tcPr>
          <w:p w14:paraId="31704324"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0</w:t>
            </w:r>
          </w:p>
        </w:tc>
      </w:tr>
      <w:tr w:rsidR="00575132" w:rsidRPr="00DD672E" w14:paraId="0DE8DB1A" w14:textId="77777777" w:rsidTr="00370E5E">
        <w:tc>
          <w:tcPr>
            <w:tcW w:w="815" w:type="pct"/>
            <w:shd w:val="clear" w:color="auto" w:fill="auto"/>
            <w:tcMar>
              <w:top w:w="0" w:type="dxa"/>
              <w:bottom w:w="0" w:type="dxa"/>
            </w:tcMar>
            <w:vAlign w:val="center"/>
          </w:tcPr>
          <w:p w14:paraId="5601E5A5"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2.2</w:t>
            </w:r>
          </w:p>
        </w:tc>
        <w:tc>
          <w:tcPr>
            <w:tcW w:w="1953" w:type="pct"/>
            <w:shd w:val="clear" w:color="auto" w:fill="auto"/>
            <w:tcMar>
              <w:top w:w="0" w:type="dxa"/>
              <w:bottom w:w="0" w:type="dxa"/>
            </w:tcMar>
            <w:vAlign w:val="center"/>
          </w:tcPr>
          <w:p w14:paraId="21D3D1AC" w14:textId="77777777" w:rsidR="00575132" w:rsidRPr="00DD672E" w:rsidRDefault="00C87AEC"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 xml:space="preserve">Remuneration </w:t>
            </w:r>
            <w:r w:rsidR="005F56C2" w:rsidRPr="00DD672E">
              <w:rPr>
                <w:rFonts w:ascii="Arial" w:hAnsi="Arial" w:cs="Arial"/>
                <w:color w:val="010000"/>
                <w:sz w:val="20"/>
              </w:rPr>
              <w:t>payment for the non-executive Board of Directors and the Supervisory Board</w:t>
            </w:r>
          </w:p>
        </w:tc>
        <w:tc>
          <w:tcPr>
            <w:tcW w:w="2232" w:type="pct"/>
            <w:shd w:val="clear" w:color="auto" w:fill="auto"/>
            <w:tcMar>
              <w:top w:w="0" w:type="dxa"/>
              <w:bottom w:w="0" w:type="dxa"/>
            </w:tcMar>
            <w:vAlign w:val="center"/>
          </w:tcPr>
          <w:p w14:paraId="561F6815"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183,416,667</w:t>
            </w:r>
          </w:p>
        </w:tc>
      </w:tr>
      <w:tr w:rsidR="00575132" w:rsidRPr="00DD672E" w14:paraId="573CDA58" w14:textId="77777777" w:rsidTr="00370E5E">
        <w:tc>
          <w:tcPr>
            <w:tcW w:w="815" w:type="pct"/>
            <w:shd w:val="clear" w:color="auto" w:fill="auto"/>
            <w:tcMar>
              <w:top w:w="0" w:type="dxa"/>
              <w:bottom w:w="0" w:type="dxa"/>
            </w:tcMar>
            <w:vAlign w:val="center"/>
          </w:tcPr>
          <w:p w14:paraId="392A3662"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2.3</w:t>
            </w:r>
          </w:p>
        </w:tc>
        <w:tc>
          <w:tcPr>
            <w:tcW w:w="1953" w:type="pct"/>
            <w:shd w:val="clear" w:color="auto" w:fill="auto"/>
            <w:tcMar>
              <w:top w:w="0" w:type="dxa"/>
              <w:bottom w:w="0" w:type="dxa"/>
            </w:tcMar>
            <w:vAlign w:val="center"/>
          </w:tcPr>
          <w:p w14:paraId="23752173"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 xml:space="preserve">Dividend payment by shares with a </w:t>
            </w:r>
            <w:r w:rsidRPr="00DD672E">
              <w:rPr>
                <w:rFonts w:ascii="Arial" w:hAnsi="Arial" w:cs="Arial"/>
                <w:color w:val="010000"/>
                <w:sz w:val="20"/>
              </w:rPr>
              <w:lastRenderedPageBreak/>
              <w:t>payment rate of 10% of charter capital</w:t>
            </w:r>
          </w:p>
        </w:tc>
        <w:tc>
          <w:tcPr>
            <w:tcW w:w="2232" w:type="pct"/>
            <w:shd w:val="clear" w:color="auto" w:fill="auto"/>
            <w:tcMar>
              <w:top w:w="0" w:type="dxa"/>
              <w:bottom w:w="0" w:type="dxa"/>
            </w:tcMar>
            <w:vAlign w:val="center"/>
          </w:tcPr>
          <w:p w14:paraId="5F90F611"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lastRenderedPageBreak/>
              <w:t>193,606,205,000</w:t>
            </w:r>
          </w:p>
        </w:tc>
      </w:tr>
    </w:tbl>
    <w:p w14:paraId="54913896" w14:textId="77777777" w:rsidR="00575132" w:rsidRPr="00DD672E" w:rsidRDefault="005F56C2" w:rsidP="00370E5E">
      <w:pPr>
        <w:numPr>
          <w:ilvl w:val="0"/>
          <w:numId w:val="1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D672E">
        <w:rPr>
          <w:rFonts w:ascii="Arial" w:hAnsi="Arial" w:cs="Arial"/>
          <w:color w:val="010000"/>
          <w:sz w:val="20"/>
        </w:rPr>
        <w:lastRenderedPageBreak/>
        <w:t xml:space="preserve">Approve the Proposal on approving the </w:t>
      </w:r>
      <w:r w:rsidR="00C87AEC" w:rsidRPr="00DD672E">
        <w:rPr>
          <w:rFonts w:ascii="Arial" w:hAnsi="Arial" w:cs="Arial"/>
          <w:color w:val="010000"/>
          <w:sz w:val="20"/>
        </w:rPr>
        <w:t xml:space="preserve">plan on shares </w:t>
      </w:r>
      <w:r w:rsidRPr="00DD672E">
        <w:rPr>
          <w:rFonts w:ascii="Arial" w:hAnsi="Arial" w:cs="Arial"/>
          <w:color w:val="010000"/>
          <w:sz w:val="20"/>
        </w:rPr>
        <w:t xml:space="preserve">issuance and offering to increase </w:t>
      </w:r>
      <w:r w:rsidR="00C87AEC" w:rsidRPr="00DD672E">
        <w:rPr>
          <w:rFonts w:ascii="Arial" w:hAnsi="Arial" w:cs="Arial"/>
          <w:color w:val="010000"/>
          <w:sz w:val="20"/>
        </w:rPr>
        <w:t xml:space="preserve">the Charter Capital </w:t>
      </w:r>
      <w:r w:rsidRPr="00DD672E">
        <w:rPr>
          <w:rFonts w:ascii="Arial" w:hAnsi="Arial" w:cs="Arial"/>
          <w:color w:val="010000"/>
          <w:sz w:val="20"/>
        </w:rPr>
        <w:t>in 2024.</w:t>
      </w:r>
    </w:p>
    <w:p w14:paraId="19A18C1B" w14:textId="77777777" w:rsidR="00575132" w:rsidRPr="00DD672E" w:rsidRDefault="005F56C2" w:rsidP="00370E5E">
      <w:pPr>
        <w:numPr>
          <w:ilvl w:val="0"/>
          <w:numId w:val="3"/>
        </w:numPr>
        <w:pBdr>
          <w:top w:val="nil"/>
          <w:left w:val="nil"/>
          <w:bottom w:val="nil"/>
          <w:right w:val="nil"/>
          <w:between w:val="nil"/>
        </w:pBdr>
        <w:tabs>
          <w:tab w:val="left" w:pos="432"/>
          <w:tab w:val="left" w:pos="569"/>
        </w:tabs>
        <w:spacing w:after="120" w:line="360" w:lineRule="auto"/>
        <w:ind w:left="0" w:firstLine="0"/>
        <w:rPr>
          <w:rFonts w:ascii="Arial" w:eastAsia="Arial" w:hAnsi="Arial" w:cs="Arial"/>
          <w:color w:val="010000"/>
          <w:sz w:val="20"/>
          <w:szCs w:val="20"/>
        </w:rPr>
      </w:pPr>
      <w:r w:rsidRPr="00DD672E">
        <w:rPr>
          <w:rFonts w:ascii="Arial" w:hAnsi="Arial" w:cs="Arial"/>
          <w:color w:val="010000"/>
          <w:sz w:val="20"/>
        </w:rPr>
        <w:t xml:space="preserve">Summary of </w:t>
      </w:r>
      <w:r w:rsidR="00566008" w:rsidRPr="00DD672E">
        <w:rPr>
          <w:rFonts w:ascii="Arial" w:hAnsi="Arial" w:cs="Arial"/>
          <w:color w:val="010000"/>
          <w:sz w:val="20"/>
        </w:rPr>
        <w:t xml:space="preserve">the </w:t>
      </w:r>
      <w:r w:rsidRPr="00DD672E">
        <w:rPr>
          <w:rFonts w:ascii="Arial" w:hAnsi="Arial" w:cs="Arial"/>
          <w:color w:val="010000"/>
          <w:sz w:val="20"/>
        </w:rPr>
        <w:t>plan to increase charter capital in 2024</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0"/>
        <w:gridCol w:w="5242"/>
        <w:gridCol w:w="1690"/>
        <w:gridCol w:w="1665"/>
      </w:tblGrid>
      <w:tr w:rsidR="00575132" w:rsidRPr="00DD672E" w14:paraId="0E2CEAB2" w14:textId="77777777" w:rsidTr="00DD672E">
        <w:tc>
          <w:tcPr>
            <w:tcW w:w="233" w:type="pct"/>
            <w:shd w:val="clear" w:color="auto" w:fill="auto"/>
            <w:tcMar>
              <w:top w:w="0" w:type="dxa"/>
              <w:bottom w:w="0" w:type="dxa"/>
            </w:tcMar>
            <w:vAlign w:val="center"/>
          </w:tcPr>
          <w:p w14:paraId="6588A5EC"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A</w:t>
            </w:r>
          </w:p>
        </w:tc>
        <w:tc>
          <w:tcPr>
            <w:tcW w:w="2906" w:type="pct"/>
            <w:shd w:val="clear" w:color="auto" w:fill="auto"/>
            <w:tcMar>
              <w:top w:w="0" w:type="dxa"/>
              <w:bottom w:w="0" w:type="dxa"/>
            </w:tcMar>
            <w:vAlign w:val="center"/>
          </w:tcPr>
          <w:p w14:paraId="46523ED4"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Information of shares before issuance</w:t>
            </w:r>
          </w:p>
        </w:tc>
        <w:tc>
          <w:tcPr>
            <w:tcW w:w="937" w:type="pct"/>
            <w:shd w:val="clear" w:color="auto" w:fill="auto"/>
            <w:tcMar>
              <w:top w:w="0" w:type="dxa"/>
              <w:bottom w:w="0" w:type="dxa"/>
            </w:tcMar>
            <w:vAlign w:val="center"/>
          </w:tcPr>
          <w:p w14:paraId="5C411AAA" w14:textId="77777777" w:rsidR="00575132" w:rsidRPr="00DD672E" w:rsidRDefault="00575132" w:rsidP="00370E5E">
            <w:pPr>
              <w:tabs>
                <w:tab w:val="left" w:pos="432"/>
              </w:tabs>
              <w:spacing w:after="120" w:line="360" w:lineRule="auto"/>
              <w:rPr>
                <w:rFonts w:ascii="Arial" w:eastAsia="Arial" w:hAnsi="Arial" w:cs="Arial"/>
                <w:color w:val="010000"/>
                <w:sz w:val="20"/>
                <w:szCs w:val="20"/>
              </w:rPr>
            </w:pPr>
          </w:p>
        </w:tc>
        <w:tc>
          <w:tcPr>
            <w:tcW w:w="923" w:type="pct"/>
            <w:shd w:val="clear" w:color="auto" w:fill="auto"/>
            <w:tcMar>
              <w:top w:w="0" w:type="dxa"/>
              <w:bottom w:w="0" w:type="dxa"/>
            </w:tcMar>
            <w:vAlign w:val="center"/>
          </w:tcPr>
          <w:p w14:paraId="48A8C8D2" w14:textId="77777777" w:rsidR="00575132" w:rsidRPr="00DD672E" w:rsidRDefault="00575132" w:rsidP="00370E5E">
            <w:pPr>
              <w:tabs>
                <w:tab w:val="left" w:pos="432"/>
              </w:tabs>
              <w:spacing w:after="120" w:line="360" w:lineRule="auto"/>
              <w:rPr>
                <w:rFonts w:ascii="Arial" w:eastAsia="Arial" w:hAnsi="Arial" w:cs="Arial"/>
                <w:color w:val="010000"/>
                <w:sz w:val="20"/>
                <w:szCs w:val="20"/>
              </w:rPr>
            </w:pPr>
          </w:p>
        </w:tc>
      </w:tr>
      <w:tr w:rsidR="00575132" w:rsidRPr="00DD672E" w14:paraId="141A54B9" w14:textId="77777777" w:rsidTr="00DD672E">
        <w:tc>
          <w:tcPr>
            <w:tcW w:w="233" w:type="pct"/>
            <w:shd w:val="clear" w:color="auto" w:fill="auto"/>
            <w:tcMar>
              <w:top w:w="0" w:type="dxa"/>
              <w:bottom w:w="0" w:type="dxa"/>
            </w:tcMar>
            <w:vAlign w:val="center"/>
          </w:tcPr>
          <w:p w14:paraId="6C34704D"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w:t>
            </w:r>
          </w:p>
        </w:tc>
        <w:tc>
          <w:tcPr>
            <w:tcW w:w="2906" w:type="pct"/>
            <w:shd w:val="clear" w:color="auto" w:fill="auto"/>
            <w:tcMar>
              <w:top w:w="0" w:type="dxa"/>
              <w:bottom w:w="0" w:type="dxa"/>
            </w:tcMar>
            <w:vAlign w:val="center"/>
          </w:tcPr>
          <w:p w14:paraId="32C5184F"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Current charter capital</w:t>
            </w:r>
          </w:p>
        </w:tc>
        <w:tc>
          <w:tcPr>
            <w:tcW w:w="937" w:type="pct"/>
            <w:shd w:val="clear" w:color="auto" w:fill="auto"/>
            <w:tcMar>
              <w:top w:w="0" w:type="dxa"/>
              <w:bottom w:w="0" w:type="dxa"/>
            </w:tcMar>
            <w:vAlign w:val="center"/>
          </w:tcPr>
          <w:p w14:paraId="4E425C8D"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1,936,062,050,000</w:t>
            </w:r>
          </w:p>
        </w:tc>
        <w:tc>
          <w:tcPr>
            <w:tcW w:w="923" w:type="pct"/>
            <w:shd w:val="clear" w:color="auto" w:fill="auto"/>
            <w:tcMar>
              <w:top w:w="0" w:type="dxa"/>
              <w:bottom w:w="0" w:type="dxa"/>
            </w:tcMar>
            <w:vAlign w:val="center"/>
          </w:tcPr>
          <w:p w14:paraId="62E55C7F"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VND</w:t>
            </w:r>
          </w:p>
        </w:tc>
      </w:tr>
      <w:tr w:rsidR="00575132" w:rsidRPr="00DD672E" w14:paraId="38D9431B" w14:textId="77777777" w:rsidTr="00DD672E">
        <w:tc>
          <w:tcPr>
            <w:tcW w:w="233" w:type="pct"/>
            <w:shd w:val="clear" w:color="auto" w:fill="auto"/>
            <w:tcMar>
              <w:top w:w="0" w:type="dxa"/>
              <w:bottom w:w="0" w:type="dxa"/>
            </w:tcMar>
            <w:vAlign w:val="center"/>
          </w:tcPr>
          <w:p w14:paraId="5130F5DA"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w:t>
            </w:r>
          </w:p>
        </w:tc>
        <w:tc>
          <w:tcPr>
            <w:tcW w:w="2906" w:type="pct"/>
            <w:shd w:val="clear" w:color="auto" w:fill="auto"/>
            <w:tcMar>
              <w:top w:w="0" w:type="dxa"/>
              <w:bottom w:w="0" w:type="dxa"/>
            </w:tcMar>
            <w:vAlign w:val="center"/>
          </w:tcPr>
          <w:p w14:paraId="5E549252"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Issued shares</w:t>
            </w:r>
          </w:p>
        </w:tc>
        <w:tc>
          <w:tcPr>
            <w:tcW w:w="937" w:type="pct"/>
            <w:shd w:val="clear" w:color="auto" w:fill="auto"/>
            <w:tcMar>
              <w:top w:w="0" w:type="dxa"/>
              <w:bottom w:w="0" w:type="dxa"/>
            </w:tcMar>
            <w:vAlign w:val="center"/>
          </w:tcPr>
          <w:p w14:paraId="6D7E43BB"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193,606,205</w:t>
            </w:r>
          </w:p>
        </w:tc>
        <w:tc>
          <w:tcPr>
            <w:tcW w:w="923" w:type="pct"/>
            <w:shd w:val="clear" w:color="auto" w:fill="auto"/>
            <w:tcMar>
              <w:top w:w="0" w:type="dxa"/>
              <w:bottom w:w="0" w:type="dxa"/>
            </w:tcMar>
            <w:vAlign w:val="center"/>
          </w:tcPr>
          <w:p w14:paraId="1FF94503"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Shares</w:t>
            </w:r>
          </w:p>
        </w:tc>
      </w:tr>
      <w:tr w:rsidR="00575132" w:rsidRPr="00DD672E" w14:paraId="29CA7A01" w14:textId="77777777" w:rsidTr="00DD672E">
        <w:tc>
          <w:tcPr>
            <w:tcW w:w="233" w:type="pct"/>
            <w:shd w:val="clear" w:color="auto" w:fill="auto"/>
            <w:tcMar>
              <w:top w:w="0" w:type="dxa"/>
              <w:bottom w:w="0" w:type="dxa"/>
            </w:tcMar>
            <w:vAlign w:val="center"/>
          </w:tcPr>
          <w:p w14:paraId="01F03370"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w:t>
            </w:r>
          </w:p>
        </w:tc>
        <w:tc>
          <w:tcPr>
            <w:tcW w:w="2906" w:type="pct"/>
            <w:shd w:val="clear" w:color="auto" w:fill="auto"/>
            <w:tcMar>
              <w:top w:w="0" w:type="dxa"/>
              <w:bottom w:w="0" w:type="dxa"/>
            </w:tcMar>
            <w:vAlign w:val="center"/>
          </w:tcPr>
          <w:p w14:paraId="76F1EDE1"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Treasury shares</w:t>
            </w:r>
          </w:p>
        </w:tc>
        <w:tc>
          <w:tcPr>
            <w:tcW w:w="937" w:type="pct"/>
            <w:shd w:val="clear" w:color="auto" w:fill="auto"/>
            <w:tcMar>
              <w:top w:w="0" w:type="dxa"/>
              <w:bottom w:w="0" w:type="dxa"/>
            </w:tcMar>
            <w:vAlign w:val="center"/>
          </w:tcPr>
          <w:p w14:paraId="3A3FD8A9"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w:t>
            </w:r>
          </w:p>
        </w:tc>
        <w:tc>
          <w:tcPr>
            <w:tcW w:w="923" w:type="pct"/>
            <w:shd w:val="clear" w:color="auto" w:fill="auto"/>
            <w:tcMar>
              <w:top w:w="0" w:type="dxa"/>
              <w:bottom w:w="0" w:type="dxa"/>
            </w:tcMar>
            <w:vAlign w:val="center"/>
          </w:tcPr>
          <w:p w14:paraId="3E67A8FB"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 xml:space="preserve">Shares </w:t>
            </w:r>
          </w:p>
        </w:tc>
      </w:tr>
      <w:tr w:rsidR="00575132" w:rsidRPr="00DD672E" w14:paraId="2C6C72D4" w14:textId="77777777" w:rsidTr="00DD672E">
        <w:tc>
          <w:tcPr>
            <w:tcW w:w="233" w:type="pct"/>
            <w:shd w:val="clear" w:color="auto" w:fill="auto"/>
            <w:tcMar>
              <w:top w:w="0" w:type="dxa"/>
              <w:bottom w:w="0" w:type="dxa"/>
            </w:tcMar>
            <w:vAlign w:val="center"/>
          </w:tcPr>
          <w:p w14:paraId="57B74384"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w:t>
            </w:r>
          </w:p>
        </w:tc>
        <w:tc>
          <w:tcPr>
            <w:tcW w:w="2906" w:type="pct"/>
            <w:shd w:val="clear" w:color="auto" w:fill="auto"/>
            <w:tcMar>
              <w:top w:w="0" w:type="dxa"/>
              <w:bottom w:w="0" w:type="dxa"/>
            </w:tcMar>
            <w:vAlign w:val="center"/>
          </w:tcPr>
          <w:p w14:paraId="2CA5FFE9"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Outstanding shares</w:t>
            </w:r>
          </w:p>
        </w:tc>
        <w:tc>
          <w:tcPr>
            <w:tcW w:w="937" w:type="pct"/>
            <w:shd w:val="clear" w:color="auto" w:fill="auto"/>
            <w:tcMar>
              <w:top w:w="0" w:type="dxa"/>
              <w:bottom w:w="0" w:type="dxa"/>
            </w:tcMar>
            <w:vAlign w:val="center"/>
          </w:tcPr>
          <w:p w14:paraId="77576921"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193,606,205</w:t>
            </w:r>
          </w:p>
        </w:tc>
        <w:tc>
          <w:tcPr>
            <w:tcW w:w="923" w:type="pct"/>
            <w:shd w:val="clear" w:color="auto" w:fill="auto"/>
            <w:tcMar>
              <w:top w:w="0" w:type="dxa"/>
              <w:bottom w:w="0" w:type="dxa"/>
            </w:tcMar>
            <w:vAlign w:val="center"/>
          </w:tcPr>
          <w:p w14:paraId="6F690EDF"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Shares</w:t>
            </w:r>
          </w:p>
        </w:tc>
      </w:tr>
      <w:tr w:rsidR="00575132" w:rsidRPr="00DD672E" w14:paraId="3104A242" w14:textId="77777777" w:rsidTr="00DD672E">
        <w:tc>
          <w:tcPr>
            <w:tcW w:w="233" w:type="pct"/>
            <w:shd w:val="clear" w:color="auto" w:fill="auto"/>
            <w:tcMar>
              <w:top w:w="0" w:type="dxa"/>
              <w:bottom w:w="0" w:type="dxa"/>
            </w:tcMar>
            <w:vAlign w:val="center"/>
          </w:tcPr>
          <w:p w14:paraId="577E058F"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w:t>
            </w:r>
          </w:p>
        </w:tc>
        <w:tc>
          <w:tcPr>
            <w:tcW w:w="2906" w:type="pct"/>
            <w:shd w:val="clear" w:color="auto" w:fill="auto"/>
            <w:tcMar>
              <w:top w:w="0" w:type="dxa"/>
              <w:bottom w:w="0" w:type="dxa"/>
            </w:tcMar>
            <w:vAlign w:val="center"/>
          </w:tcPr>
          <w:p w14:paraId="18A810EC"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Shares for dividend payment in 2023 (expected)</w:t>
            </w:r>
          </w:p>
        </w:tc>
        <w:tc>
          <w:tcPr>
            <w:tcW w:w="937" w:type="pct"/>
            <w:shd w:val="clear" w:color="auto" w:fill="auto"/>
            <w:tcMar>
              <w:top w:w="0" w:type="dxa"/>
              <w:bottom w:w="0" w:type="dxa"/>
            </w:tcMar>
            <w:vAlign w:val="center"/>
          </w:tcPr>
          <w:p w14:paraId="029DFCA3"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19,360,620</w:t>
            </w:r>
          </w:p>
        </w:tc>
        <w:tc>
          <w:tcPr>
            <w:tcW w:w="923" w:type="pct"/>
            <w:shd w:val="clear" w:color="auto" w:fill="auto"/>
            <w:tcMar>
              <w:top w:w="0" w:type="dxa"/>
              <w:bottom w:w="0" w:type="dxa"/>
            </w:tcMar>
            <w:vAlign w:val="center"/>
          </w:tcPr>
          <w:p w14:paraId="01F1B6F6"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Shares</w:t>
            </w:r>
          </w:p>
        </w:tc>
      </w:tr>
      <w:tr w:rsidR="00575132" w:rsidRPr="00DD672E" w14:paraId="64A67479" w14:textId="77777777" w:rsidTr="00DD672E">
        <w:tc>
          <w:tcPr>
            <w:tcW w:w="233" w:type="pct"/>
            <w:shd w:val="clear" w:color="auto" w:fill="auto"/>
            <w:tcMar>
              <w:top w:w="0" w:type="dxa"/>
              <w:bottom w:w="0" w:type="dxa"/>
            </w:tcMar>
            <w:vAlign w:val="center"/>
          </w:tcPr>
          <w:p w14:paraId="19D192DE"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w:t>
            </w:r>
          </w:p>
        </w:tc>
        <w:tc>
          <w:tcPr>
            <w:tcW w:w="2906" w:type="pct"/>
            <w:shd w:val="clear" w:color="auto" w:fill="auto"/>
            <w:tcMar>
              <w:top w:w="0" w:type="dxa"/>
              <w:bottom w:w="0" w:type="dxa"/>
            </w:tcMar>
            <w:vAlign w:val="center"/>
          </w:tcPr>
          <w:p w14:paraId="17FC1921"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Number of shares before issuance</w:t>
            </w:r>
          </w:p>
        </w:tc>
        <w:tc>
          <w:tcPr>
            <w:tcW w:w="937" w:type="pct"/>
            <w:shd w:val="clear" w:color="auto" w:fill="auto"/>
            <w:tcMar>
              <w:top w:w="0" w:type="dxa"/>
              <w:bottom w:w="0" w:type="dxa"/>
            </w:tcMar>
            <w:vAlign w:val="center"/>
          </w:tcPr>
          <w:p w14:paraId="3D5CCF98"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212,966,825</w:t>
            </w:r>
          </w:p>
        </w:tc>
        <w:tc>
          <w:tcPr>
            <w:tcW w:w="923" w:type="pct"/>
            <w:shd w:val="clear" w:color="auto" w:fill="auto"/>
            <w:tcMar>
              <w:top w:w="0" w:type="dxa"/>
              <w:bottom w:w="0" w:type="dxa"/>
            </w:tcMar>
            <w:vAlign w:val="center"/>
          </w:tcPr>
          <w:p w14:paraId="2C94D46F"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Shares</w:t>
            </w:r>
          </w:p>
        </w:tc>
      </w:tr>
      <w:tr w:rsidR="00575132" w:rsidRPr="00DD672E" w14:paraId="79DAAE8E" w14:textId="77777777" w:rsidTr="00DD672E">
        <w:tc>
          <w:tcPr>
            <w:tcW w:w="233" w:type="pct"/>
            <w:shd w:val="clear" w:color="auto" w:fill="auto"/>
            <w:tcMar>
              <w:top w:w="0" w:type="dxa"/>
              <w:bottom w:w="0" w:type="dxa"/>
            </w:tcMar>
            <w:vAlign w:val="center"/>
          </w:tcPr>
          <w:p w14:paraId="60CF311A"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B</w:t>
            </w:r>
          </w:p>
        </w:tc>
        <w:tc>
          <w:tcPr>
            <w:tcW w:w="2906" w:type="pct"/>
            <w:shd w:val="clear" w:color="auto" w:fill="auto"/>
            <w:tcMar>
              <w:top w:w="0" w:type="dxa"/>
              <w:bottom w:w="0" w:type="dxa"/>
            </w:tcMar>
            <w:vAlign w:val="center"/>
          </w:tcPr>
          <w:p w14:paraId="079BA8E9"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Total number of expected shares to be issued</w:t>
            </w:r>
          </w:p>
        </w:tc>
        <w:tc>
          <w:tcPr>
            <w:tcW w:w="937" w:type="pct"/>
            <w:shd w:val="clear" w:color="auto" w:fill="auto"/>
            <w:tcMar>
              <w:top w:w="0" w:type="dxa"/>
              <w:bottom w:w="0" w:type="dxa"/>
            </w:tcMar>
            <w:vAlign w:val="center"/>
          </w:tcPr>
          <w:p w14:paraId="79ABACC9" w14:textId="77777777" w:rsidR="00575132" w:rsidRPr="00DD672E" w:rsidRDefault="0057513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923" w:type="pct"/>
            <w:shd w:val="clear" w:color="auto" w:fill="auto"/>
            <w:tcMar>
              <w:top w:w="0" w:type="dxa"/>
              <w:bottom w:w="0" w:type="dxa"/>
            </w:tcMar>
            <w:vAlign w:val="center"/>
          </w:tcPr>
          <w:p w14:paraId="4A10996C" w14:textId="77777777" w:rsidR="00575132" w:rsidRPr="00DD672E" w:rsidRDefault="0057513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575132" w:rsidRPr="00DD672E" w14:paraId="3B402029" w14:textId="77777777" w:rsidTr="00DD672E">
        <w:tc>
          <w:tcPr>
            <w:tcW w:w="233" w:type="pct"/>
            <w:shd w:val="clear" w:color="auto" w:fill="auto"/>
            <w:tcMar>
              <w:top w:w="0" w:type="dxa"/>
              <w:bottom w:w="0" w:type="dxa"/>
            </w:tcMar>
            <w:vAlign w:val="center"/>
          </w:tcPr>
          <w:p w14:paraId="5567741F"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w:t>
            </w:r>
          </w:p>
        </w:tc>
        <w:tc>
          <w:tcPr>
            <w:tcW w:w="2906" w:type="pct"/>
            <w:shd w:val="clear" w:color="auto" w:fill="auto"/>
            <w:tcMar>
              <w:top w:w="0" w:type="dxa"/>
              <w:bottom w:w="0" w:type="dxa"/>
            </w:tcMar>
            <w:vAlign w:val="center"/>
          </w:tcPr>
          <w:p w14:paraId="7CDEB0E2" w14:textId="4A6C3264"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Offer</w:t>
            </w:r>
            <w:r w:rsidR="00566008" w:rsidRPr="00DD672E">
              <w:rPr>
                <w:rFonts w:ascii="Arial" w:hAnsi="Arial" w:cs="Arial"/>
                <w:color w:val="010000"/>
                <w:sz w:val="20"/>
              </w:rPr>
              <w:t>ing of</w:t>
            </w:r>
            <w:r w:rsidRPr="00DD672E">
              <w:rPr>
                <w:rFonts w:ascii="Arial" w:hAnsi="Arial" w:cs="Arial"/>
                <w:color w:val="010000"/>
                <w:sz w:val="20"/>
              </w:rPr>
              <w:t xml:space="preserve"> additional shares to </w:t>
            </w:r>
            <w:r w:rsidR="008F5B7F">
              <w:rPr>
                <w:rFonts w:ascii="Arial" w:hAnsi="Arial" w:cs="Arial"/>
                <w:color w:val="010000"/>
                <w:sz w:val="20"/>
              </w:rPr>
              <w:t>outstanding shareholders</w:t>
            </w:r>
          </w:p>
        </w:tc>
        <w:tc>
          <w:tcPr>
            <w:tcW w:w="937" w:type="pct"/>
            <w:shd w:val="clear" w:color="auto" w:fill="auto"/>
            <w:tcMar>
              <w:top w:w="0" w:type="dxa"/>
              <w:bottom w:w="0" w:type="dxa"/>
            </w:tcMar>
            <w:vAlign w:val="center"/>
          </w:tcPr>
          <w:p w14:paraId="0634D653"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212,966,825</w:t>
            </w:r>
          </w:p>
        </w:tc>
        <w:tc>
          <w:tcPr>
            <w:tcW w:w="923" w:type="pct"/>
            <w:shd w:val="clear" w:color="auto" w:fill="auto"/>
            <w:tcMar>
              <w:top w:w="0" w:type="dxa"/>
              <w:bottom w:w="0" w:type="dxa"/>
            </w:tcMar>
            <w:vAlign w:val="center"/>
          </w:tcPr>
          <w:p w14:paraId="340EEA52"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Shares</w:t>
            </w:r>
          </w:p>
        </w:tc>
      </w:tr>
      <w:tr w:rsidR="00575132" w:rsidRPr="00DD672E" w14:paraId="22A8D2C2" w14:textId="77777777" w:rsidTr="00DD672E">
        <w:tc>
          <w:tcPr>
            <w:tcW w:w="233" w:type="pct"/>
            <w:shd w:val="clear" w:color="auto" w:fill="auto"/>
            <w:tcMar>
              <w:top w:w="0" w:type="dxa"/>
              <w:bottom w:w="0" w:type="dxa"/>
            </w:tcMar>
            <w:vAlign w:val="center"/>
          </w:tcPr>
          <w:p w14:paraId="261E8C9A"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w:t>
            </w:r>
          </w:p>
        </w:tc>
        <w:tc>
          <w:tcPr>
            <w:tcW w:w="2906" w:type="pct"/>
            <w:shd w:val="clear" w:color="auto" w:fill="auto"/>
            <w:tcMar>
              <w:top w:w="0" w:type="dxa"/>
              <w:bottom w:w="0" w:type="dxa"/>
            </w:tcMar>
            <w:vAlign w:val="center"/>
          </w:tcPr>
          <w:p w14:paraId="7D04C343" w14:textId="46325238" w:rsidR="00575132" w:rsidRPr="00DD672E" w:rsidRDefault="00DD672E"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Private placement for</w:t>
            </w:r>
            <w:r w:rsidR="005F56C2" w:rsidRPr="00DD672E">
              <w:rPr>
                <w:rFonts w:ascii="Arial" w:hAnsi="Arial" w:cs="Arial"/>
                <w:color w:val="010000"/>
                <w:sz w:val="20"/>
              </w:rPr>
              <w:t xml:space="preserve"> professional securities investors</w:t>
            </w:r>
          </w:p>
        </w:tc>
        <w:tc>
          <w:tcPr>
            <w:tcW w:w="937" w:type="pct"/>
            <w:shd w:val="clear" w:color="auto" w:fill="auto"/>
            <w:tcMar>
              <w:top w:w="0" w:type="dxa"/>
              <w:bottom w:w="0" w:type="dxa"/>
            </w:tcMar>
            <w:vAlign w:val="center"/>
          </w:tcPr>
          <w:p w14:paraId="3AC3E0F2"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50,000,000</w:t>
            </w:r>
          </w:p>
        </w:tc>
        <w:tc>
          <w:tcPr>
            <w:tcW w:w="923" w:type="pct"/>
            <w:shd w:val="clear" w:color="auto" w:fill="auto"/>
            <w:tcMar>
              <w:top w:w="0" w:type="dxa"/>
              <w:bottom w:w="0" w:type="dxa"/>
            </w:tcMar>
            <w:vAlign w:val="center"/>
          </w:tcPr>
          <w:p w14:paraId="07996448"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Shares</w:t>
            </w:r>
          </w:p>
        </w:tc>
      </w:tr>
      <w:tr w:rsidR="00575132" w:rsidRPr="00DD672E" w14:paraId="49B2EBBA" w14:textId="77777777" w:rsidTr="00DD672E">
        <w:tc>
          <w:tcPr>
            <w:tcW w:w="233" w:type="pct"/>
            <w:shd w:val="clear" w:color="auto" w:fill="auto"/>
            <w:tcMar>
              <w:top w:w="0" w:type="dxa"/>
              <w:bottom w:w="0" w:type="dxa"/>
            </w:tcMar>
            <w:vAlign w:val="center"/>
          </w:tcPr>
          <w:p w14:paraId="41AA2395"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C</w:t>
            </w:r>
          </w:p>
        </w:tc>
        <w:tc>
          <w:tcPr>
            <w:tcW w:w="2906" w:type="pct"/>
            <w:shd w:val="clear" w:color="auto" w:fill="auto"/>
            <w:tcMar>
              <w:top w:w="0" w:type="dxa"/>
              <w:bottom w:w="0" w:type="dxa"/>
            </w:tcMar>
            <w:vAlign w:val="center"/>
          </w:tcPr>
          <w:p w14:paraId="3723F36E"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Information of expected shares after issuance</w:t>
            </w:r>
          </w:p>
        </w:tc>
        <w:tc>
          <w:tcPr>
            <w:tcW w:w="937" w:type="pct"/>
            <w:shd w:val="clear" w:color="auto" w:fill="auto"/>
            <w:tcMar>
              <w:top w:w="0" w:type="dxa"/>
              <w:bottom w:w="0" w:type="dxa"/>
            </w:tcMar>
            <w:vAlign w:val="center"/>
          </w:tcPr>
          <w:p w14:paraId="793E96CD" w14:textId="77777777" w:rsidR="00575132" w:rsidRPr="00DD672E" w:rsidRDefault="0057513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923" w:type="pct"/>
            <w:shd w:val="clear" w:color="auto" w:fill="auto"/>
            <w:tcMar>
              <w:top w:w="0" w:type="dxa"/>
              <w:bottom w:w="0" w:type="dxa"/>
            </w:tcMar>
            <w:vAlign w:val="center"/>
          </w:tcPr>
          <w:p w14:paraId="712C407D" w14:textId="77777777" w:rsidR="00575132" w:rsidRPr="00DD672E" w:rsidRDefault="0057513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575132" w:rsidRPr="00DD672E" w14:paraId="590A7456" w14:textId="77777777" w:rsidTr="00DD672E">
        <w:tc>
          <w:tcPr>
            <w:tcW w:w="233" w:type="pct"/>
            <w:shd w:val="clear" w:color="auto" w:fill="auto"/>
            <w:tcMar>
              <w:top w:w="0" w:type="dxa"/>
              <w:bottom w:w="0" w:type="dxa"/>
            </w:tcMar>
            <w:vAlign w:val="center"/>
          </w:tcPr>
          <w:p w14:paraId="700A2332"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w:t>
            </w:r>
          </w:p>
        </w:tc>
        <w:tc>
          <w:tcPr>
            <w:tcW w:w="2906" w:type="pct"/>
            <w:shd w:val="clear" w:color="auto" w:fill="auto"/>
            <w:tcMar>
              <w:top w:w="0" w:type="dxa"/>
              <w:bottom w:w="0" w:type="dxa"/>
            </w:tcMar>
            <w:vAlign w:val="center"/>
          </w:tcPr>
          <w:p w14:paraId="4FF53331"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 xml:space="preserve">Expected outstanding shares </w:t>
            </w:r>
          </w:p>
        </w:tc>
        <w:tc>
          <w:tcPr>
            <w:tcW w:w="937" w:type="pct"/>
            <w:shd w:val="clear" w:color="auto" w:fill="auto"/>
            <w:tcMar>
              <w:top w:w="0" w:type="dxa"/>
              <w:bottom w:w="0" w:type="dxa"/>
            </w:tcMar>
            <w:vAlign w:val="center"/>
          </w:tcPr>
          <w:p w14:paraId="0CB9CCB9"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475,933,650</w:t>
            </w:r>
          </w:p>
        </w:tc>
        <w:tc>
          <w:tcPr>
            <w:tcW w:w="923" w:type="pct"/>
            <w:shd w:val="clear" w:color="auto" w:fill="auto"/>
            <w:tcMar>
              <w:top w:w="0" w:type="dxa"/>
              <w:bottom w:w="0" w:type="dxa"/>
            </w:tcMar>
            <w:vAlign w:val="center"/>
          </w:tcPr>
          <w:p w14:paraId="4EEF9A97"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Shares</w:t>
            </w:r>
          </w:p>
        </w:tc>
      </w:tr>
      <w:tr w:rsidR="00575132" w:rsidRPr="00DD672E" w14:paraId="614AA268" w14:textId="77777777" w:rsidTr="00DD672E">
        <w:tc>
          <w:tcPr>
            <w:tcW w:w="233" w:type="pct"/>
            <w:shd w:val="clear" w:color="auto" w:fill="auto"/>
            <w:tcMar>
              <w:top w:w="0" w:type="dxa"/>
              <w:bottom w:w="0" w:type="dxa"/>
            </w:tcMar>
            <w:vAlign w:val="center"/>
          </w:tcPr>
          <w:p w14:paraId="011DED26"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w:t>
            </w:r>
          </w:p>
        </w:tc>
        <w:tc>
          <w:tcPr>
            <w:tcW w:w="2906" w:type="pct"/>
            <w:shd w:val="clear" w:color="auto" w:fill="auto"/>
            <w:tcMar>
              <w:top w:w="0" w:type="dxa"/>
              <w:bottom w:w="0" w:type="dxa"/>
            </w:tcMar>
            <w:vAlign w:val="center"/>
          </w:tcPr>
          <w:p w14:paraId="741F7F7A"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Expected charter capital after issuance</w:t>
            </w:r>
          </w:p>
        </w:tc>
        <w:tc>
          <w:tcPr>
            <w:tcW w:w="937" w:type="pct"/>
            <w:shd w:val="clear" w:color="auto" w:fill="auto"/>
            <w:tcMar>
              <w:top w:w="0" w:type="dxa"/>
              <w:bottom w:w="0" w:type="dxa"/>
            </w:tcMar>
            <w:vAlign w:val="center"/>
          </w:tcPr>
          <w:p w14:paraId="776A5FC2"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4,759,336,500,000</w:t>
            </w:r>
          </w:p>
        </w:tc>
        <w:tc>
          <w:tcPr>
            <w:tcW w:w="923" w:type="pct"/>
            <w:shd w:val="clear" w:color="auto" w:fill="auto"/>
            <w:tcMar>
              <w:top w:w="0" w:type="dxa"/>
              <w:bottom w:w="0" w:type="dxa"/>
            </w:tcMar>
            <w:vAlign w:val="center"/>
          </w:tcPr>
          <w:p w14:paraId="46E88532"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VND</w:t>
            </w:r>
          </w:p>
        </w:tc>
      </w:tr>
    </w:tbl>
    <w:p w14:paraId="0745686B" w14:textId="77777777" w:rsidR="00575132" w:rsidRPr="00DD672E" w:rsidRDefault="005F56C2" w:rsidP="008F5B7F">
      <w:pPr>
        <w:numPr>
          <w:ilvl w:val="0"/>
          <w:numId w:val="1"/>
        </w:numPr>
        <w:pBdr>
          <w:top w:val="nil"/>
          <w:left w:val="nil"/>
          <w:bottom w:val="nil"/>
          <w:right w:val="nil"/>
          <w:between w:val="nil"/>
        </w:pBdr>
        <w:tabs>
          <w:tab w:val="left" w:pos="432"/>
          <w:tab w:val="left" w:pos="563"/>
        </w:tabs>
        <w:spacing w:after="120" w:line="360" w:lineRule="auto"/>
        <w:jc w:val="both"/>
        <w:rPr>
          <w:rFonts w:ascii="Arial" w:eastAsia="Arial" w:hAnsi="Arial" w:cs="Arial"/>
          <w:color w:val="010000"/>
          <w:sz w:val="20"/>
          <w:szCs w:val="20"/>
        </w:rPr>
      </w:pPr>
      <w:r w:rsidRPr="00DD672E">
        <w:rPr>
          <w:rFonts w:ascii="Arial" w:hAnsi="Arial" w:cs="Arial"/>
          <w:color w:val="010000"/>
          <w:sz w:val="20"/>
        </w:rPr>
        <w:t>General information of the issuer</w:t>
      </w:r>
    </w:p>
    <w:p w14:paraId="0CC39549" w14:textId="5333657A" w:rsidR="00575132" w:rsidRPr="00DD672E" w:rsidRDefault="005F56C2" w:rsidP="008F5B7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D672E">
        <w:rPr>
          <w:rFonts w:ascii="Arial" w:hAnsi="Arial" w:cs="Arial"/>
          <w:color w:val="010000"/>
          <w:sz w:val="20"/>
        </w:rPr>
        <w:t>Name of offer</w:t>
      </w:r>
      <w:r w:rsidR="00DD672E" w:rsidRPr="00DD672E">
        <w:rPr>
          <w:rFonts w:ascii="Arial" w:hAnsi="Arial" w:cs="Arial"/>
          <w:color w:val="010000"/>
          <w:sz w:val="20"/>
        </w:rPr>
        <w:t>ed</w:t>
      </w:r>
      <w:r w:rsidRPr="00DD672E">
        <w:rPr>
          <w:rFonts w:ascii="Arial" w:hAnsi="Arial" w:cs="Arial"/>
          <w:color w:val="010000"/>
          <w:sz w:val="20"/>
        </w:rPr>
        <w:t xml:space="preserve"> shares: Share of Thang Long Investment Group Joint Stock Company</w:t>
      </w:r>
    </w:p>
    <w:p w14:paraId="4642BEC7" w14:textId="77777777" w:rsidR="00575132" w:rsidRPr="00DD672E" w:rsidRDefault="005F56C2" w:rsidP="008F5B7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D672E">
        <w:rPr>
          <w:rFonts w:ascii="Arial" w:hAnsi="Arial" w:cs="Arial"/>
          <w:color w:val="010000"/>
          <w:sz w:val="20"/>
        </w:rPr>
        <w:t>Securities code: TIG</w:t>
      </w:r>
    </w:p>
    <w:p w14:paraId="099DA70C" w14:textId="77777777" w:rsidR="00575132" w:rsidRPr="00DD672E" w:rsidRDefault="005F56C2" w:rsidP="008F5B7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D672E">
        <w:rPr>
          <w:rFonts w:ascii="Arial" w:hAnsi="Arial" w:cs="Arial"/>
          <w:color w:val="010000"/>
          <w:sz w:val="20"/>
        </w:rPr>
        <w:t>Type of offering share: Common share</w:t>
      </w:r>
    </w:p>
    <w:p w14:paraId="001E272B" w14:textId="77777777" w:rsidR="00575132" w:rsidRPr="00DD672E" w:rsidRDefault="005F56C2" w:rsidP="008F5B7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D672E">
        <w:rPr>
          <w:rFonts w:ascii="Arial" w:hAnsi="Arial" w:cs="Arial"/>
          <w:color w:val="010000"/>
          <w:sz w:val="20"/>
        </w:rPr>
        <w:t xml:space="preserve">Par value: VND 10,000/share </w:t>
      </w:r>
    </w:p>
    <w:p w14:paraId="1FD14BC1" w14:textId="77777777" w:rsidR="00575132" w:rsidRPr="00DD672E" w:rsidRDefault="005F56C2" w:rsidP="008F5B7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D672E">
        <w:rPr>
          <w:rFonts w:ascii="Arial" w:hAnsi="Arial" w:cs="Arial"/>
          <w:color w:val="010000"/>
          <w:sz w:val="20"/>
        </w:rPr>
        <w:t>Total number of issued shares: 193,606,205 shares;</w:t>
      </w:r>
    </w:p>
    <w:p w14:paraId="3B53E842" w14:textId="77777777" w:rsidR="00575132" w:rsidRPr="00DD672E" w:rsidRDefault="005F56C2" w:rsidP="008F5B7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D672E">
        <w:rPr>
          <w:rFonts w:ascii="Arial" w:hAnsi="Arial" w:cs="Arial"/>
          <w:color w:val="010000"/>
          <w:sz w:val="20"/>
        </w:rPr>
        <w:t>Number of outstanding shares: 193,606,205 shares</w:t>
      </w:r>
    </w:p>
    <w:p w14:paraId="1D01F63C" w14:textId="77777777" w:rsidR="00575132" w:rsidRPr="00DD672E" w:rsidRDefault="005F56C2" w:rsidP="008F5B7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D672E">
        <w:rPr>
          <w:rFonts w:ascii="Arial" w:hAnsi="Arial" w:cs="Arial"/>
          <w:color w:val="010000"/>
          <w:sz w:val="20"/>
        </w:rPr>
        <w:t>Number of treasury shares: 0 shares.</w:t>
      </w:r>
    </w:p>
    <w:p w14:paraId="6F500F7F" w14:textId="77777777" w:rsidR="00575132" w:rsidRPr="00DD672E" w:rsidRDefault="005F56C2" w:rsidP="008F5B7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D672E">
        <w:rPr>
          <w:rFonts w:ascii="Arial" w:hAnsi="Arial" w:cs="Arial"/>
          <w:color w:val="010000"/>
          <w:sz w:val="20"/>
        </w:rPr>
        <w:t>Expected time of the issuance: After being approved by the State Securities Commission. Assign the Board of Directors to decide on the specific time:</w:t>
      </w:r>
    </w:p>
    <w:p w14:paraId="6D6F61B6" w14:textId="12E13B78" w:rsidR="00575132" w:rsidRPr="00DD672E" w:rsidRDefault="005F56C2" w:rsidP="008F5B7F">
      <w:pPr>
        <w:pBdr>
          <w:top w:val="nil"/>
          <w:left w:val="nil"/>
          <w:bottom w:val="nil"/>
          <w:right w:val="nil"/>
          <w:between w:val="nil"/>
        </w:pBdr>
        <w:tabs>
          <w:tab w:val="left" w:pos="432"/>
          <w:tab w:val="left" w:pos="2511"/>
          <w:tab w:val="left" w:pos="5031"/>
          <w:tab w:val="left" w:pos="5553"/>
        </w:tabs>
        <w:spacing w:after="120" w:line="360" w:lineRule="auto"/>
        <w:jc w:val="both"/>
        <w:rPr>
          <w:rFonts w:ascii="Arial" w:eastAsia="Arial" w:hAnsi="Arial" w:cs="Arial"/>
          <w:color w:val="010000"/>
          <w:sz w:val="20"/>
          <w:szCs w:val="20"/>
        </w:rPr>
      </w:pPr>
      <w:r w:rsidRPr="00DD672E">
        <w:rPr>
          <w:rFonts w:ascii="Arial" w:hAnsi="Arial" w:cs="Arial"/>
          <w:color w:val="010000"/>
          <w:sz w:val="20"/>
        </w:rPr>
        <w:t xml:space="preserve">The implementation order: The Company implements the dividend issuance to the </w:t>
      </w:r>
      <w:r w:rsidR="008F5B7F">
        <w:rPr>
          <w:rFonts w:ascii="Arial" w:hAnsi="Arial" w:cs="Arial"/>
          <w:color w:val="010000"/>
          <w:sz w:val="20"/>
        </w:rPr>
        <w:t>outstanding shareholders</w:t>
      </w:r>
      <w:r w:rsidRPr="00DD672E">
        <w:rPr>
          <w:rFonts w:ascii="Arial" w:hAnsi="Arial" w:cs="Arial"/>
          <w:color w:val="010000"/>
          <w:sz w:val="20"/>
        </w:rPr>
        <w:t xml:space="preserve"> according to the plan stated in </w:t>
      </w:r>
      <w:r w:rsidR="00DD672E" w:rsidRPr="00DD672E">
        <w:rPr>
          <w:rFonts w:ascii="Arial" w:hAnsi="Arial" w:cs="Arial"/>
          <w:color w:val="010000"/>
          <w:sz w:val="20"/>
        </w:rPr>
        <w:t xml:space="preserve">the </w:t>
      </w:r>
      <w:r w:rsidRPr="00DD672E">
        <w:rPr>
          <w:rFonts w:ascii="Arial" w:hAnsi="Arial" w:cs="Arial"/>
          <w:color w:val="010000"/>
          <w:sz w:val="20"/>
        </w:rPr>
        <w:t>Proposal</w:t>
      </w:r>
      <w:r w:rsidR="00DD672E" w:rsidRPr="00DD672E">
        <w:rPr>
          <w:rFonts w:ascii="Arial" w:hAnsi="Arial" w:cs="Arial"/>
          <w:color w:val="010000"/>
          <w:sz w:val="20"/>
        </w:rPr>
        <w:t xml:space="preserve"> o</w:t>
      </w:r>
      <w:r w:rsidRPr="00DD672E">
        <w:rPr>
          <w:rFonts w:ascii="Arial" w:hAnsi="Arial" w:cs="Arial"/>
          <w:color w:val="010000"/>
          <w:sz w:val="20"/>
        </w:rPr>
        <w:t xml:space="preserve">n distributing profit after tax in 2023 and implementing additional shares offering to </w:t>
      </w:r>
      <w:r w:rsidR="008F5B7F">
        <w:rPr>
          <w:rFonts w:ascii="Arial" w:hAnsi="Arial" w:cs="Arial"/>
          <w:color w:val="010000"/>
          <w:sz w:val="20"/>
        </w:rPr>
        <w:t>outstanding shareholders</w:t>
      </w:r>
      <w:r w:rsidRPr="00DD672E">
        <w:rPr>
          <w:rFonts w:ascii="Arial" w:hAnsi="Arial" w:cs="Arial"/>
          <w:color w:val="010000"/>
          <w:sz w:val="20"/>
        </w:rPr>
        <w:t xml:space="preserve"> first, then implementing private placement. </w:t>
      </w:r>
      <w:r w:rsidR="008F5B7F">
        <w:rPr>
          <w:rFonts w:ascii="Arial" w:hAnsi="Arial" w:cs="Arial"/>
          <w:color w:val="010000"/>
          <w:sz w:val="20"/>
        </w:rPr>
        <w:t>Outstanding shareholders</w:t>
      </w:r>
      <w:r w:rsidRPr="00DD672E">
        <w:rPr>
          <w:rFonts w:ascii="Arial" w:hAnsi="Arial" w:cs="Arial"/>
          <w:color w:val="010000"/>
          <w:sz w:val="20"/>
        </w:rPr>
        <w:t xml:space="preserve"> receiving dividends will be entitled to the right to buy in the </w:t>
      </w:r>
      <w:r w:rsidRPr="00DD672E">
        <w:rPr>
          <w:rFonts w:ascii="Arial" w:hAnsi="Arial" w:cs="Arial"/>
          <w:color w:val="010000"/>
          <w:sz w:val="20"/>
        </w:rPr>
        <w:lastRenderedPageBreak/>
        <w:t xml:space="preserve">offering of shares to </w:t>
      </w:r>
      <w:r w:rsidR="008F5B7F">
        <w:rPr>
          <w:rFonts w:ascii="Arial" w:hAnsi="Arial" w:cs="Arial"/>
          <w:color w:val="010000"/>
          <w:sz w:val="20"/>
        </w:rPr>
        <w:t>outstanding shareholders</w:t>
      </w:r>
      <w:r w:rsidRPr="00DD672E">
        <w:rPr>
          <w:rFonts w:ascii="Arial" w:hAnsi="Arial" w:cs="Arial"/>
          <w:color w:val="010000"/>
          <w:sz w:val="20"/>
        </w:rPr>
        <w:t>.</w:t>
      </w:r>
    </w:p>
    <w:p w14:paraId="65047694" w14:textId="25363776" w:rsidR="00575132" w:rsidRPr="00DD672E" w:rsidRDefault="005F56C2" w:rsidP="008F5B7F">
      <w:pPr>
        <w:keepNext/>
        <w:numPr>
          <w:ilvl w:val="0"/>
          <w:numId w:val="1"/>
        </w:numPr>
        <w:pBdr>
          <w:top w:val="nil"/>
          <w:left w:val="nil"/>
          <w:bottom w:val="nil"/>
          <w:right w:val="nil"/>
          <w:between w:val="nil"/>
        </w:pBdr>
        <w:tabs>
          <w:tab w:val="left" w:pos="432"/>
          <w:tab w:val="left" w:pos="563"/>
        </w:tabs>
        <w:spacing w:after="120" w:line="360" w:lineRule="auto"/>
        <w:jc w:val="both"/>
        <w:rPr>
          <w:rFonts w:ascii="Arial" w:eastAsia="Arial" w:hAnsi="Arial" w:cs="Arial"/>
          <w:color w:val="010000"/>
          <w:sz w:val="20"/>
          <w:szCs w:val="20"/>
        </w:rPr>
      </w:pPr>
      <w:r w:rsidRPr="00DD672E">
        <w:rPr>
          <w:rFonts w:ascii="Arial" w:hAnsi="Arial" w:cs="Arial"/>
          <w:color w:val="010000"/>
          <w:sz w:val="20"/>
        </w:rPr>
        <w:t xml:space="preserve">Plan to offer additional shares to the </w:t>
      </w:r>
      <w:r w:rsidR="008F5B7F">
        <w:rPr>
          <w:rFonts w:ascii="Arial" w:hAnsi="Arial" w:cs="Arial"/>
          <w:color w:val="010000"/>
          <w:sz w:val="20"/>
        </w:rPr>
        <w:t>outstanding shareholders</w:t>
      </w:r>
    </w:p>
    <w:p w14:paraId="77460885" w14:textId="77777777" w:rsidR="00575132" w:rsidRPr="00DD672E" w:rsidRDefault="005F56C2" w:rsidP="008F5B7F">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D672E">
        <w:rPr>
          <w:rFonts w:ascii="Arial" w:hAnsi="Arial" w:cs="Arial"/>
          <w:color w:val="010000"/>
          <w:sz w:val="20"/>
        </w:rPr>
        <w:t xml:space="preserve">Expected number of shares to be offered: 212,966,825 shares </w:t>
      </w:r>
    </w:p>
    <w:p w14:paraId="54C1C0B7" w14:textId="77777777" w:rsidR="00575132" w:rsidRPr="00DD672E" w:rsidRDefault="005F56C2" w:rsidP="008F5B7F">
      <w:pPr>
        <w:numPr>
          <w:ilvl w:val="0"/>
          <w:numId w:val="2"/>
        </w:numPr>
        <w:pBdr>
          <w:top w:val="nil"/>
          <w:left w:val="nil"/>
          <w:bottom w:val="nil"/>
          <w:right w:val="nil"/>
          <w:between w:val="nil"/>
        </w:pBdr>
        <w:tabs>
          <w:tab w:val="left" w:pos="420"/>
        </w:tabs>
        <w:spacing w:after="120" w:line="360" w:lineRule="auto"/>
        <w:jc w:val="both"/>
        <w:rPr>
          <w:rFonts w:ascii="Arial" w:eastAsia="Arial" w:hAnsi="Arial" w:cs="Arial"/>
          <w:color w:val="010000"/>
          <w:sz w:val="20"/>
          <w:szCs w:val="20"/>
        </w:rPr>
      </w:pPr>
      <w:r w:rsidRPr="00DD672E">
        <w:rPr>
          <w:rFonts w:ascii="Arial" w:hAnsi="Arial" w:cs="Arial"/>
          <w:color w:val="010000"/>
          <w:sz w:val="20"/>
        </w:rPr>
        <w:t xml:space="preserve">Total value of shares offered at expected par value: VND 2,129,668,250,000 </w:t>
      </w:r>
    </w:p>
    <w:p w14:paraId="280B03A0" w14:textId="413A4F5A" w:rsidR="00575132" w:rsidRPr="00DD672E" w:rsidRDefault="005F56C2" w:rsidP="008F5B7F">
      <w:pPr>
        <w:numPr>
          <w:ilvl w:val="0"/>
          <w:numId w:val="2"/>
        </w:numPr>
        <w:pBdr>
          <w:top w:val="nil"/>
          <w:left w:val="nil"/>
          <w:bottom w:val="nil"/>
          <w:right w:val="nil"/>
          <w:between w:val="nil"/>
        </w:pBdr>
        <w:tabs>
          <w:tab w:val="left" w:pos="420"/>
        </w:tabs>
        <w:spacing w:after="120" w:line="360" w:lineRule="auto"/>
        <w:jc w:val="both"/>
        <w:rPr>
          <w:rFonts w:ascii="Arial" w:eastAsia="Arial" w:hAnsi="Arial" w:cs="Arial"/>
          <w:color w:val="010000"/>
          <w:sz w:val="20"/>
          <w:szCs w:val="20"/>
        </w:rPr>
      </w:pPr>
      <w:r w:rsidRPr="00DD672E">
        <w:rPr>
          <w:rFonts w:ascii="Arial" w:hAnsi="Arial" w:cs="Arial"/>
          <w:color w:val="010000"/>
          <w:sz w:val="20"/>
        </w:rPr>
        <w:t>Method of issuance:</w:t>
      </w:r>
      <w:r w:rsidR="001D1954" w:rsidRPr="00DD672E">
        <w:rPr>
          <w:rFonts w:ascii="Arial" w:hAnsi="Arial" w:cs="Arial"/>
          <w:color w:val="010000"/>
          <w:sz w:val="20"/>
        </w:rPr>
        <w:t xml:space="preserve"> additional public offering </w:t>
      </w:r>
      <w:r w:rsidRPr="00DD672E">
        <w:rPr>
          <w:rFonts w:ascii="Arial" w:hAnsi="Arial" w:cs="Arial"/>
          <w:color w:val="010000"/>
          <w:sz w:val="20"/>
        </w:rPr>
        <w:t xml:space="preserve">to </w:t>
      </w:r>
      <w:r w:rsidR="008F5B7F">
        <w:rPr>
          <w:rFonts w:ascii="Arial" w:hAnsi="Arial" w:cs="Arial"/>
          <w:color w:val="010000"/>
          <w:sz w:val="20"/>
        </w:rPr>
        <w:t>outstanding shareholders</w:t>
      </w:r>
      <w:r w:rsidRPr="00DD672E">
        <w:rPr>
          <w:rFonts w:ascii="Arial" w:hAnsi="Arial" w:cs="Arial"/>
          <w:color w:val="010000"/>
          <w:sz w:val="20"/>
        </w:rPr>
        <w:t>:</w:t>
      </w:r>
    </w:p>
    <w:p w14:paraId="4996CE1E" w14:textId="126BE91B" w:rsidR="00575132" w:rsidRPr="00DD672E" w:rsidRDefault="005F56C2" w:rsidP="008F5B7F">
      <w:pPr>
        <w:numPr>
          <w:ilvl w:val="0"/>
          <w:numId w:val="2"/>
        </w:numPr>
        <w:pBdr>
          <w:top w:val="nil"/>
          <w:left w:val="nil"/>
          <w:bottom w:val="nil"/>
          <w:right w:val="nil"/>
          <w:between w:val="nil"/>
        </w:pBdr>
        <w:tabs>
          <w:tab w:val="left" w:pos="420"/>
        </w:tabs>
        <w:spacing w:after="120" w:line="360" w:lineRule="auto"/>
        <w:jc w:val="both"/>
        <w:rPr>
          <w:rFonts w:ascii="Arial" w:eastAsia="Arial" w:hAnsi="Arial" w:cs="Arial"/>
          <w:color w:val="010000"/>
          <w:sz w:val="20"/>
          <w:szCs w:val="20"/>
        </w:rPr>
      </w:pPr>
      <w:r w:rsidRPr="00DD672E">
        <w:rPr>
          <w:rFonts w:ascii="Arial" w:hAnsi="Arial" w:cs="Arial"/>
          <w:color w:val="010000"/>
          <w:sz w:val="20"/>
        </w:rPr>
        <w:t xml:space="preserve">Subjects of the issuance: Offering to </w:t>
      </w:r>
      <w:r w:rsidR="008F5B7F">
        <w:rPr>
          <w:rFonts w:ascii="Arial" w:hAnsi="Arial" w:cs="Arial"/>
          <w:color w:val="010000"/>
          <w:sz w:val="20"/>
        </w:rPr>
        <w:t>outstanding shareholders</w:t>
      </w:r>
      <w:r w:rsidRPr="00DD672E">
        <w:rPr>
          <w:rFonts w:ascii="Arial" w:hAnsi="Arial" w:cs="Arial"/>
          <w:color w:val="010000"/>
          <w:sz w:val="20"/>
        </w:rPr>
        <w:t xml:space="preserve"> according to the list of shareholders recorded by Vietnam Securities Depository and Clearing Corporation on the record date to exercise the right to buy.</w:t>
      </w:r>
    </w:p>
    <w:p w14:paraId="396E2932" w14:textId="77777777" w:rsidR="00575132" w:rsidRPr="00DD672E" w:rsidRDefault="005F56C2" w:rsidP="008F5B7F">
      <w:pPr>
        <w:numPr>
          <w:ilvl w:val="0"/>
          <w:numId w:val="2"/>
        </w:numPr>
        <w:pBdr>
          <w:top w:val="nil"/>
          <w:left w:val="nil"/>
          <w:bottom w:val="nil"/>
          <w:right w:val="nil"/>
          <w:between w:val="nil"/>
        </w:pBdr>
        <w:tabs>
          <w:tab w:val="left" w:pos="420"/>
        </w:tabs>
        <w:spacing w:after="120" w:line="360" w:lineRule="auto"/>
        <w:jc w:val="both"/>
        <w:rPr>
          <w:rFonts w:ascii="Arial" w:eastAsia="Arial" w:hAnsi="Arial" w:cs="Arial"/>
          <w:color w:val="010000"/>
          <w:sz w:val="20"/>
          <w:szCs w:val="20"/>
        </w:rPr>
      </w:pPr>
      <w:r w:rsidRPr="00DD672E">
        <w:rPr>
          <w:rFonts w:ascii="Arial" w:hAnsi="Arial" w:cs="Arial"/>
          <w:color w:val="010000"/>
          <w:sz w:val="20"/>
        </w:rPr>
        <w:t>Offering price: VND 10,000/share</w:t>
      </w:r>
    </w:p>
    <w:p w14:paraId="522F23E7" w14:textId="77777777" w:rsidR="00575132" w:rsidRPr="00DD672E" w:rsidRDefault="001D1954" w:rsidP="008F5B7F">
      <w:pPr>
        <w:numPr>
          <w:ilvl w:val="0"/>
          <w:numId w:val="2"/>
        </w:numPr>
        <w:pBdr>
          <w:top w:val="nil"/>
          <w:left w:val="nil"/>
          <w:bottom w:val="nil"/>
          <w:right w:val="nil"/>
          <w:between w:val="nil"/>
        </w:pBdr>
        <w:tabs>
          <w:tab w:val="left" w:pos="420"/>
        </w:tabs>
        <w:spacing w:after="120" w:line="360" w:lineRule="auto"/>
        <w:jc w:val="both"/>
        <w:rPr>
          <w:rFonts w:ascii="Arial" w:eastAsia="Arial" w:hAnsi="Arial" w:cs="Arial"/>
          <w:color w:val="010000"/>
          <w:sz w:val="20"/>
          <w:szCs w:val="20"/>
        </w:rPr>
      </w:pPr>
      <w:r w:rsidRPr="00DD672E">
        <w:rPr>
          <w:rFonts w:ascii="Arial" w:hAnsi="Arial" w:cs="Arial"/>
          <w:color w:val="010000"/>
          <w:sz w:val="20"/>
        </w:rPr>
        <w:t>Implementation</w:t>
      </w:r>
      <w:r w:rsidR="005F56C2" w:rsidRPr="00DD672E">
        <w:rPr>
          <w:rFonts w:ascii="Arial" w:hAnsi="Arial" w:cs="Arial"/>
          <w:color w:val="010000"/>
          <w:sz w:val="20"/>
        </w:rPr>
        <w:t xml:space="preserve"> rate (expected) 1:1 (on the record date to </w:t>
      </w:r>
      <w:r w:rsidRPr="00DD672E">
        <w:rPr>
          <w:rFonts w:ascii="Arial" w:hAnsi="Arial" w:cs="Arial"/>
          <w:color w:val="010000"/>
          <w:sz w:val="20"/>
        </w:rPr>
        <w:t>implement</w:t>
      </w:r>
      <w:r w:rsidR="005F56C2" w:rsidRPr="00DD672E">
        <w:rPr>
          <w:rFonts w:ascii="Arial" w:hAnsi="Arial" w:cs="Arial"/>
          <w:color w:val="010000"/>
          <w:sz w:val="20"/>
        </w:rPr>
        <w:t xml:space="preserve"> the right to buy additional issued shares: In specific, every shareholder owning 01 share will receive 01 right to buy and for every right to buy</w:t>
      </w:r>
      <w:r w:rsidRPr="00DD672E">
        <w:rPr>
          <w:rFonts w:ascii="Arial" w:hAnsi="Arial" w:cs="Arial"/>
          <w:color w:val="010000"/>
          <w:sz w:val="20"/>
        </w:rPr>
        <w:t>, they</w:t>
      </w:r>
      <w:r w:rsidR="005F56C2" w:rsidRPr="00DD672E">
        <w:rPr>
          <w:rFonts w:ascii="Arial" w:hAnsi="Arial" w:cs="Arial"/>
          <w:color w:val="010000"/>
          <w:sz w:val="20"/>
        </w:rPr>
        <w:t xml:space="preserve"> will get to buy 01 additional share.</w:t>
      </w:r>
    </w:p>
    <w:p w14:paraId="75812C5B" w14:textId="77777777" w:rsidR="00575132" w:rsidRPr="00DD672E" w:rsidRDefault="005F56C2" w:rsidP="008F5B7F">
      <w:pPr>
        <w:numPr>
          <w:ilvl w:val="0"/>
          <w:numId w:val="2"/>
        </w:numPr>
        <w:pBdr>
          <w:top w:val="nil"/>
          <w:left w:val="nil"/>
          <w:bottom w:val="nil"/>
          <w:right w:val="nil"/>
          <w:between w:val="nil"/>
        </w:pBdr>
        <w:tabs>
          <w:tab w:val="left" w:pos="420"/>
        </w:tabs>
        <w:spacing w:after="120" w:line="360" w:lineRule="auto"/>
        <w:jc w:val="both"/>
        <w:rPr>
          <w:rFonts w:ascii="Arial" w:eastAsia="Arial" w:hAnsi="Arial" w:cs="Arial"/>
          <w:color w:val="010000"/>
          <w:sz w:val="20"/>
          <w:szCs w:val="20"/>
        </w:rPr>
      </w:pPr>
      <w:r w:rsidRPr="00DD672E">
        <w:rPr>
          <w:rFonts w:ascii="Arial" w:hAnsi="Arial" w:cs="Arial"/>
          <w:color w:val="010000"/>
          <w:sz w:val="20"/>
        </w:rPr>
        <w:t>The plan to handle the number of shares that are not fully sold:</w:t>
      </w:r>
    </w:p>
    <w:p w14:paraId="778F9E49" w14:textId="77777777" w:rsidR="00575132" w:rsidRPr="00DD672E" w:rsidRDefault="005F56C2" w:rsidP="008F5B7F">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D672E">
        <w:rPr>
          <w:rFonts w:ascii="Arial" w:hAnsi="Arial" w:cs="Arial"/>
          <w:color w:val="010000"/>
          <w:sz w:val="20"/>
        </w:rPr>
        <w:t>The handling of shares due to shareholders not exercising the right to buy or not fully exercising the right to buy (if any) must ensure compliance with the provisions of Article 42 of Decree No. 155/2020/ND-CP dated December 31, 2020.</w:t>
      </w:r>
    </w:p>
    <w:p w14:paraId="5BB840D7" w14:textId="66CD049A" w:rsidR="00575132" w:rsidRPr="00DD672E" w:rsidRDefault="005F56C2" w:rsidP="008F5B7F">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D672E">
        <w:rPr>
          <w:rFonts w:ascii="Arial" w:hAnsi="Arial" w:cs="Arial"/>
          <w:color w:val="010000"/>
          <w:sz w:val="20"/>
        </w:rPr>
        <w:t xml:space="preserve">The number of shares that </w:t>
      </w:r>
      <w:r w:rsidR="008F5B7F">
        <w:rPr>
          <w:rFonts w:ascii="Arial" w:hAnsi="Arial" w:cs="Arial"/>
          <w:color w:val="010000"/>
          <w:sz w:val="20"/>
        </w:rPr>
        <w:t>outstanding shareholders</w:t>
      </w:r>
      <w:r w:rsidRPr="00DD672E">
        <w:rPr>
          <w:rFonts w:ascii="Arial" w:hAnsi="Arial" w:cs="Arial"/>
          <w:color w:val="010000"/>
          <w:sz w:val="20"/>
        </w:rPr>
        <w:t xml:space="preserve"> do not register or fully exercise the right to buy (if any), the </w:t>
      </w:r>
      <w:r w:rsidR="008F5B7F">
        <w:rPr>
          <w:rFonts w:ascii="Arial" w:hAnsi="Arial" w:cs="Arial"/>
          <w:color w:val="010000"/>
          <w:sz w:val="20"/>
        </w:rPr>
        <w:t>General Meeting</w:t>
      </w:r>
      <w:r w:rsidRPr="00DD672E">
        <w:rPr>
          <w:rFonts w:ascii="Arial" w:hAnsi="Arial" w:cs="Arial"/>
          <w:color w:val="010000"/>
          <w:sz w:val="20"/>
        </w:rPr>
        <w:t xml:space="preserve"> will authorize the Board of Directors to decide on selecting the distribution objects, criteria, distribution method, and offering price (with conditions must be greater than or equal to VND 10,000/share) and the number of redistributed shares will be restricted from transfer within 01 </w:t>
      </w:r>
      <w:proofErr w:type="gramStart"/>
      <w:r w:rsidRPr="00DD672E">
        <w:rPr>
          <w:rFonts w:ascii="Arial" w:hAnsi="Arial" w:cs="Arial"/>
          <w:color w:val="010000"/>
          <w:sz w:val="20"/>
        </w:rPr>
        <w:t>year</w:t>
      </w:r>
      <w:proofErr w:type="gramEnd"/>
      <w:r w:rsidRPr="00DD672E">
        <w:rPr>
          <w:rFonts w:ascii="Arial" w:hAnsi="Arial" w:cs="Arial"/>
          <w:color w:val="010000"/>
          <w:sz w:val="20"/>
        </w:rPr>
        <w:t xml:space="preserve"> from the date of completion of the offering.</w:t>
      </w:r>
    </w:p>
    <w:p w14:paraId="469C6EB8" w14:textId="13D443BE" w:rsidR="00575132" w:rsidRPr="00DD672E" w:rsidRDefault="005F56C2" w:rsidP="008F5B7F">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D672E">
        <w:rPr>
          <w:rFonts w:ascii="Arial" w:hAnsi="Arial" w:cs="Arial"/>
          <w:color w:val="010000"/>
          <w:sz w:val="20"/>
        </w:rPr>
        <w:t xml:space="preserve">In case of the expiration of the share distribution in accordance with the provisions of law (including the extended period, if any), if there are still remaining undistributed shares, these shares will be canceled and the Board of Directors will decide on </w:t>
      </w:r>
      <w:r w:rsidR="00DD672E" w:rsidRPr="00DD672E">
        <w:rPr>
          <w:rFonts w:ascii="Arial" w:hAnsi="Arial" w:cs="Arial"/>
          <w:color w:val="010000"/>
          <w:sz w:val="20"/>
        </w:rPr>
        <w:t>ending</w:t>
      </w:r>
      <w:r w:rsidRPr="00DD672E">
        <w:rPr>
          <w:rFonts w:ascii="Arial" w:hAnsi="Arial" w:cs="Arial"/>
          <w:color w:val="010000"/>
          <w:sz w:val="20"/>
        </w:rPr>
        <w:t xml:space="preserve"> the offering.</w:t>
      </w:r>
    </w:p>
    <w:p w14:paraId="7A5050EC" w14:textId="77777777" w:rsidR="00575132" w:rsidRPr="00DD672E" w:rsidRDefault="005F56C2" w:rsidP="008F5B7F">
      <w:pPr>
        <w:numPr>
          <w:ilvl w:val="0"/>
          <w:numId w:val="2"/>
        </w:numPr>
        <w:pBdr>
          <w:top w:val="nil"/>
          <w:left w:val="nil"/>
          <w:bottom w:val="nil"/>
          <w:right w:val="nil"/>
          <w:between w:val="nil"/>
        </w:pBdr>
        <w:tabs>
          <w:tab w:val="left" w:pos="406"/>
          <w:tab w:val="left" w:pos="432"/>
        </w:tabs>
        <w:spacing w:after="120" w:line="360" w:lineRule="auto"/>
        <w:jc w:val="both"/>
        <w:rPr>
          <w:rFonts w:ascii="Arial" w:eastAsia="Arial" w:hAnsi="Arial" w:cs="Arial"/>
          <w:color w:val="010000"/>
          <w:sz w:val="20"/>
          <w:szCs w:val="20"/>
        </w:rPr>
      </w:pPr>
      <w:r w:rsidRPr="00DD672E">
        <w:rPr>
          <w:rFonts w:ascii="Arial" w:hAnsi="Arial" w:cs="Arial"/>
          <w:color w:val="010000"/>
          <w:sz w:val="20"/>
        </w:rPr>
        <w:t>Transfer of share purchase rights:</w:t>
      </w:r>
    </w:p>
    <w:p w14:paraId="763D63E5" w14:textId="5D7FD49A" w:rsidR="00575132" w:rsidRPr="00DD672E" w:rsidRDefault="005F56C2" w:rsidP="008F5B7F">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D672E">
        <w:rPr>
          <w:rFonts w:ascii="Arial" w:hAnsi="Arial" w:cs="Arial"/>
          <w:color w:val="010000"/>
          <w:sz w:val="20"/>
        </w:rPr>
        <w:t xml:space="preserve">Additional shares offered to </w:t>
      </w:r>
      <w:r w:rsidR="008F5B7F">
        <w:rPr>
          <w:rFonts w:ascii="Arial" w:hAnsi="Arial" w:cs="Arial"/>
          <w:color w:val="010000"/>
          <w:sz w:val="20"/>
        </w:rPr>
        <w:t>outstanding shareholders</w:t>
      </w:r>
      <w:r w:rsidRPr="00DD672E">
        <w:rPr>
          <w:rFonts w:ascii="Arial" w:hAnsi="Arial" w:cs="Arial"/>
          <w:color w:val="010000"/>
          <w:sz w:val="20"/>
        </w:rPr>
        <w:t xml:space="preserve"> are not subject to transfer restrictions.</w:t>
      </w:r>
    </w:p>
    <w:p w14:paraId="2C2E3344" w14:textId="4221F3DD" w:rsidR="00575132" w:rsidRPr="00DD672E" w:rsidRDefault="008F5B7F" w:rsidP="008F5B7F">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s="Arial"/>
          <w:color w:val="010000"/>
          <w:sz w:val="20"/>
        </w:rPr>
        <w:t>Outstanding shareholders</w:t>
      </w:r>
      <w:r w:rsidR="005F56C2" w:rsidRPr="00DD672E">
        <w:rPr>
          <w:rFonts w:ascii="Arial" w:hAnsi="Arial" w:cs="Arial"/>
          <w:color w:val="010000"/>
          <w:sz w:val="20"/>
        </w:rPr>
        <w:t xml:space="preserve"> are allowed to transfer the right to buy </w:t>
      </w:r>
      <w:r w:rsidR="001D1954" w:rsidRPr="00DD672E">
        <w:rPr>
          <w:rFonts w:ascii="Arial" w:hAnsi="Arial" w:cs="Arial"/>
          <w:color w:val="010000"/>
          <w:sz w:val="20"/>
        </w:rPr>
        <w:t xml:space="preserve">to other subjects </w:t>
      </w:r>
      <w:r w:rsidR="005F56C2" w:rsidRPr="00DD672E">
        <w:rPr>
          <w:rFonts w:ascii="Arial" w:hAnsi="Arial" w:cs="Arial"/>
          <w:color w:val="010000"/>
          <w:sz w:val="20"/>
        </w:rPr>
        <w:t xml:space="preserve">only one time during the registration period to buy shares. The transferee of the right </w:t>
      </w:r>
      <w:r w:rsidR="005652D3" w:rsidRPr="00DD672E">
        <w:rPr>
          <w:rFonts w:ascii="Arial" w:hAnsi="Arial" w:cs="Arial"/>
          <w:color w:val="010000"/>
          <w:sz w:val="20"/>
        </w:rPr>
        <w:t xml:space="preserve">to buy </w:t>
      </w:r>
      <w:r w:rsidR="005F56C2" w:rsidRPr="00DD672E">
        <w:rPr>
          <w:rFonts w:ascii="Arial" w:hAnsi="Arial" w:cs="Arial"/>
          <w:color w:val="010000"/>
          <w:sz w:val="20"/>
        </w:rPr>
        <w:t>must not further transfer it to a third party.</w:t>
      </w:r>
    </w:p>
    <w:p w14:paraId="037180E9" w14:textId="77777777" w:rsidR="00575132" w:rsidRPr="00DD672E" w:rsidRDefault="005F56C2" w:rsidP="008F5B7F">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D672E">
        <w:rPr>
          <w:rFonts w:ascii="Arial" w:hAnsi="Arial" w:cs="Arial"/>
          <w:color w:val="010000"/>
          <w:sz w:val="20"/>
        </w:rPr>
        <w:t>Share purchase rights are allowed to be divided and transferred to many different investors according to the agreement of both parties.</w:t>
      </w:r>
    </w:p>
    <w:p w14:paraId="346B2FE1" w14:textId="77777777" w:rsidR="00575132" w:rsidRPr="00DD672E" w:rsidRDefault="005F56C2" w:rsidP="008F5B7F">
      <w:pPr>
        <w:numPr>
          <w:ilvl w:val="0"/>
          <w:numId w:val="2"/>
        </w:numPr>
        <w:pBdr>
          <w:top w:val="nil"/>
          <w:left w:val="nil"/>
          <w:bottom w:val="nil"/>
          <w:right w:val="nil"/>
          <w:between w:val="nil"/>
        </w:pBdr>
        <w:tabs>
          <w:tab w:val="left" w:pos="452"/>
        </w:tabs>
        <w:spacing w:after="120" w:line="360" w:lineRule="auto"/>
        <w:jc w:val="both"/>
        <w:rPr>
          <w:rFonts w:ascii="Arial" w:eastAsia="Arial" w:hAnsi="Arial" w:cs="Arial"/>
          <w:color w:val="010000"/>
          <w:sz w:val="20"/>
          <w:szCs w:val="20"/>
        </w:rPr>
      </w:pPr>
      <w:r w:rsidRPr="00DD672E">
        <w:rPr>
          <w:rFonts w:ascii="Arial" w:hAnsi="Arial" w:cs="Arial"/>
          <w:color w:val="010000"/>
          <w:sz w:val="20"/>
        </w:rPr>
        <w:t>Expected time for the offering:</w:t>
      </w:r>
    </w:p>
    <w:p w14:paraId="0F189E49" w14:textId="7C4D8240" w:rsidR="00575132" w:rsidRPr="00DD672E" w:rsidRDefault="005F56C2" w:rsidP="008F5B7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D672E">
        <w:rPr>
          <w:rFonts w:ascii="Arial" w:hAnsi="Arial" w:cs="Arial"/>
          <w:color w:val="010000"/>
          <w:sz w:val="20"/>
        </w:rPr>
        <w:t xml:space="preserve">In 2024 or the </w:t>
      </w:r>
      <w:r w:rsidR="008F5B7F">
        <w:rPr>
          <w:rFonts w:ascii="Arial" w:hAnsi="Arial" w:cs="Arial"/>
          <w:color w:val="010000"/>
          <w:sz w:val="20"/>
        </w:rPr>
        <w:t>General Meeting</w:t>
      </w:r>
      <w:r w:rsidRPr="00DD672E">
        <w:rPr>
          <w:rFonts w:ascii="Arial" w:hAnsi="Arial" w:cs="Arial"/>
          <w:color w:val="010000"/>
          <w:sz w:val="20"/>
        </w:rPr>
        <w:t xml:space="preserve"> authorizes the Board of Directors to select an appropriate time to implement the offering after receiving written approval from the State Securities Commission in </w:t>
      </w:r>
      <w:r w:rsidRPr="00DD672E">
        <w:rPr>
          <w:rFonts w:ascii="Arial" w:hAnsi="Arial" w:cs="Arial"/>
          <w:color w:val="010000"/>
          <w:sz w:val="20"/>
        </w:rPr>
        <w:lastRenderedPageBreak/>
        <w:t>accordance with the provisions of law.</w:t>
      </w:r>
    </w:p>
    <w:p w14:paraId="3E7D1E4D" w14:textId="77777777" w:rsidR="00575132" w:rsidRPr="00DD672E" w:rsidRDefault="005F56C2" w:rsidP="008F5B7F">
      <w:pPr>
        <w:numPr>
          <w:ilvl w:val="0"/>
          <w:numId w:val="2"/>
        </w:numPr>
        <w:pBdr>
          <w:top w:val="nil"/>
          <w:left w:val="nil"/>
          <w:bottom w:val="nil"/>
          <w:right w:val="nil"/>
          <w:between w:val="nil"/>
        </w:pBdr>
        <w:tabs>
          <w:tab w:val="left" w:pos="452"/>
        </w:tabs>
        <w:spacing w:after="120" w:line="360" w:lineRule="auto"/>
        <w:jc w:val="both"/>
        <w:rPr>
          <w:rFonts w:ascii="Arial" w:eastAsia="Arial" w:hAnsi="Arial" w:cs="Arial"/>
          <w:color w:val="010000"/>
          <w:sz w:val="20"/>
          <w:szCs w:val="20"/>
        </w:rPr>
      </w:pPr>
      <w:r w:rsidRPr="00DD672E">
        <w:rPr>
          <w:rFonts w:ascii="Arial" w:hAnsi="Arial" w:cs="Arial"/>
          <w:color w:val="010000"/>
          <w:sz w:val="20"/>
        </w:rPr>
        <w:t>Minimum successful offering rate and plan to compensate for the shortfall in capital expected to be mobilized from the offering:</w:t>
      </w:r>
    </w:p>
    <w:p w14:paraId="61004A42" w14:textId="77777777" w:rsidR="00575132" w:rsidRPr="00DD672E" w:rsidRDefault="005F56C2" w:rsidP="008F5B7F">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D672E">
        <w:rPr>
          <w:rFonts w:ascii="Arial" w:hAnsi="Arial" w:cs="Arial"/>
          <w:color w:val="010000"/>
          <w:sz w:val="20"/>
        </w:rPr>
        <w:t>The minimum successful offering rate for a share issuance is 70% of the number of shares expected to be offered.</w:t>
      </w:r>
    </w:p>
    <w:p w14:paraId="632DC175" w14:textId="77777777" w:rsidR="00575132" w:rsidRPr="00DD672E" w:rsidRDefault="005F56C2" w:rsidP="008F5B7F">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D672E">
        <w:rPr>
          <w:rFonts w:ascii="Arial" w:hAnsi="Arial" w:cs="Arial"/>
          <w:color w:val="010000"/>
          <w:sz w:val="20"/>
        </w:rPr>
        <w:t xml:space="preserve">In case the shares are not fully distributed and the amount of capital mobilized </w:t>
      </w:r>
      <w:r w:rsidR="005652D3" w:rsidRPr="00DD672E">
        <w:rPr>
          <w:rFonts w:ascii="Arial" w:hAnsi="Arial" w:cs="Arial"/>
          <w:color w:val="010000"/>
          <w:sz w:val="20"/>
        </w:rPr>
        <w:t>does</w:t>
      </w:r>
      <w:r w:rsidRPr="00DD672E">
        <w:rPr>
          <w:rFonts w:ascii="Arial" w:hAnsi="Arial" w:cs="Arial"/>
          <w:color w:val="010000"/>
          <w:sz w:val="20"/>
        </w:rPr>
        <w:t xml:space="preserve"> not reach as expected, the Board of Directors will consider mobilizing loans from banks </w:t>
      </w:r>
      <w:r w:rsidR="005652D3" w:rsidRPr="00DD672E">
        <w:rPr>
          <w:rFonts w:ascii="Arial" w:hAnsi="Arial" w:cs="Arial"/>
          <w:color w:val="010000"/>
          <w:sz w:val="20"/>
        </w:rPr>
        <w:t>and financial institutions; issuing</w:t>
      </w:r>
      <w:r w:rsidRPr="00DD672E">
        <w:rPr>
          <w:rFonts w:ascii="Arial" w:hAnsi="Arial" w:cs="Arial"/>
          <w:color w:val="010000"/>
          <w:sz w:val="20"/>
        </w:rPr>
        <w:t xml:space="preserve"> bonds</w:t>
      </w:r>
      <w:r w:rsidR="005652D3" w:rsidRPr="00DD672E">
        <w:rPr>
          <w:rFonts w:ascii="Arial" w:hAnsi="Arial" w:cs="Arial"/>
          <w:color w:val="010000"/>
          <w:sz w:val="20"/>
        </w:rPr>
        <w:t>,</w:t>
      </w:r>
      <w:r w:rsidRPr="00DD672E">
        <w:rPr>
          <w:rFonts w:ascii="Arial" w:hAnsi="Arial" w:cs="Arial"/>
          <w:color w:val="010000"/>
          <w:sz w:val="20"/>
        </w:rPr>
        <w:t xml:space="preserve"> or </w:t>
      </w:r>
      <w:r w:rsidR="005652D3" w:rsidRPr="00DD672E">
        <w:rPr>
          <w:rFonts w:ascii="Arial" w:hAnsi="Arial" w:cs="Arial"/>
          <w:color w:val="010000"/>
          <w:sz w:val="20"/>
        </w:rPr>
        <w:t>seeking</w:t>
      </w:r>
      <w:r w:rsidRPr="00DD672E">
        <w:rPr>
          <w:rFonts w:ascii="Arial" w:hAnsi="Arial" w:cs="Arial"/>
          <w:color w:val="010000"/>
          <w:sz w:val="20"/>
        </w:rPr>
        <w:t xml:space="preserve"> other sources of additional funding to compensate.</w:t>
      </w:r>
    </w:p>
    <w:p w14:paraId="6D638C87" w14:textId="16A0CBF0" w:rsidR="00575132" w:rsidRPr="00DD672E" w:rsidRDefault="005F56C2" w:rsidP="008F5B7F">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D672E">
        <w:rPr>
          <w:rFonts w:ascii="Arial" w:hAnsi="Arial" w:cs="Arial"/>
          <w:color w:val="010000"/>
          <w:sz w:val="20"/>
        </w:rPr>
        <w:t xml:space="preserve">In case the offering success rate does not reach 70%, the share </w:t>
      </w:r>
      <w:r w:rsidR="005652D3" w:rsidRPr="00DD672E">
        <w:rPr>
          <w:rFonts w:ascii="Arial" w:hAnsi="Arial" w:cs="Arial"/>
          <w:color w:val="010000"/>
          <w:sz w:val="20"/>
        </w:rPr>
        <w:t xml:space="preserve">issuance </w:t>
      </w:r>
      <w:r w:rsidRPr="00DD672E">
        <w:rPr>
          <w:rFonts w:ascii="Arial" w:hAnsi="Arial" w:cs="Arial"/>
          <w:color w:val="010000"/>
          <w:sz w:val="20"/>
        </w:rPr>
        <w:t xml:space="preserve">to </w:t>
      </w:r>
      <w:r w:rsidR="008F5B7F">
        <w:rPr>
          <w:rFonts w:ascii="Arial" w:hAnsi="Arial" w:cs="Arial"/>
          <w:color w:val="010000"/>
          <w:sz w:val="20"/>
        </w:rPr>
        <w:t>outstanding shareholders</w:t>
      </w:r>
      <w:r w:rsidRPr="00DD672E">
        <w:rPr>
          <w:rFonts w:ascii="Arial" w:hAnsi="Arial" w:cs="Arial"/>
          <w:color w:val="010000"/>
          <w:sz w:val="20"/>
        </w:rPr>
        <w:t xml:space="preserve"> will be canceled if required by law. In case the issuance is </w:t>
      </w:r>
      <w:r w:rsidR="005652D3" w:rsidRPr="00DD672E">
        <w:rPr>
          <w:rFonts w:ascii="Arial" w:hAnsi="Arial" w:cs="Arial"/>
          <w:color w:val="010000"/>
          <w:sz w:val="20"/>
        </w:rPr>
        <w:t xml:space="preserve">required to be </w:t>
      </w:r>
      <w:r w:rsidRPr="00DD672E">
        <w:rPr>
          <w:rFonts w:ascii="Arial" w:hAnsi="Arial" w:cs="Arial"/>
          <w:color w:val="010000"/>
          <w:sz w:val="20"/>
        </w:rPr>
        <w:t xml:space="preserve">canceled according to the provisions of law, the issuer will refund money to investors within 15 days from the date of the offering cancellation and the </w:t>
      </w:r>
      <w:r w:rsidR="008F5B7F">
        <w:rPr>
          <w:rFonts w:ascii="Arial" w:hAnsi="Arial" w:cs="Arial"/>
          <w:color w:val="010000"/>
          <w:sz w:val="20"/>
        </w:rPr>
        <w:t>General Meeting</w:t>
      </w:r>
      <w:r w:rsidRPr="00DD672E">
        <w:rPr>
          <w:rFonts w:ascii="Arial" w:hAnsi="Arial" w:cs="Arial"/>
          <w:color w:val="010000"/>
          <w:sz w:val="20"/>
        </w:rPr>
        <w:t xml:space="preserve"> will authorize the Board of Directors to develop cancellation procedures (if any) and refunds to investors (if any) in accordance with the provisions of law. </w:t>
      </w:r>
    </w:p>
    <w:p w14:paraId="1F130DE2" w14:textId="77777777" w:rsidR="00575132" w:rsidRPr="00DD672E" w:rsidRDefault="005F56C2" w:rsidP="008F5B7F">
      <w:pPr>
        <w:numPr>
          <w:ilvl w:val="0"/>
          <w:numId w:val="2"/>
        </w:numPr>
        <w:pBdr>
          <w:top w:val="nil"/>
          <w:left w:val="nil"/>
          <w:bottom w:val="nil"/>
          <w:right w:val="nil"/>
          <w:between w:val="nil"/>
        </w:pBdr>
        <w:tabs>
          <w:tab w:val="left" w:pos="452"/>
        </w:tabs>
        <w:spacing w:after="120" w:line="360" w:lineRule="auto"/>
        <w:jc w:val="both"/>
        <w:rPr>
          <w:rFonts w:ascii="Arial" w:eastAsia="Arial" w:hAnsi="Arial" w:cs="Arial"/>
          <w:color w:val="010000"/>
          <w:sz w:val="20"/>
          <w:szCs w:val="20"/>
        </w:rPr>
      </w:pPr>
      <w:r w:rsidRPr="00DD672E">
        <w:rPr>
          <w:rFonts w:ascii="Arial" w:hAnsi="Arial" w:cs="Arial"/>
          <w:color w:val="010000"/>
          <w:sz w:val="20"/>
        </w:rPr>
        <w:t>Plan on ensuring the share issuance to meet the foreign ownership rate:</w:t>
      </w:r>
    </w:p>
    <w:p w14:paraId="39084DE0" w14:textId="40ED3484" w:rsidR="00575132" w:rsidRPr="00DD672E" w:rsidRDefault="005F56C2" w:rsidP="008F5B7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D672E">
        <w:rPr>
          <w:rFonts w:ascii="Arial" w:hAnsi="Arial" w:cs="Arial"/>
          <w:color w:val="010000"/>
          <w:sz w:val="20"/>
        </w:rPr>
        <w:t xml:space="preserve">The </w:t>
      </w:r>
      <w:r w:rsidR="008F5B7F">
        <w:rPr>
          <w:rFonts w:ascii="Arial" w:hAnsi="Arial" w:cs="Arial"/>
          <w:color w:val="010000"/>
          <w:sz w:val="20"/>
        </w:rPr>
        <w:t>General Meeting</w:t>
      </w:r>
      <w:r w:rsidRPr="00DD672E">
        <w:rPr>
          <w:rFonts w:ascii="Arial" w:hAnsi="Arial" w:cs="Arial"/>
          <w:color w:val="010000"/>
          <w:sz w:val="20"/>
        </w:rPr>
        <w:t xml:space="preserve"> authorizes the Board of Directors to implement plan on ensuring the share issuance </w:t>
      </w:r>
      <w:r w:rsidR="00DD672E" w:rsidRPr="00DD672E">
        <w:rPr>
          <w:rFonts w:ascii="Arial" w:hAnsi="Arial" w:cs="Arial"/>
          <w:color w:val="010000"/>
          <w:sz w:val="20"/>
        </w:rPr>
        <w:t>meets</w:t>
      </w:r>
      <w:r w:rsidRPr="00DD672E">
        <w:rPr>
          <w:rFonts w:ascii="Arial" w:hAnsi="Arial" w:cs="Arial"/>
          <w:color w:val="010000"/>
          <w:sz w:val="20"/>
        </w:rPr>
        <w:t xml:space="preserve"> the foreign ownership rate.</w:t>
      </w:r>
    </w:p>
    <w:p w14:paraId="0EA05BC0" w14:textId="77777777" w:rsidR="00575132" w:rsidRPr="00DD672E" w:rsidRDefault="005F56C2" w:rsidP="008F5B7F">
      <w:pPr>
        <w:numPr>
          <w:ilvl w:val="0"/>
          <w:numId w:val="2"/>
        </w:numPr>
        <w:pBdr>
          <w:top w:val="nil"/>
          <w:left w:val="nil"/>
          <w:bottom w:val="nil"/>
          <w:right w:val="nil"/>
          <w:between w:val="nil"/>
        </w:pBdr>
        <w:tabs>
          <w:tab w:val="left" w:pos="432"/>
          <w:tab w:val="left" w:pos="622"/>
        </w:tabs>
        <w:spacing w:after="120" w:line="360" w:lineRule="auto"/>
        <w:jc w:val="both"/>
        <w:rPr>
          <w:rFonts w:ascii="Arial" w:eastAsia="Arial" w:hAnsi="Arial" w:cs="Arial"/>
          <w:color w:val="010000"/>
          <w:sz w:val="20"/>
          <w:szCs w:val="20"/>
        </w:rPr>
      </w:pPr>
      <w:r w:rsidRPr="00DD672E">
        <w:rPr>
          <w:rFonts w:ascii="Arial" w:hAnsi="Arial" w:cs="Arial"/>
          <w:color w:val="010000"/>
          <w:sz w:val="20"/>
        </w:rPr>
        <w:t>Purpose and the plan on using the proceeds from the offering:</w:t>
      </w:r>
    </w:p>
    <w:p w14:paraId="38EC9244" w14:textId="77777777" w:rsidR="00575132" w:rsidRPr="00DD672E" w:rsidRDefault="005F56C2" w:rsidP="008F5B7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D672E">
        <w:rPr>
          <w:rFonts w:ascii="Arial" w:hAnsi="Arial" w:cs="Arial"/>
          <w:color w:val="010000"/>
          <w:sz w:val="20"/>
        </w:rPr>
        <w:t>The entire proceeds from the offering will be used to repay bank loan and implement the project "</w:t>
      </w:r>
      <w:proofErr w:type="spellStart"/>
      <w:r w:rsidRPr="00DD672E">
        <w:rPr>
          <w:rFonts w:ascii="Arial" w:hAnsi="Arial" w:cs="Arial"/>
          <w:color w:val="010000"/>
          <w:sz w:val="20"/>
        </w:rPr>
        <w:t>Vuon</w:t>
      </w:r>
      <w:proofErr w:type="spellEnd"/>
      <w:r w:rsidRPr="00DD672E">
        <w:rPr>
          <w:rFonts w:ascii="Arial" w:hAnsi="Arial" w:cs="Arial"/>
          <w:color w:val="010000"/>
          <w:sz w:val="20"/>
        </w:rPr>
        <w:t xml:space="preserve"> </w:t>
      </w:r>
      <w:proofErr w:type="spellStart"/>
      <w:r w:rsidR="005652D3" w:rsidRPr="00DD672E">
        <w:rPr>
          <w:rFonts w:ascii="Arial" w:hAnsi="Arial" w:cs="Arial"/>
          <w:color w:val="010000"/>
          <w:sz w:val="20"/>
        </w:rPr>
        <w:t>Vua</w:t>
      </w:r>
      <w:proofErr w:type="spellEnd"/>
      <w:r w:rsidRPr="00DD672E">
        <w:rPr>
          <w:rFonts w:ascii="Arial" w:hAnsi="Arial" w:cs="Arial"/>
          <w:color w:val="010000"/>
          <w:sz w:val="20"/>
        </w:rPr>
        <w:t xml:space="preserve"> </w:t>
      </w:r>
      <w:r w:rsidR="00810C91" w:rsidRPr="00DD672E">
        <w:rPr>
          <w:rFonts w:ascii="Arial" w:hAnsi="Arial" w:cs="Arial"/>
          <w:color w:val="010000"/>
          <w:sz w:val="20"/>
        </w:rPr>
        <w:t>Resort &amp; Villas</w:t>
      </w:r>
      <w:r w:rsidRPr="00DD672E">
        <w:rPr>
          <w:rFonts w:ascii="Arial" w:hAnsi="Arial" w:cs="Arial"/>
          <w:color w:val="010000"/>
          <w:sz w:val="20"/>
        </w:rPr>
        <w:t xml:space="preserve">” - phase 2 in Dong </w:t>
      </w:r>
      <w:proofErr w:type="spellStart"/>
      <w:r w:rsidRPr="00DD672E">
        <w:rPr>
          <w:rFonts w:ascii="Arial" w:hAnsi="Arial" w:cs="Arial"/>
          <w:color w:val="010000"/>
          <w:sz w:val="20"/>
        </w:rPr>
        <w:t>Trung</w:t>
      </w:r>
      <w:proofErr w:type="spellEnd"/>
      <w:r w:rsidRPr="00DD672E">
        <w:rPr>
          <w:rFonts w:ascii="Arial" w:hAnsi="Arial" w:cs="Arial"/>
          <w:color w:val="010000"/>
          <w:sz w:val="20"/>
        </w:rPr>
        <w:t xml:space="preserve"> Commune, Thanh Thuy District, </w:t>
      </w:r>
      <w:proofErr w:type="spellStart"/>
      <w:r w:rsidRPr="00DD672E">
        <w:rPr>
          <w:rFonts w:ascii="Arial" w:hAnsi="Arial" w:cs="Arial"/>
          <w:color w:val="010000"/>
          <w:sz w:val="20"/>
        </w:rPr>
        <w:t>Phu</w:t>
      </w:r>
      <w:proofErr w:type="spellEnd"/>
      <w:r w:rsidRPr="00DD672E">
        <w:rPr>
          <w:rFonts w:ascii="Arial" w:hAnsi="Arial" w:cs="Arial"/>
          <w:color w:val="010000"/>
          <w:sz w:val="20"/>
        </w:rPr>
        <w:t xml:space="preserve"> </w:t>
      </w:r>
      <w:proofErr w:type="spellStart"/>
      <w:r w:rsidRPr="00DD672E">
        <w:rPr>
          <w:rFonts w:ascii="Arial" w:hAnsi="Arial" w:cs="Arial"/>
          <w:color w:val="010000"/>
          <w:sz w:val="20"/>
        </w:rPr>
        <w:t>Tho</w:t>
      </w:r>
      <w:proofErr w:type="spellEnd"/>
      <w:r w:rsidRPr="00DD672E">
        <w:rPr>
          <w:rFonts w:ascii="Arial" w:hAnsi="Arial" w:cs="Arial"/>
          <w:color w:val="010000"/>
          <w:sz w:val="20"/>
        </w:rPr>
        <w:t xml:space="preserve"> Province, specifically as follows: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40"/>
        <w:gridCol w:w="3266"/>
        <w:gridCol w:w="2451"/>
        <w:gridCol w:w="2460"/>
      </w:tblGrid>
      <w:tr w:rsidR="00575132" w:rsidRPr="00DD672E" w14:paraId="7B53B03C" w14:textId="77777777" w:rsidTr="00370E5E">
        <w:tc>
          <w:tcPr>
            <w:tcW w:w="466" w:type="pct"/>
            <w:shd w:val="clear" w:color="auto" w:fill="auto"/>
            <w:tcMar>
              <w:top w:w="0" w:type="dxa"/>
              <w:bottom w:w="0" w:type="dxa"/>
            </w:tcMar>
            <w:vAlign w:val="center"/>
          </w:tcPr>
          <w:p w14:paraId="66B41969"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No.</w:t>
            </w:r>
          </w:p>
        </w:tc>
        <w:tc>
          <w:tcPr>
            <w:tcW w:w="1811" w:type="pct"/>
            <w:shd w:val="clear" w:color="auto" w:fill="auto"/>
            <w:tcMar>
              <w:top w:w="0" w:type="dxa"/>
              <w:bottom w:w="0" w:type="dxa"/>
            </w:tcMar>
            <w:vAlign w:val="center"/>
          </w:tcPr>
          <w:p w14:paraId="263FC1C3"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Capital use purpose:</w:t>
            </w:r>
          </w:p>
        </w:tc>
        <w:tc>
          <w:tcPr>
            <w:tcW w:w="1359" w:type="pct"/>
            <w:shd w:val="clear" w:color="auto" w:fill="auto"/>
            <w:tcMar>
              <w:top w:w="0" w:type="dxa"/>
              <w:bottom w:w="0" w:type="dxa"/>
            </w:tcMar>
            <w:vAlign w:val="center"/>
          </w:tcPr>
          <w:p w14:paraId="76F92FE7"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Expect distributed amount (VND)</w:t>
            </w:r>
          </w:p>
        </w:tc>
        <w:tc>
          <w:tcPr>
            <w:tcW w:w="1364" w:type="pct"/>
            <w:shd w:val="clear" w:color="auto" w:fill="auto"/>
            <w:tcMar>
              <w:top w:w="0" w:type="dxa"/>
              <w:bottom w:w="0" w:type="dxa"/>
            </w:tcMar>
            <w:vAlign w:val="center"/>
          </w:tcPr>
          <w:p w14:paraId="50AF977E"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Expected capital usage progress</w:t>
            </w:r>
          </w:p>
        </w:tc>
      </w:tr>
      <w:tr w:rsidR="00575132" w:rsidRPr="00DD672E" w14:paraId="60AD126E" w14:textId="77777777" w:rsidTr="00370E5E">
        <w:tc>
          <w:tcPr>
            <w:tcW w:w="466" w:type="pct"/>
            <w:shd w:val="clear" w:color="auto" w:fill="auto"/>
            <w:tcMar>
              <w:top w:w="0" w:type="dxa"/>
              <w:bottom w:w="0" w:type="dxa"/>
            </w:tcMar>
            <w:vAlign w:val="center"/>
          </w:tcPr>
          <w:p w14:paraId="549CEA7A" w14:textId="77777777" w:rsidR="00575132" w:rsidRPr="00DD672E" w:rsidRDefault="00810C91"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I</w:t>
            </w:r>
          </w:p>
        </w:tc>
        <w:tc>
          <w:tcPr>
            <w:tcW w:w="1811" w:type="pct"/>
            <w:shd w:val="clear" w:color="auto" w:fill="auto"/>
            <w:tcMar>
              <w:top w:w="0" w:type="dxa"/>
              <w:bottom w:w="0" w:type="dxa"/>
            </w:tcMar>
            <w:vAlign w:val="center"/>
          </w:tcPr>
          <w:p w14:paraId="22DC2DC1"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Bank loan repayment</w:t>
            </w:r>
          </w:p>
        </w:tc>
        <w:tc>
          <w:tcPr>
            <w:tcW w:w="1359" w:type="pct"/>
            <w:shd w:val="clear" w:color="auto" w:fill="auto"/>
            <w:tcMar>
              <w:top w:w="0" w:type="dxa"/>
              <w:bottom w:w="0" w:type="dxa"/>
            </w:tcMar>
            <w:vAlign w:val="center"/>
          </w:tcPr>
          <w:p w14:paraId="73D3FA03"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200,000,000,000</w:t>
            </w:r>
          </w:p>
        </w:tc>
        <w:tc>
          <w:tcPr>
            <w:tcW w:w="1364" w:type="pct"/>
            <w:shd w:val="clear" w:color="auto" w:fill="auto"/>
            <w:tcMar>
              <w:top w:w="0" w:type="dxa"/>
              <w:bottom w:w="0" w:type="dxa"/>
            </w:tcMar>
            <w:vAlign w:val="center"/>
          </w:tcPr>
          <w:p w14:paraId="262B2812"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2024</w:t>
            </w:r>
          </w:p>
        </w:tc>
      </w:tr>
      <w:tr w:rsidR="00575132" w:rsidRPr="00DD672E" w14:paraId="1920030F" w14:textId="77777777" w:rsidTr="00370E5E">
        <w:tc>
          <w:tcPr>
            <w:tcW w:w="466" w:type="pct"/>
            <w:shd w:val="clear" w:color="auto" w:fill="auto"/>
            <w:tcMar>
              <w:top w:w="0" w:type="dxa"/>
              <w:bottom w:w="0" w:type="dxa"/>
            </w:tcMar>
            <w:vAlign w:val="center"/>
          </w:tcPr>
          <w:p w14:paraId="6AA8E245"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II</w:t>
            </w:r>
          </w:p>
        </w:tc>
        <w:tc>
          <w:tcPr>
            <w:tcW w:w="1811" w:type="pct"/>
            <w:shd w:val="clear" w:color="auto" w:fill="auto"/>
            <w:tcMar>
              <w:top w:w="0" w:type="dxa"/>
              <w:bottom w:w="0" w:type="dxa"/>
            </w:tcMar>
            <w:vAlign w:val="center"/>
          </w:tcPr>
          <w:p w14:paraId="6BFD68E0"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Investing in subsidiary</w:t>
            </w:r>
          </w:p>
        </w:tc>
        <w:tc>
          <w:tcPr>
            <w:tcW w:w="1359" w:type="pct"/>
            <w:shd w:val="clear" w:color="auto" w:fill="auto"/>
            <w:tcMar>
              <w:top w:w="0" w:type="dxa"/>
              <w:bottom w:w="0" w:type="dxa"/>
            </w:tcMar>
            <w:vAlign w:val="center"/>
          </w:tcPr>
          <w:p w14:paraId="73AD4438"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192,000,000,000</w:t>
            </w:r>
          </w:p>
        </w:tc>
        <w:tc>
          <w:tcPr>
            <w:tcW w:w="1364" w:type="pct"/>
            <w:shd w:val="clear" w:color="auto" w:fill="auto"/>
            <w:tcMar>
              <w:top w:w="0" w:type="dxa"/>
              <w:bottom w:w="0" w:type="dxa"/>
            </w:tcMar>
            <w:vAlign w:val="center"/>
          </w:tcPr>
          <w:p w14:paraId="591F1972"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2024</w:t>
            </w:r>
          </w:p>
        </w:tc>
      </w:tr>
      <w:tr w:rsidR="00575132" w:rsidRPr="00DD672E" w14:paraId="702FDC91" w14:textId="77777777" w:rsidTr="00370E5E">
        <w:tc>
          <w:tcPr>
            <w:tcW w:w="466" w:type="pct"/>
            <w:shd w:val="clear" w:color="auto" w:fill="auto"/>
            <w:tcMar>
              <w:top w:w="0" w:type="dxa"/>
              <w:bottom w:w="0" w:type="dxa"/>
            </w:tcMar>
            <w:vAlign w:val="center"/>
          </w:tcPr>
          <w:p w14:paraId="7C22055A" w14:textId="77777777" w:rsidR="00575132" w:rsidRPr="00DD672E" w:rsidRDefault="00575132" w:rsidP="00370E5E">
            <w:pPr>
              <w:tabs>
                <w:tab w:val="left" w:pos="432"/>
              </w:tabs>
              <w:spacing w:after="120" w:line="360" w:lineRule="auto"/>
              <w:rPr>
                <w:rFonts w:ascii="Arial" w:eastAsia="Arial" w:hAnsi="Arial" w:cs="Arial"/>
                <w:color w:val="010000"/>
                <w:sz w:val="20"/>
                <w:szCs w:val="20"/>
              </w:rPr>
            </w:pPr>
          </w:p>
        </w:tc>
        <w:tc>
          <w:tcPr>
            <w:tcW w:w="1811" w:type="pct"/>
            <w:shd w:val="clear" w:color="auto" w:fill="auto"/>
            <w:tcMar>
              <w:top w:w="0" w:type="dxa"/>
              <w:bottom w:w="0" w:type="dxa"/>
            </w:tcMar>
            <w:vAlign w:val="center"/>
          </w:tcPr>
          <w:p w14:paraId="403442A9"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 xml:space="preserve">Contributing investment capital to Thang Long </w:t>
            </w:r>
            <w:proofErr w:type="spellStart"/>
            <w:r w:rsidRPr="00DD672E">
              <w:rPr>
                <w:rFonts w:ascii="Arial" w:hAnsi="Arial" w:cs="Arial"/>
                <w:color w:val="010000"/>
                <w:sz w:val="20"/>
              </w:rPr>
              <w:t>Phu</w:t>
            </w:r>
            <w:proofErr w:type="spellEnd"/>
            <w:r w:rsidRPr="00DD672E">
              <w:rPr>
                <w:rFonts w:ascii="Arial" w:hAnsi="Arial" w:cs="Arial"/>
                <w:color w:val="010000"/>
                <w:sz w:val="20"/>
              </w:rPr>
              <w:t xml:space="preserve"> </w:t>
            </w:r>
            <w:proofErr w:type="spellStart"/>
            <w:r w:rsidRPr="00DD672E">
              <w:rPr>
                <w:rFonts w:ascii="Arial" w:hAnsi="Arial" w:cs="Arial"/>
                <w:color w:val="010000"/>
                <w:sz w:val="20"/>
              </w:rPr>
              <w:t>Tho</w:t>
            </w:r>
            <w:proofErr w:type="spellEnd"/>
            <w:r w:rsidRPr="00DD672E">
              <w:rPr>
                <w:rFonts w:ascii="Arial" w:hAnsi="Arial" w:cs="Arial"/>
                <w:color w:val="010000"/>
                <w:sz w:val="20"/>
              </w:rPr>
              <w:t xml:space="preserve"> Investment Joint Stock Company</w:t>
            </w:r>
          </w:p>
        </w:tc>
        <w:tc>
          <w:tcPr>
            <w:tcW w:w="1359" w:type="pct"/>
            <w:shd w:val="clear" w:color="auto" w:fill="auto"/>
            <w:tcMar>
              <w:top w:w="0" w:type="dxa"/>
              <w:bottom w:w="0" w:type="dxa"/>
            </w:tcMar>
            <w:vAlign w:val="center"/>
          </w:tcPr>
          <w:p w14:paraId="2FEE15B4"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192,000,000,000</w:t>
            </w:r>
          </w:p>
        </w:tc>
        <w:tc>
          <w:tcPr>
            <w:tcW w:w="1364" w:type="pct"/>
            <w:shd w:val="clear" w:color="auto" w:fill="auto"/>
            <w:tcMar>
              <w:top w:w="0" w:type="dxa"/>
              <w:bottom w:w="0" w:type="dxa"/>
            </w:tcMar>
            <w:vAlign w:val="center"/>
          </w:tcPr>
          <w:p w14:paraId="5BC358BB" w14:textId="77777777" w:rsidR="00575132" w:rsidRPr="00DD672E" w:rsidRDefault="00575132" w:rsidP="00370E5E">
            <w:pPr>
              <w:tabs>
                <w:tab w:val="left" w:pos="432"/>
              </w:tabs>
              <w:spacing w:after="120" w:line="360" w:lineRule="auto"/>
              <w:rPr>
                <w:rFonts w:ascii="Arial" w:eastAsia="Arial" w:hAnsi="Arial" w:cs="Arial"/>
                <w:color w:val="010000"/>
                <w:sz w:val="20"/>
                <w:szCs w:val="20"/>
              </w:rPr>
            </w:pPr>
          </w:p>
        </w:tc>
      </w:tr>
      <w:tr w:rsidR="00575132" w:rsidRPr="00DD672E" w14:paraId="591FE39E" w14:textId="77777777" w:rsidTr="00370E5E">
        <w:tc>
          <w:tcPr>
            <w:tcW w:w="466" w:type="pct"/>
            <w:shd w:val="clear" w:color="auto" w:fill="auto"/>
            <w:tcMar>
              <w:top w:w="0" w:type="dxa"/>
              <w:bottom w:w="0" w:type="dxa"/>
            </w:tcMar>
            <w:vAlign w:val="center"/>
          </w:tcPr>
          <w:p w14:paraId="772D9052"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III</w:t>
            </w:r>
          </w:p>
        </w:tc>
        <w:tc>
          <w:tcPr>
            <w:tcW w:w="1811" w:type="pct"/>
            <w:shd w:val="clear" w:color="auto" w:fill="auto"/>
            <w:tcMar>
              <w:top w:w="0" w:type="dxa"/>
              <w:bottom w:w="0" w:type="dxa"/>
            </w:tcMar>
            <w:vAlign w:val="center"/>
          </w:tcPr>
          <w:p w14:paraId="2A069E7D" w14:textId="2E3726E6"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 xml:space="preserve">Implementing the project </w:t>
            </w:r>
            <w:r w:rsidR="00810C91" w:rsidRPr="00DD672E">
              <w:rPr>
                <w:rFonts w:ascii="Arial" w:hAnsi="Arial" w:cs="Arial"/>
                <w:color w:val="010000"/>
                <w:sz w:val="20"/>
              </w:rPr>
              <w:t>"</w:t>
            </w:r>
            <w:proofErr w:type="spellStart"/>
            <w:r w:rsidR="00810C91" w:rsidRPr="00DD672E">
              <w:rPr>
                <w:rFonts w:ascii="Arial" w:hAnsi="Arial" w:cs="Arial"/>
                <w:color w:val="010000"/>
                <w:sz w:val="20"/>
              </w:rPr>
              <w:t>Vuon</w:t>
            </w:r>
            <w:proofErr w:type="spellEnd"/>
            <w:r w:rsidR="00810C91" w:rsidRPr="00DD672E">
              <w:rPr>
                <w:rFonts w:ascii="Arial" w:hAnsi="Arial" w:cs="Arial"/>
                <w:color w:val="010000"/>
                <w:sz w:val="20"/>
              </w:rPr>
              <w:t xml:space="preserve"> </w:t>
            </w:r>
            <w:proofErr w:type="spellStart"/>
            <w:r w:rsidR="00810C91" w:rsidRPr="00DD672E">
              <w:rPr>
                <w:rFonts w:ascii="Arial" w:hAnsi="Arial" w:cs="Arial"/>
                <w:color w:val="010000"/>
                <w:sz w:val="20"/>
              </w:rPr>
              <w:t>Vua</w:t>
            </w:r>
            <w:proofErr w:type="spellEnd"/>
            <w:r w:rsidR="00810C91" w:rsidRPr="00DD672E">
              <w:rPr>
                <w:rFonts w:ascii="Arial" w:hAnsi="Arial" w:cs="Arial"/>
                <w:color w:val="010000"/>
                <w:sz w:val="20"/>
              </w:rPr>
              <w:t xml:space="preserve"> Resort &amp; Villas”</w:t>
            </w:r>
            <w:r w:rsidR="00370E5E" w:rsidRPr="00DD672E">
              <w:rPr>
                <w:rFonts w:ascii="Arial" w:hAnsi="Arial" w:cs="Arial"/>
                <w:color w:val="010000"/>
                <w:sz w:val="20"/>
              </w:rPr>
              <w:t xml:space="preserve"> </w:t>
            </w:r>
            <w:r w:rsidRPr="00DD672E">
              <w:rPr>
                <w:rFonts w:ascii="Arial" w:hAnsi="Arial" w:cs="Arial"/>
                <w:color w:val="010000"/>
                <w:sz w:val="20"/>
              </w:rPr>
              <w:t>- phase 2, specifically:</w:t>
            </w:r>
          </w:p>
        </w:tc>
        <w:tc>
          <w:tcPr>
            <w:tcW w:w="1359" w:type="pct"/>
            <w:shd w:val="clear" w:color="auto" w:fill="auto"/>
            <w:tcMar>
              <w:top w:w="0" w:type="dxa"/>
              <w:bottom w:w="0" w:type="dxa"/>
            </w:tcMar>
            <w:vAlign w:val="center"/>
          </w:tcPr>
          <w:p w14:paraId="5AFAEF42"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1,737,668,250,000</w:t>
            </w:r>
          </w:p>
        </w:tc>
        <w:tc>
          <w:tcPr>
            <w:tcW w:w="1364" w:type="pct"/>
            <w:shd w:val="clear" w:color="auto" w:fill="auto"/>
            <w:tcMar>
              <w:top w:w="0" w:type="dxa"/>
              <w:bottom w:w="0" w:type="dxa"/>
            </w:tcMar>
            <w:vAlign w:val="center"/>
          </w:tcPr>
          <w:p w14:paraId="67B9AC9D" w14:textId="77777777" w:rsidR="00575132" w:rsidRPr="00DD672E" w:rsidRDefault="00575132" w:rsidP="00370E5E">
            <w:pPr>
              <w:tabs>
                <w:tab w:val="left" w:pos="432"/>
              </w:tabs>
              <w:spacing w:after="120" w:line="360" w:lineRule="auto"/>
              <w:rPr>
                <w:rFonts w:ascii="Arial" w:eastAsia="Arial" w:hAnsi="Arial" w:cs="Arial"/>
                <w:color w:val="010000"/>
                <w:sz w:val="20"/>
                <w:szCs w:val="20"/>
              </w:rPr>
            </w:pPr>
          </w:p>
        </w:tc>
      </w:tr>
      <w:tr w:rsidR="00575132" w:rsidRPr="00DD672E" w14:paraId="3A4375F6" w14:textId="77777777" w:rsidTr="00370E5E">
        <w:tc>
          <w:tcPr>
            <w:tcW w:w="466" w:type="pct"/>
            <w:shd w:val="clear" w:color="auto" w:fill="auto"/>
            <w:tcMar>
              <w:top w:w="0" w:type="dxa"/>
              <w:bottom w:w="0" w:type="dxa"/>
            </w:tcMar>
            <w:vAlign w:val="center"/>
          </w:tcPr>
          <w:p w14:paraId="376C0369"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w:t>
            </w:r>
          </w:p>
        </w:tc>
        <w:tc>
          <w:tcPr>
            <w:tcW w:w="1811" w:type="pct"/>
            <w:shd w:val="clear" w:color="auto" w:fill="auto"/>
            <w:tcMar>
              <w:top w:w="0" w:type="dxa"/>
              <w:bottom w:w="0" w:type="dxa"/>
            </w:tcMar>
            <w:vAlign w:val="center"/>
          </w:tcPr>
          <w:p w14:paraId="45CB92E9"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Constructing technical infrastructure systems</w:t>
            </w:r>
          </w:p>
        </w:tc>
        <w:tc>
          <w:tcPr>
            <w:tcW w:w="1359" w:type="pct"/>
            <w:shd w:val="clear" w:color="auto" w:fill="auto"/>
            <w:tcMar>
              <w:top w:w="0" w:type="dxa"/>
              <w:bottom w:w="0" w:type="dxa"/>
            </w:tcMar>
            <w:vAlign w:val="center"/>
          </w:tcPr>
          <w:p w14:paraId="2DCFBE3A"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149,757,221,512</w:t>
            </w:r>
          </w:p>
        </w:tc>
        <w:tc>
          <w:tcPr>
            <w:tcW w:w="1364" w:type="pct"/>
            <w:shd w:val="clear" w:color="auto" w:fill="auto"/>
            <w:tcMar>
              <w:top w:w="0" w:type="dxa"/>
              <w:bottom w:w="0" w:type="dxa"/>
            </w:tcMar>
            <w:vAlign w:val="center"/>
          </w:tcPr>
          <w:p w14:paraId="15C178C9"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2024</w:t>
            </w:r>
          </w:p>
        </w:tc>
      </w:tr>
      <w:tr w:rsidR="00575132" w:rsidRPr="00DD672E" w14:paraId="366ACD44" w14:textId="77777777" w:rsidTr="00370E5E">
        <w:tc>
          <w:tcPr>
            <w:tcW w:w="466" w:type="pct"/>
            <w:shd w:val="clear" w:color="auto" w:fill="auto"/>
            <w:tcMar>
              <w:top w:w="0" w:type="dxa"/>
              <w:bottom w:w="0" w:type="dxa"/>
            </w:tcMar>
            <w:vAlign w:val="center"/>
          </w:tcPr>
          <w:p w14:paraId="49112805"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bCs/>
                <w:color w:val="010000"/>
                <w:sz w:val="20"/>
              </w:rPr>
              <w:t>2</w:t>
            </w:r>
          </w:p>
        </w:tc>
        <w:tc>
          <w:tcPr>
            <w:tcW w:w="1811" w:type="pct"/>
            <w:shd w:val="clear" w:color="auto" w:fill="auto"/>
            <w:tcMar>
              <w:top w:w="0" w:type="dxa"/>
              <w:bottom w:w="0" w:type="dxa"/>
            </w:tcMar>
            <w:vAlign w:val="center"/>
          </w:tcPr>
          <w:p w14:paraId="323936DC"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Constructing architectural works</w:t>
            </w:r>
          </w:p>
        </w:tc>
        <w:tc>
          <w:tcPr>
            <w:tcW w:w="1359" w:type="pct"/>
            <w:shd w:val="clear" w:color="auto" w:fill="auto"/>
            <w:tcMar>
              <w:top w:w="0" w:type="dxa"/>
              <w:bottom w:w="0" w:type="dxa"/>
            </w:tcMar>
            <w:vAlign w:val="center"/>
          </w:tcPr>
          <w:p w14:paraId="57FA771A"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1,268,983,194,957</w:t>
            </w:r>
          </w:p>
        </w:tc>
        <w:tc>
          <w:tcPr>
            <w:tcW w:w="1364" w:type="pct"/>
            <w:shd w:val="clear" w:color="auto" w:fill="auto"/>
            <w:tcMar>
              <w:top w:w="0" w:type="dxa"/>
              <w:bottom w:w="0" w:type="dxa"/>
            </w:tcMar>
            <w:vAlign w:val="center"/>
          </w:tcPr>
          <w:p w14:paraId="3EB810D7"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2024-2025</w:t>
            </w:r>
          </w:p>
        </w:tc>
      </w:tr>
      <w:tr w:rsidR="00575132" w:rsidRPr="00DD672E" w14:paraId="3278B7F1" w14:textId="77777777" w:rsidTr="00370E5E">
        <w:tc>
          <w:tcPr>
            <w:tcW w:w="466" w:type="pct"/>
            <w:shd w:val="clear" w:color="auto" w:fill="auto"/>
            <w:tcMar>
              <w:top w:w="0" w:type="dxa"/>
              <w:bottom w:w="0" w:type="dxa"/>
            </w:tcMar>
            <w:vAlign w:val="center"/>
          </w:tcPr>
          <w:p w14:paraId="3A517648"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lastRenderedPageBreak/>
              <w:t>3</w:t>
            </w:r>
          </w:p>
        </w:tc>
        <w:tc>
          <w:tcPr>
            <w:tcW w:w="1811" w:type="pct"/>
            <w:shd w:val="clear" w:color="auto" w:fill="auto"/>
            <w:tcMar>
              <w:top w:w="0" w:type="dxa"/>
              <w:bottom w:w="0" w:type="dxa"/>
            </w:tcMar>
            <w:vAlign w:val="center"/>
          </w:tcPr>
          <w:p w14:paraId="6233740F"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 xml:space="preserve">Investing in hot mineral </w:t>
            </w:r>
            <w:r w:rsidR="00810C91" w:rsidRPr="00DD672E">
              <w:rPr>
                <w:rFonts w:ascii="Arial" w:hAnsi="Arial" w:cs="Arial"/>
                <w:color w:val="010000"/>
                <w:sz w:val="20"/>
              </w:rPr>
              <w:t xml:space="preserve">and saunas supply </w:t>
            </w:r>
            <w:r w:rsidRPr="00DD672E">
              <w:rPr>
                <w:rFonts w:ascii="Arial" w:hAnsi="Arial" w:cs="Arial"/>
                <w:color w:val="010000"/>
                <w:sz w:val="20"/>
              </w:rPr>
              <w:t>technolog</w:t>
            </w:r>
            <w:r w:rsidR="00810C91" w:rsidRPr="00DD672E">
              <w:rPr>
                <w:rFonts w:ascii="Arial" w:hAnsi="Arial" w:cs="Arial"/>
                <w:color w:val="010000"/>
                <w:sz w:val="20"/>
              </w:rPr>
              <w:t>y</w:t>
            </w:r>
            <w:r w:rsidRPr="00DD672E">
              <w:rPr>
                <w:rFonts w:ascii="Arial" w:hAnsi="Arial" w:cs="Arial"/>
                <w:color w:val="010000"/>
                <w:sz w:val="20"/>
              </w:rPr>
              <w:t xml:space="preserve"> equipment systems, and hot mineral swimming pool technolog</w:t>
            </w:r>
            <w:r w:rsidR="00810C91" w:rsidRPr="00DD672E">
              <w:rPr>
                <w:rFonts w:ascii="Arial" w:hAnsi="Arial" w:cs="Arial"/>
                <w:color w:val="010000"/>
                <w:sz w:val="20"/>
              </w:rPr>
              <w:t>y</w:t>
            </w:r>
            <w:r w:rsidRPr="00DD672E">
              <w:rPr>
                <w:rFonts w:ascii="Arial" w:hAnsi="Arial" w:cs="Arial"/>
                <w:color w:val="010000"/>
                <w:sz w:val="20"/>
              </w:rPr>
              <w:t xml:space="preserve"> systems</w:t>
            </w:r>
          </w:p>
        </w:tc>
        <w:tc>
          <w:tcPr>
            <w:tcW w:w="1359" w:type="pct"/>
            <w:shd w:val="clear" w:color="auto" w:fill="auto"/>
            <w:tcMar>
              <w:top w:w="0" w:type="dxa"/>
              <w:bottom w:w="0" w:type="dxa"/>
            </w:tcMar>
            <w:vAlign w:val="center"/>
          </w:tcPr>
          <w:p w14:paraId="6AF83D5C"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120,000,000,000</w:t>
            </w:r>
          </w:p>
        </w:tc>
        <w:tc>
          <w:tcPr>
            <w:tcW w:w="1364" w:type="pct"/>
            <w:shd w:val="clear" w:color="auto" w:fill="auto"/>
            <w:tcMar>
              <w:top w:w="0" w:type="dxa"/>
              <w:bottom w:w="0" w:type="dxa"/>
            </w:tcMar>
            <w:vAlign w:val="center"/>
          </w:tcPr>
          <w:p w14:paraId="5056F16D"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2024-2025</w:t>
            </w:r>
          </w:p>
        </w:tc>
      </w:tr>
      <w:tr w:rsidR="00575132" w:rsidRPr="00DD672E" w14:paraId="4DACFA61" w14:textId="77777777" w:rsidTr="00370E5E">
        <w:tc>
          <w:tcPr>
            <w:tcW w:w="466" w:type="pct"/>
            <w:shd w:val="clear" w:color="auto" w:fill="auto"/>
            <w:tcMar>
              <w:top w:w="0" w:type="dxa"/>
              <w:bottom w:w="0" w:type="dxa"/>
            </w:tcMar>
            <w:vAlign w:val="center"/>
          </w:tcPr>
          <w:p w14:paraId="5C356E1E"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4</w:t>
            </w:r>
          </w:p>
        </w:tc>
        <w:tc>
          <w:tcPr>
            <w:tcW w:w="1811" w:type="pct"/>
            <w:shd w:val="clear" w:color="auto" w:fill="auto"/>
            <w:tcMar>
              <w:top w:w="0" w:type="dxa"/>
              <w:bottom w:w="0" w:type="dxa"/>
            </w:tcMar>
            <w:vAlign w:val="center"/>
          </w:tcPr>
          <w:p w14:paraId="08CE5F60"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Investing in purchasing interior equipment for villas and service houses</w:t>
            </w:r>
          </w:p>
        </w:tc>
        <w:tc>
          <w:tcPr>
            <w:tcW w:w="1359" w:type="pct"/>
            <w:shd w:val="clear" w:color="auto" w:fill="auto"/>
            <w:tcMar>
              <w:top w:w="0" w:type="dxa"/>
              <w:bottom w:w="0" w:type="dxa"/>
            </w:tcMar>
            <w:vAlign w:val="center"/>
          </w:tcPr>
          <w:p w14:paraId="702D9D9E"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90,000,000,000</w:t>
            </w:r>
          </w:p>
        </w:tc>
        <w:tc>
          <w:tcPr>
            <w:tcW w:w="1364" w:type="pct"/>
            <w:shd w:val="clear" w:color="auto" w:fill="auto"/>
            <w:tcMar>
              <w:top w:w="0" w:type="dxa"/>
              <w:bottom w:w="0" w:type="dxa"/>
            </w:tcMar>
            <w:vAlign w:val="center"/>
          </w:tcPr>
          <w:p w14:paraId="2104BBFF"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2024-2025</w:t>
            </w:r>
          </w:p>
        </w:tc>
      </w:tr>
      <w:tr w:rsidR="00575132" w:rsidRPr="00DD672E" w14:paraId="37EF73DA" w14:textId="77777777" w:rsidTr="00370E5E">
        <w:tc>
          <w:tcPr>
            <w:tcW w:w="466" w:type="pct"/>
            <w:shd w:val="clear" w:color="auto" w:fill="auto"/>
            <w:tcMar>
              <w:top w:w="0" w:type="dxa"/>
              <w:bottom w:w="0" w:type="dxa"/>
            </w:tcMar>
            <w:vAlign w:val="center"/>
          </w:tcPr>
          <w:p w14:paraId="000E45CA" w14:textId="38C7AEED"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5</w:t>
            </w:r>
          </w:p>
        </w:tc>
        <w:tc>
          <w:tcPr>
            <w:tcW w:w="1811" w:type="pct"/>
            <w:shd w:val="clear" w:color="auto" w:fill="auto"/>
            <w:tcMar>
              <w:top w:w="0" w:type="dxa"/>
              <w:bottom w:w="0" w:type="dxa"/>
            </w:tcMar>
            <w:vAlign w:val="center"/>
          </w:tcPr>
          <w:p w14:paraId="3E981519"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Project greenery and landscape system</w:t>
            </w:r>
          </w:p>
        </w:tc>
        <w:tc>
          <w:tcPr>
            <w:tcW w:w="1359" w:type="pct"/>
            <w:shd w:val="clear" w:color="auto" w:fill="auto"/>
            <w:tcMar>
              <w:top w:w="0" w:type="dxa"/>
              <w:bottom w:w="0" w:type="dxa"/>
            </w:tcMar>
            <w:vAlign w:val="center"/>
          </w:tcPr>
          <w:p w14:paraId="6B6E3B32"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16,000,000,000</w:t>
            </w:r>
          </w:p>
        </w:tc>
        <w:tc>
          <w:tcPr>
            <w:tcW w:w="1364" w:type="pct"/>
            <w:shd w:val="clear" w:color="auto" w:fill="auto"/>
            <w:tcMar>
              <w:top w:w="0" w:type="dxa"/>
              <w:bottom w:w="0" w:type="dxa"/>
            </w:tcMar>
            <w:vAlign w:val="center"/>
          </w:tcPr>
          <w:p w14:paraId="7EE1CFD7"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2024-2025</w:t>
            </w:r>
          </w:p>
        </w:tc>
      </w:tr>
      <w:tr w:rsidR="00575132" w:rsidRPr="00DD672E" w14:paraId="3BACF3D8" w14:textId="77777777" w:rsidTr="00370E5E">
        <w:tc>
          <w:tcPr>
            <w:tcW w:w="466" w:type="pct"/>
            <w:shd w:val="clear" w:color="auto" w:fill="auto"/>
            <w:tcMar>
              <w:top w:w="0" w:type="dxa"/>
              <w:bottom w:w="0" w:type="dxa"/>
            </w:tcMar>
            <w:vAlign w:val="center"/>
          </w:tcPr>
          <w:p w14:paraId="783C38B3"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6</w:t>
            </w:r>
          </w:p>
        </w:tc>
        <w:tc>
          <w:tcPr>
            <w:tcW w:w="1811" w:type="pct"/>
            <w:shd w:val="clear" w:color="auto" w:fill="auto"/>
            <w:tcMar>
              <w:top w:w="0" w:type="dxa"/>
              <w:bottom w:w="0" w:type="dxa"/>
            </w:tcMar>
            <w:vAlign w:val="center"/>
          </w:tcPr>
          <w:p w14:paraId="3958284F"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Project management expense, consulting expense, and other expenses</w:t>
            </w:r>
          </w:p>
        </w:tc>
        <w:tc>
          <w:tcPr>
            <w:tcW w:w="1359" w:type="pct"/>
            <w:shd w:val="clear" w:color="auto" w:fill="auto"/>
            <w:tcMar>
              <w:top w:w="0" w:type="dxa"/>
              <w:bottom w:w="0" w:type="dxa"/>
            </w:tcMar>
            <w:vAlign w:val="center"/>
          </w:tcPr>
          <w:p w14:paraId="060F2D27"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92,927,833,531</w:t>
            </w:r>
          </w:p>
        </w:tc>
        <w:tc>
          <w:tcPr>
            <w:tcW w:w="1364" w:type="pct"/>
            <w:shd w:val="clear" w:color="auto" w:fill="auto"/>
            <w:tcMar>
              <w:top w:w="0" w:type="dxa"/>
              <w:bottom w:w="0" w:type="dxa"/>
            </w:tcMar>
            <w:vAlign w:val="center"/>
          </w:tcPr>
          <w:p w14:paraId="0F43EB77"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2024-2025</w:t>
            </w:r>
          </w:p>
        </w:tc>
      </w:tr>
      <w:tr w:rsidR="00575132" w:rsidRPr="00DD672E" w14:paraId="479A244E" w14:textId="77777777" w:rsidTr="00370E5E">
        <w:tc>
          <w:tcPr>
            <w:tcW w:w="466" w:type="pct"/>
            <w:shd w:val="clear" w:color="auto" w:fill="auto"/>
            <w:tcMar>
              <w:top w:w="0" w:type="dxa"/>
              <w:bottom w:w="0" w:type="dxa"/>
            </w:tcMar>
            <w:vAlign w:val="center"/>
          </w:tcPr>
          <w:p w14:paraId="75138779"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Total</w:t>
            </w:r>
          </w:p>
        </w:tc>
        <w:tc>
          <w:tcPr>
            <w:tcW w:w="1811" w:type="pct"/>
            <w:shd w:val="clear" w:color="auto" w:fill="auto"/>
            <w:tcMar>
              <w:top w:w="0" w:type="dxa"/>
              <w:bottom w:w="0" w:type="dxa"/>
            </w:tcMar>
            <w:vAlign w:val="center"/>
          </w:tcPr>
          <w:p w14:paraId="09411D47"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I+II+III</w:t>
            </w:r>
          </w:p>
        </w:tc>
        <w:tc>
          <w:tcPr>
            <w:tcW w:w="1359" w:type="pct"/>
            <w:shd w:val="clear" w:color="auto" w:fill="auto"/>
            <w:tcMar>
              <w:top w:w="0" w:type="dxa"/>
              <w:bottom w:w="0" w:type="dxa"/>
            </w:tcMar>
            <w:vAlign w:val="center"/>
          </w:tcPr>
          <w:p w14:paraId="220CEB0F"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2,129,668,250,000</w:t>
            </w:r>
          </w:p>
        </w:tc>
        <w:tc>
          <w:tcPr>
            <w:tcW w:w="1364" w:type="pct"/>
            <w:shd w:val="clear" w:color="auto" w:fill="auto"/>
            <w:tcMar>
              <w:top w:w="0" w:type="dxa"/>
              <w:bottom w:w="0" w:type="dxa"/>
            </w:tcMar>
            <w:vAlign w:val="center"/>
          </w:tcPr>
          <w:p w14:paraId="64A2761D" w14:textId="77777777" w:rsidR="00575132" w:rsidRPr="00DD672E" w:rsidRDefault="00575132" w:rsidP="00370E5E">
            <w:pPr>
              <w:tabs>
                <w:tab w:val="left" w:pos="432"/>
              </w:tabs>
              <w:spacing w:after="120" w:line="360" w:lineRule="auto"/>
              <w:rPr>
                <w:rFonts w:ascii="Arial" w:eastAsia="Arial" w:hAnsi="Arial" w:cs="Arial"/>
                <w:color w:val="010000"/>
                <w:sz w:val="20"/>
                <w:szCs w:val="20"/>
              </w:rPr>
            </w:pPr>
          </w:p>
        </w:tc>
      </w:tr>
    </w:tbl>
    <w:p w14:paraId="7F6FA225" w14:textId="77777777" w:rsidR="00575132" w:rsidRPr="00DD672E" w:rsidRDefault="005F56C2" w:rsidP="008F5B7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D672E">
        <w:rPr>
          <w:rFonts w:ascii="Arial" w:hAnsi="Arial" w:cs="Arial"/>
          <w:color w:val="010000"/>
          <w:sz w:val="20"/>
        </w:rPr>
        <w:t xml:space="preserve">(*) Section II: Thang Long Investment Group Joint Stock Company </w:t>
      </w:r>
      <w:r w:rsidR="00810C91" w:rsidRPr="00DD672E">
        <w:rPr>
          <w:rFonts w:ascii="Arial" w:hAnsi="Arial" w:cs="Arial"/>
          <w:color w:val="010000"/>
          <w:sz w:val="20"/>
        </w:rPr>
        <w:t>owns</w:t>
      </w:r>
      <w:r w:rsidRPr="00DD672E">
        <w:rPr>
          <w:rFonts w:ascii="Arial" w:hAnsi="Arial" w:cs="Arial"/>
          <w:color w:val="010000"/>
          <w:sz w:val="20"/>
        </w:rPr>
        <w:t xml:space="preserve"> 38,400,000 shares of Thang Long </w:t>
      </w:r>
      <w:proofErr w:type="spellStart"/>
      <w:r w:rsidRPr="00DD672E">
        <w:rPr>
          <w:rFonts w:ascii="Arial" w:hAnsi="Arial" w:cs="Arial"/>
          <w:color w:val="010000"/>
          <w:sz w:val="20"/>
        </w:rPr>
        <w:t>Phu</w:t>
      </w:r>
      <w:proofErr w:type="spellEnd"/>
      <w:r w:rsidRPr="00DD672E">
        <w:rPr>
          <w:rFonts w:ascii="Arial" w:hAnsi="Arial" w:cs="Arial"/>
          <w:color w:val="010000"/>
          <w:sz w:val="20"/>
        </w:rPr>
        <w:t xml:space="preserve"> </w:t>
      </w:r>
      <w:proofErr w:type="spellStart"/>
      <w:r w:rsidRPr="00DD672E">
        <w:rPr>
          <w:rFonts w:ascii="Arial" w:hAnsi="Arial" w:cs="Arial"/>
          <w:color w:val="010000"/>
          <w:sz w:val="20"/>
        </w:rPr>
        <w:t>Tho</w:t>
      </w:r>
      <w:proofErr w:type="spellEnd"/>
      <w:r w:rsidRPr="00DD672E">
        <w:rPr>
          <w:rFonts w:ascii="Arial" w:hAnsi="Arial" w:cs="Arial"/>
          <w:color w:val="010000"/>
          <w:sz w:val="20"/>
        </w:rPr>
        <w:t xml:space="preserve"> Investment Joint Stock Company, accounting for 60% of the total voting shares. Since Thang Long </w:t>
      </w:r>
      <w:proofErr w:type="spellStart"/>
      <w:r w:rsidRPr="00DD672E">
        <w:rPr>
          <w:rFonts w:ascii="Arial" w:hAnsi="Arial" w:cs="Arial"/>
          <w:color w:val="010000"/>
          <w:sz w:val="20"/>
        </w:rPr>
        <w:t>Phu</w:t>
      </w:r>
      <w:proofErr w:type="spellEnd"/>
      <w:r w:rsidRPr="00DD672E">
        <w:rPr>
          <w:rFonts w:ascii="Arial" w:hAnsi="Arial" w:cs="Arial"/>
          <w:color w:val="010000"/>
          <w:sz w:val="20"/>
        </w:rPr>
        <w:t xml:space="preserve"> </w:t>
      </w:r>
      <w:proofErr w:type="spellStart"/>
      <w:r w:rsidRPr="00DD672E">
        <w:rPr>
          <w:rFonts w:ascii="Arial" w:hAnsi="Arial" w:cs="Arial"/>
          <w:color w:val="010000"/>
          <w:sz w:val="20"/>
        </w:rPr>
        <w:t>Tho</w:t>
      </w:r>
      <w:proofErr w:type="spellEnd"/>
      <w:r w:rsidRPr="00DD672E">
        <w:rPr>
          <w:rFonts w:ascii="Arial" w:hAnsi="Arial" w:cs="Arial"/>
          <w:color w:val="010000"/>
          <w:sz w:val="20"/>
        </w:rPr>
        <w:t xml:space="preserve"> Investment Joint Stock Company has had positive business results with high profitability and growth rates in the last two years, the Board of Directors of Thang Long Investment Group Joint Stock Company realized that investing in capital to increase the ownership rate of Thang Long Investment Group Joint Stock Company at Thang Long </w:t>
      </w:r>
      <w:proofErr w:type="spellStart"/>
      <w:r w:rsidRPr="00DD672E">
        <w:rPr>
          <w:rFonts w:ascii="Arial" w:hAnsi="Arial" w:cs="Arial"/>
          <w:color w:val="010000"/>
          <w:sz w:val="20"/>
        </w:rPr>
        <w:t>Phu</w:t>
      </w:r>
      <w:proofErr w:type="spellEnd"/>
      <w:r w:rsidRPr="00DD672E">
        <w:rPr>
          <w:rFonts w:ascii="Arial" w:hAnsi="Arial" w:cs="Arial"/>
          <w:color w:val="010000"/>
          <w:sz w:val="20"/>
        </w:rPr>
        <w:t xml:space="preserve"> </w:t>
      </w:r>
      <w:proofErr w:type="spellStart"/>
      <w:r w:rsidRPr="00DD672E">
        <w:rPr>
          <w:rFonts w:ascii="Arial" w:hAnsi="Arial" w:cs="Arial"/>
          <w:color w:val="010000"/>
          <w:sz w:val="20"/>
        </w:rPr>
        <w:t>Tho</w:t>
      </w:r>
      <w:proofErr w:type="spellEnd"/>
      <w:r w:rsidRPr="00DD672E">
        <w:rPr>
          <w:rFonts w:ascii="Arial" w:hAnsi="Arial" w:cs="Arial"/>
          <w:color w:val="010000"/>
          <w:sz w:val="20"/>
        </w:rPr>
        <w:t xml:space="preserve"> Investment Joint Stock Company will bring interests to Thang Long Investment Group Joint Stock Company and shareholders. </w:t>
      </w:r>
    </w:p>
    <w:p w14:paraId="78AC4F29" w14:textId="32571C63" w:rsidR="00575132" w:rsidRPr="00DD672E" w:rsidRDefault="005F56C2" w:rsidP="008F5B7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D672E">
        <w:rPr>
          <w:rFonts w:ascii="Arial" w:hAnsi="Arial" w:cs="Arial"/>
          <w:color w:val="010000"/>
          <w:sz w:val="20"/>
        </w:rPr>
        <w:t xml:space="preserve">(*) Depending on actual conditions and market fluctuations as well as the actual business situation of the Company, the disbursement value </w:t>
      </w:r>
      <w:r w:rsidR="00810C91" w:rsidRPr="00DD672E">
        <w:rPr>
          <w:rFonts w:ascii="Arial" w:hAnsi="Arial" w:cs="Arial"/>
          <w:color w:val="010000"/>
          <w:sz w:val="20"/>
        </w:rPr>
        <w:t xml:space="preserve">and </w:t>
      </w:r>
      <w:r w:rsidRPr="00DD672E">
        <w:rPr>
          <w:rFonts w:ascii="Arial" w:hAnsi="Arial" w:cs="Arial"/>
          <w:color w:val="010000"/>
          <w:sz w:val="20"/>
        </w:rPr>
        <w:t xml:space="preserve">time for activities stated in the detailed usage plan may change. The </w:t>
      </w:r>
      <w:r w:rsidR="008F5B7F">
        <w:rPr>
          <w:rFonts w:ascii="Arial" w:hAnsi="Arial" w:cs="Arial"/>
          <w:color w:val="010000"/>
          <w:sz w:val="20"/>
        </w:rPr>
        <w:t>General Meeting</w:t>
      </w:r>
      <w:r w:rsidRPr="00DD672E">
        <w:rPr>
          <w:rFonts w:ascii="Arial" w:hAnsi="Arial" w:cs="Arial"/>
          <w:color w:val="010000"/>
          <w:sz w:val="20"/>
        </w:rPr>
        <w:t xml:space="preserve"> authorizes the Board of Directors to actively adjust the plan for using capital after the successful issuance to implement the Company's business activities to minimize risks and maximize benefits for shareholders.</w:t>
      </w:r>
    </w:p>
    <w:p w14:paraId="0565E37D" w14:textId="77777777" w:rsidR="00575132" w:rsidRPr="00DD672E" w:rsidRDefault="005F56C2" w:rsidP="008F5B7F">
      <w:pPr>
        <w:keepNext/>
        <w:numPr>
          <w:ilvl w:val="0"/>
          <w:numId w:val="5"/>
        </w:numPr>
        <w:pBdr>
          <w:top w:val="nil"/>
          <w:left w:val="nil"/>
          <w:bottom w:val="nil"/>
          <w:right w:val="nil"/>
          <w:between w:val="nil"/>
        </w:pBdr>
        <w:tabs>
          <w:tab w:val="left" w:pos="432"/>
          <w:tab w:val="left" w:pos="547"/>
        </w:tabs>
        <w:spacing w:after="120" w:line="360" w:lineRule="auto"/>
        <w:jc w:val="both"/>
        <w:rPr>
          <w:rFonts w:ascii="Arial" w:eastAsia="Arial" w:hAnsi="Arial" w:cs="Arial"/>
          <w:color w:val="010000"/>
          <w:sz w:val="20"/>
          <w:szCs w:val="20"/>
        </w:rPr>
      </w:pPr>
      <w:r w:rsidRPr="00DD672E">
        <w:rPr>
          <w:rFonts w:ascii="Arial" w:hAnsi="Arial" w:cs="Arial"/>
          <w:color w:val="010000"/>
          <w:sz w:val="20"/>
        </w:rPr>
        <w:t>Private placement plan</w:t>
      </w:r>
    </w:p>
    <w:p w14:paraId="30D4F52C" w14:textId="77777777" w:rsidR="00575132" w:rsidRPr="00DD672E" w:rsidRDefault="005F56C2" w:rsidP="008F5B7F">
      <w:pPr>
        <w:numPr>
          <w:ilvl w:val="0"/>
          <w:numId w:val="7"/>
        </w:numPr>
        <w:pBdr>
          <w:top w:val="nil"/>
          <w:left w:val="nil"/>
          <w:bottom w:val="nil"/>
          <w:right w:val="nil"/>
          <w:between w:val="nil"/>
        </w:pBdr>
        <w:tabs>
          <w:tab w:val="left" w:pos="432"/>
          <w:tab w:val="left" w:pos="547"/>
        </w:tabs>
        <w:spacing w:after="120" w:line="360" w:lineRule="auto"/>
        <w:jc w:val="both"/>
        <w:rPr>
          <w:rFonts w:ascii="Arial" w:eastAsia="Arial" w:hAnsi="Arial" w:cs="Arial"/>
          <w:color w:val="010000"/>
          <w:sz w:val="20"/>
          <w:szCs w:val="20"/>
        </w:rPr>
      </w:pPr>
      <w:r w:rsidRPr="00DD672E">
        <w:rPr>
          <w:rFonts w:ascii="Arial" w:hAnsi="Arial" w:cs="Arial"/>
          <w:color w:val="010000"/>
          <w:sz w:val="20"/>
        </w:rPr>
        <w:t>Number of shares expected to be issued: 50,000,000 shares</w:t>
      </w:r>
    </w:p>
    <w:p w14:paraId="74CE6CC0" w14:textId="77777777" w:rsidR="00575132" w:rsidRPr="00DD672E" w:rsidRDefault="005F56C2" w:rsidP="008F5B7F">
      <w:pPr>
        <w:numPr>
          <w:ilvl w:val="0"/>
          <w:numId w:val="7"/>
        </w:numPr>
        <w:pBdr>
          <w:top w:val="nil"/>
          <w:left w:val="nil"/>
          <w:bottom w:val="nil"/>
          <w:right w:val="nil"/>
          <w:between w:val="nil"/>
        </w:pBdr>
        <w:tabs>
          <w:tab w:val="left" w:pos="432"/>
          <w:tab w:val="left" w:pos="547"/>
        </w:tabs>
        <w:spacing w:after="120" w:line="360" w:lineRule="auto"/>
        <w:jc w:val="both"/>
        <w:rPr>
          <w:rFonts w:ascii="Arial" w:eastAsia="Arial" w:hAnsi="Arial" w:cs="Arial"/>
          <w:color w:val="010000"/>
          <w:sz w:val="20"/>
          <w:szCs w:val="20"/>
        </w:rPr>
      </w:pPr>
      <w:r w:rsidRPr="00DD672E">
        <w:rPr>
          <w:rFonts w:ascii="Arial" w:hAnsi="Arial" w:cs="Arial"/>
          <w:color w:val="010000"/>
          <w:sz w:val="20"/>
        </w:rPr>
        <w:t>Value of shares to be issued at par value: VND 500,000,000,000</w:t>
      </w:r>
    </w:p>
    <w:p w14:paraId="2E2F04CD" w14:textId="77777777" w:rsidR="00575132" w:rsidRPr="00DD672E" w:rsidRDefault="005F56C2" w:rsidP="008F5B7F">
      <w:pPr>
        <w:numPr>
          <w:ilvl w:val="0"/>
          <w:numId w:val="7"/>
        </w:numPr>
        <w:pBdr>
          <w:top w:val="nil"/>
          <w:left w:val="nil"/>
          <w:bottom w:val="nil"/>
          <w:right w:val="nil"/>
          <w:between w:val="nil"/>
        </w:pBdr>
        <w:tabs>
          <w:tab w:val="left" w:pos="432"/>
          <w:tab w:val="left" w:pos="547"/>
        </w:tabs>
        <w:spacing w:after="120" w:line="360" w:lineRule="auto"/>
        <w:jc w:val="both"/>
        <w:rPr>
          <w:rFonts w:ascii="Arial" w:eastAsia="Arial" w:hAnsi="Arial" w:cs="Arial"/>
          <w:color w:val="010000"/>
          <w:sz w:val="20"/>
          <w:szCs w:val="20"/>
        </w:rPr>
      </w:pPr>
      <w:r w:rsidRPr="00DD672E">
        <w:rPr>
          <w:rFonts w:ascii="Arial" w:hAnsi="Arial" w:cs="Arial"/>
          <w:color w:val="010000"/>
          <w:sz w:val="20"/>
        </w:rPr>
        <w:t>Offering price: VND 10,000/share</w:t>
      </w:r>
    </w:p>
    <w:p w14:paraId="5CD7FA79" w14:textId="77777777" w:rsidR="00575132" w:rsidRPr="00DD672E" w:rsidRDefault="00810C91" w:rsidP="008F5B7F">
      <w:pPr>
        <w:numPr>
          <w:ilvl w:val="0"/>
          <w:numId w:val="7"/>
        </w:numPr>
        <w:pBdr>
          <w:top w:val="nil"/>
          <w:left w:val="nil"/>
          <w:bottom w:val="nil"/>
          <w:right w:val="nil"/>
          <w:between w:val="nil"/>
        </w:pBdr>
        <w:tabs>
          <w:tab w:val="left" w:pos="432"/>
          <w:tab w:val="left" w:pos="547"/>
        </w:tabs>
        <w:spacing w:after="120" w:line="360" w:lineRule="auto"/>
        <w:jc w:val="both"/>
        <w:rPr>
          <w:rFonts w:ascii="Arial" w:eastAsia="Arial" w:hAnsi="Arial" w:cs="Arial"/>
          <w:color w:val="010000"/>
          <w:sz w:val="20"/>
          <w:szCs w:val="20"/>
        </w:rPr>
      </w:pPr>
      <w:r w:rsidRPr="00DD672E">
        <w:rPr>
          <w:rFonts w:ascii="Arial" w:hAnsi="Arial" w:cs="Arial"/>
          <w:color w:val="010000"/>
          <w:sz w:val="20"/>
        </w:rPr>
        <w:t>Offering subject</w:t>
      </w:r>
      <w:r w:rsidR="00AB305D" w:rsidRPr="00DD672E">
        <w:rPr>
          <w:rFonts w:ascii="Arial" w:hAnsi="Arial" w:cs="Arial"/>
          <w:color w:val="010000"/>
          <w:sz w:val="20"/>
        </w:rPr>
        <w:t>s</w:t>
      </w:r>
      <w:r w:rsidR="005F56C2" w:rsidRPr="00DD672E">
        <w:rPr>
          <w:rFonts w:ascii="Arial" w:hAnsi="Arial" w:cs="Arial"/>
          <w:color w:val="010000"/>
          <w:sz w:val="20"/>
        </w:rPr>
        <w:t>:</w:t>
      </w:r>
    </w:p>
    <w:p w14:paraId="64B0D12A" w14:textId="77777777" w:rsidR="00575132" w:rsidRPr="00DD672E" w:rsidRDefault="005F56C2" w:rsidP="008F5B7F">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D672E">
        <w:rPr>
          <w:rFonts w:ascii="Arial" w:hAnsi="Arial" w:cs="Arial"/>
          <w:color w:val="010000"/>
          <w:sz w:val="20"/>
        </w:rPr>
        <w:t>Investor selection criteria: Professional securities investors as per Article 11 of Law on Securities 2019 No. 54/2019/QH14 dated November 26, 2019.</w:t>
      </w:r>
    </w:p>
    <w:p w14:paraId="6E5536F6" w14:textId="77777777" w:rsidR="00575132" w:rsidRPr="00DD672E" w:rsidRDefault="005F56C2" w:rsidP="008F5B7F">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D672E">
        <w:rPr>
          <w:rFonts w:ascii="Arial" w:hAnsi="Arial" w:cs="Arial"/>
          <w:color w:val="010000"/>
          <w:sz w:val="20"/>
        </w:rPr>
        <w:t>Number of investors: Not exceeding 100 investors</w:t>
      </w:r>
    </w:p>
    <w:p w14:paraId="562A5B20" w14:textId="47E99AAB" w:rsidR="00575132" w:rsidRPr="00DD672E" w:rsidRDefault="005F56C2" w:rsidP="008F5B7F">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D672E">
        <w:rPr>
          <w:rFonts w:ascii="Arial" w:hAnsi="Arial" w:cs="Arial"/>
          <w:color w:val="010000"/>
          <w:sz w:val="20"/>
        </w:rPr>
        <w:t xml:space="preserve">List of </w:t>
      </w:r>
      <w:r w:rsidR="00AB305D" w:rsidRPr="00DD672E">
        <w:rPr>
          <w:rFonts w:ascii="Arial" w:hAnsi="Arial" w:cs="Arial"/>
          <w:color w:val="010000"/>
          <w:sz w:val="20"/>
        </w:rPr>
        <w:t>offering subjects</w:t>
      </w:r>
      <w:r w:rsidRPr="00DD672E">
        <w:rPr>
          <w:rFonts w:ascii="Arial" w:hAnsi="Arial" w:cs="Arial"/>
          <w:color w:val="010000"/>
          <w:sz w:val="20"/>
        </w:rPr>
        <w:t xml:space="preserve">: The </w:t>
      </w:r>
      <w:r w:rsidR="008F5B7F">
        <w:rPr>
          <w:rFonts w:ascii="Arial" w:hAnsi="Arial" w:cs="Arial"/>
          <w:color w:val="010000"/>
          <w:sz w:val="20"/>
        </w:rPr>
        <w:t>General Meeting</w:t>
      </w:r>
      <w:r w:rsidRPr="00DD672E">
        <w:rPr>
          <w:rFonts w:ascii="Arial" w:hAnsi="Arial" w:cs="Arial"/>
          <w:color w:val="010000"/>
          <w:sz w:val="20"/>
        </w:rPr>
        <w:t xml:space="preserve"> authorizes the Board of Directors to search, select, and determine the eligibility of professional securities investors and approves the list of eligible </w:t>
      </w:r>
      <w:r w:rsidRPr="00DD672E">
        <w:rPr>
          <w:rFonts w:ascii="Arial" w:hAnsi="Arial" w:cs="Arial"/>
          <w:color w:val="010000"/>
          <w:sz w:val="20"/>
        </w:rPr>
        <w:lastRenderedPageBreak/>
        <w:t>professional securities investors to participate in purchasing privately offered shares, the number of shares offered to each investor, but still ensuring that the number of eligible investors to buy private shares does not exceed 100 investors.</w:t>
      </w:r>
    </w:p>
    <w:p w14:paraId="31F6B9DC" w14:textId="77777777" w:rsidR="00575132" w:rsidRPr="00DD672E" w:rsidRDefault="00AB305D" w:rsidP="008F5B7F">
      <w:pPr>
        <w:numPr>
          <w:ilvl w:val="0"/>
          <w:numId w:val="7"/>
        </w:numPr>
        <w:pBdr>
          <w:top w:val="nil"/>
          <w:left w:val="nil"/>
          <w:bottom w:val="nil"/>
          <w:right w:val="nil"/>
          <w:between w:val="nil"/>
        </w:pBdr>
        <w:tabs>
          <w:tab w:val="left" w:pos="432"/>
          <w:tab w:val="left" w:pos="547"/>
        </w:tabs>
        <w:spacing w:after="120" w:line="360" w:lineRule="auto"/>
        <w:jc w:val="both"/>
        <w:rPr>
          <w:rFonts w:ascii="Arial" w:eastAsia="Arial" w:hAnsi="Arial" w:cs="Arial"/>
          <w:color w:val="010000"/>
          <w:sz w:val="20"/>
          <w:szCs w:val="20"/>
        </w:rPr>
      </w:pPr>
      <w:r w:rsidRPr="00DD672E">
        <w:rPr>
          <w:rFonts w:ascii="Arial" w:hAnsi="Arial" w:cs="Arial"/>
          <w:color w:val="010000"/>
          <w:sz w:val="20"/>
        </w:rPr>
        <w:t>Handle</w:t>
      </w:r>
      <w:r w:rsidR="005F56C2" w:rsidRPr="00DD672E">
        <w:rPr>
          <w:rFonts w:ascii="Arial" w:hAnsi="Arial" w:cs="Arial"/>
          <w:color w:val="010000"/>
          <w:sz w:val="20"/>
        </w:rPr>
        <w:t xml:space="preserve"> shares that investors not registering to buy, paying to buy, and the number of fractional shares:</w:t>
      </w:r>
    </w:p>
    <w:p w14:paraId="61450197" w14:textId="707BD86F" w:rsidR="00575132" w:rsidRPr="00DD672E" w:rsidRDefault="005F56C2" w:rsidP="008F5B7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D672E">
        <w:rPr>
          <w:rFonts w:ascii="Arial" w:hAnsi="Arial" w:cs="Arial"/>
          <w:color w:val="010000"/>
          <w:sz w:val="20"/>
        </w:rPr>
        <w:t xml:space="preserve">The </w:t>
      </w:r>
      <w:r w:rsidR="008F5B7F">
        <w:rPr>
          <w:rFonts w:ascii="Arial" w:hAnsi="Arial" w:cs="Arial"/>
          <w:color w:val="010000"/>
          <w:sz w:val="20"/>
        </w:rPr>
        <w:t>General Meeting</w:t>
      </w:r>
      <w:r w:rsidRPr="00DD672E">
        <w:rPr>
          <w:rFonts w:ascii="Arial" w:hAnsi="Arial" w:cs="Arial"/>
          <w:color w:val="010000"/>
          <w:sz w:val="20"/>
        </w:rPr>
        <w:t xml:space="preserve"> authorizes the Board of Directors to search, determine, and select investors to distribute shares that investors who have not registered, paid to buy, and the number of fractional shares to one or some investors, ensuring compliance with the investor selection criteria approved by the </w:t>
      </w:r>
      <w:r w:rsidR="008F5B7F">
        <w:rPr>
          <w:rFonts w:ascii="Arial" w:hAnsi="Arial" w:cs="Arial"/>
          <w:color w:val="010000"/>
          <w:sz w:val="20"/>
        </w:rPr>
        <w:t>General Meeting</w:t>
      </w:r>
      <w:r w:rsidRPr="00DD672E">
        <w:rPr>
          <w:rFonts w:ascii="Arial" w:hAnsi="Arial" w:cs="Arial"/>
          <w:color w:val="010000"/>
          <w:sz w:val="20"/>
        </w:rPr>
        <w:t xml:space="preserve"> to purchase undistributed shares at a price not lower than the initial offering price, and comply with relevant legal regulations. In case of expiration of share distribution according to the provisions of law (including the extended period, if any), if there are still remaining undistributed shares, these shares will be canceled and the Board of Directors will decide on </w:t>
      </w:r>
      <w:r w:rsidR="00DD672E" w:rsidRPr="00DD672E">
        <w:rPr>
          <w:rFonts w:ascii="Arial" w:hAnsi="Arial" w:cs="Arial"/>
          <w:color w:val="010000"/>
          <w:sz w:val="20"/>
        </w:rPr>
        <w:t>ending</w:t>
      </w:r>
      <w:r w:rsidRPr="00DD672E">
        <w:rPr>
          <w:rFonts w:ascii="Arial" w:hAnsi="Arial" w:cs="Arial"/>
          <w:color w:val="010000"/>
          <w:sz w:val="20"/>
        </w:rPr>
        <w:t xml:space="preserve"> the offering.</w:t>
      </w:r>
    </w:p>
    <w:p w14:paraId="2F5AE170" w14:textId="77777777" w:rsidR="00575132" w:rsidRPr="00DD672E" w:rsidRDefault="005F56C2" w:rsidP="008F5B7F">
      <w:pPr>
        <w:numPr>
          <w:ilvl w:val="0"/>
          <w:numId w:val="7"/>
        </w:numPr>
        <w:pBdr>
          <w:top w:val="nil"/>
          <w:left w:val="nil"/>
          <w:bottom w:val="nil"/>
          <w:right w:val="nil"/>
          <w:between w:val="nil"/>
        </w:pBdr>
        <w:tabs>
          <w:tab w:val="left" w:pos="432"/>
          <w:tab w:val="left" w:pos="557"/>
        </w:tabs>
        <w:spacing w:after="120" w:line="360" w:lineRule="auto"/>
        <w:jc w:val="both"/>
        <w:rPr>
          <w:rFonts w:ascii="Arial" w:eastAsia="Arial" w:hAnsi="Arial" w:cs="Arial"/>
          <w:color w:val="010000"/>
          <w:sz w:val="20"/>
          <w:szCs w:val="20"/>
        </w:rPr>
      </w:pPr>
      <w:r w:rsidRPr="00DD672E">
        <w:rPr>
          <w:rFonts w:ascii="Arial" w:hAnsi="Arial" w:cs="Arial"/>
          <w:color w:val="010000"/>
          <w:sz w:val="20"/>
        </w:rPr>
        <w:t>Transfer restriction</w:t>
      </w:r>
    </w:p>
    <w:p w14:paraId="4C874886" w14:textId="77777777" w:rsidR="00575132" w:rsidRPr="00DD672E" w:rsidRDefault="005F56C2" w:rsidP="008F5B7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D672E">
        <w:rPr>
          <w:rFonts w:ascii="Arial" w:hAnsi="Arial" w:cs="Arial"/>
          <w:color w:val="010000"/>
          <w:sz w:val="20"/>
        </w:rPr>
        <w:t xml:space="preserve">Issued shares are restricted from transfer for 01 </w:t>
      </w:r>
      <w:proofErr w:type="gramStart"/>
      <w:r w:rsidRPr="00DD672E">
        <w:rPr>
          <w:rFonts w:ascii="Arial" w:hAnsi="Arial" w:cs="Arial"/>
          <w:color w:val="010000"/>
          <w:sz w:val="20"/>
        </w:rPr>
        <w:t>year</w:t>
      </w:r>
      <w:proofErr w:type="gramEnd"/>
      <w:r w:rsidRPr="00DD672E">
        <w:rPr>
          <w:rFonts w:ascii="Arial" w:hAnsi="Arial" w:cs="Arial"/>
          <w:color w:val="010000"/>
          <w:sz w:val="20"/>
        </w:rPr>
        <w:t xml:space="preserve"> from the date of completion of the offering, except in cases of transfer between professional securities investors or implementation under an effective Court judgment, Arbitration decisions, or inheritance according to the provisions of law.</w:t>
      </w:r>
    </w:p>
    <w:p w14:paraId="7CF6176A" w14:textId="77777777" w:rsidR="00575132" w:rsidRPr="00DD672E" w:rsidRDefault="005F56C2" w:rsidP="008F5B7F">
      <w:pPr>
        <w:numPr>
          <w:ilvl w:val="0"/>
          <w:numId w:val="7"/>
        </w:numPr>
        <w:pBdr>
          <w:top w:val="nil"/>
          <w:left w:val="nil"/>
          <w:bottom w:val="nil"/>
          <w:right w:val="nil"/>
          <w:between w:val="nil"/>
        </w:pBdr>
        <w:tabs>
          <w:tab w:val="left" w:pos="432"/>
          <w:tab w:val="left" w:pos="557"/>
        </w:tabs>
        <w:spacing w:after="120" w:line="360" w:lineRule="auto"/>
        <w:jc w:val="both"/>
        <w:rPr>
          <w:rFonts w:ascii="Arial" w:eastAsia="Arial" w:hAnsi="Arial" w:cs="Arial"/>
          <w:color w:val="010000"/>
          <w:sz w:val="20"/>
          <w:szCs w:val="20"/>
        </w:rPr>
      </w:pPr>
      <w:r w:rsidRPr="00DD672E">
        <w:rPr>
          <w:rFonts w:ascii="Arial" w:hAnsi="Arial" w:cs="Arial"/>
          <w:color w:val="010000"/>
          <w:sz w:val="20"/>
        </w:rPr>
        <w:t>Expected offering time:</w:t>
      </w:r>
    </w:p>
    <w:p w14:paraId="07ED3C71" w14:textId="43495758" w:rsidR="00575132" w:rsidRPr="00DD672E" w:rsidRDefault="005F56C2" w:rsidP="008F5B7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D672E">
        <w:rPr>
          <w:rFonts w:ascii="Arial" w:hAnsi="Arial" w:cs="Arial"/>
          <w:color w:val="010000"/>
          <w:sz w:val="20"/>
        </w:rPr>
        <w:t xml:space="preserve">The </w:t>
      </w:r>
      <w:r w:rsidR="008F5B7F">
        <w:rPr>
          <w:rFonts w:ascii="Arial" w:hAnsi="Arial" w:cs="Arial"/>
          <w:color w:val="010000"/>
          <w:sz w:val="20"/>
        </w:rPr>
        <w:t>General Meeting</w:t>
      </w:r>
      <w:r w:rsidRPr="00DD672E">
        <w:rPr>
          <w:rFonts w:ascii="Arial" w:hAnsi="Arial" w:cs="Arial"/>
          <w:color w:val="010000"/>
          <w:sz w:val="20"/>
        </w:rPr>
        <w:t xml:space="preserve"> authorizes the Board of Directors to select an appropriate time to implement the offering after the approval of the State Securities Commission for the company’s private placement.</w:t>
      </w:r>
    </w:p>
    <w:p w14:paraId="33346323" w14:textId="77777777" w:rsidR="00575132" w:rsidRPr="00DD672E" w:rsidRDefault="005F56C2" w:rsidP="008F5B7F">
      <w:pPr>
        <w:numPr>
          <w:ilvl w:val="0"/>
          <w:numId w:val="7"/>
        </w:numPr>
        <w:pBdr>
          <w:top w:val="nil"/>
          <w:left w:val="nil"/>
          <w:bottom w:val="nil"/>
          <w:right w:val="nil"/>
          <w:between w:val="nil"/>
        </w:pBdr>
        <w:tabs>
          <w:tab w:val="left" w:pos="432"/>
          <w:tab w:val="left" w:pos="557"/>
        </w:tabs>
        <w:spacing w:after="120" w:line="360" w:lineRule="auto"/>
        <w:jc w:val="both"/>
        <w:rPr>
          <w:rFonts w:ascii="Arial" w:eastAsia="Arial" w:hAnsi="Arial" w:cs="Arial"/>
          <w:color w:val="010000"/>
          <w:sz w:val="20"/>
          <w:szCs w:val="20"/>
        </w:rPr>
      </w:pPr>
      <w:r w:rsidRPr="00DD672E">
        <w:rPr>
          <w:rFonts w:ascii="Arial" w:hAnsi="Arial" w:cs="Arial"/>
          <w:color w:val="010000"/>
          <w:sz w:val="20"/>
        </w:rPr>
        <w:t>Ensure share offering meets regulations on foreign ownership rate</w:t>
      </w:r>
    </w:p>
    <w:p w14:paraId="7BCC165E" w14:textId="77777777" w:rsidR="00575132" w:rsidRPr="00DD672E" w:rsidRDefault="005F56C2" w:rsidP="008F5B7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D672E">
        <w:rPr>
          <w:rFonts w:ascii="Arial" w:hAnsi="Arial" w:cs="Arial"/>
          <w:color w:val="010000"/>
          <w:sz w:val="20"/>
        </w:rPr>
        <w:t>According to Official Dispatch No. 4583/UBCK-PTTT dated July 20, 2022 on the notification dossiers on changing the maximum foreign ownership rate of Thang Long Investment Group Joint Stock Company is 49%.</w:t>
      </w:r>
    </w:p>
    <w:p w14:paraId="5F83207D" w14:textId="2EE9F579" w:rsidR="00575132" w:rsidRPr="00DD672E" w:rsidRDefault="005F56C2" w:rsidP="008F5B7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D672E">
        <w:rPr>
          <w:rFonts w:ascii="Arial" w:hAnsi="Arial" w:cs="Arial"/>
          <w:color w:val="010000"/>
          <w:sz w:val="20"/>
        </w:rPr>
        <w:t>To ensu</w:t>
      </w:r>
      <w:r w:rsidR="00AB305D" w:rsidRPr="00DD672E">
        <w:rPr>
          <w:rFonts w:ascii="Arial" w:hAnsi="Arial" w:cs="Arial"/>
          <w:color w:val="010000"/>
          <w:sz w:val="20"/>
        </w:rPr>
        <w:t>r</w:t>
      </w:r>
      <w:r w:rsidRPr="00DD672E">
        <w:rPr>
          <w:rFonts w:ascii="Arial" w:hAnsi="Arial" w:cs="Arial"/>
          <w:color w:val="010000"/>
          <w:sz w:val="20"/>
        </w:rPr>
        <w:t xml:space="preserve">e compliance with </w:t>
      </w:r>
      <w:r w:rsidR="008F5B7F">
        <w:rPr>
          <w:rFonts w:ascii="Arial" w:hAnsi="Arial" w:cs="Arial"/>
          <w:color w:val="010000"/>
          <w:sz w:val="20"/>
        </w:rPr>
        <w:t>applicable laws</w:t>
      </w:r>
      <w:r w:rsidRPr="00DD672E">
        <w:rPr>
          <w:rFonts w:ascii="Arial" w:hAnsi="Arial" w:cs="Arial"/>
          <w:color w:val="010000"/>
          <w:sz w:val="20"/>
        </w:rPr>
        <w:t xml:space="preserve">, the </w:t>
      </w:r>
      <w:r w:rsidR="008F5B7F">
        <w:rPr>
          <w:rFonts w:ascii="Arial" w:hAnsi="Arial" w:cs="Arial"/>
          <w:color w:val="010000"/>
          <w:sz w:val="20"/>
        </w:rPr>
        <w:t>General Meeting</w:t>
      </w:r>
      <w:r w:rsidRPr="00DD672E">
        <w:rPr>
          <w:rFonts w:ascii="Arial" w:hAnsi="Arial" w:cs="Arial"/>
          <w:color w:val="010000"/>
          <w:sz w:val="20"/>
        </w:rPr>
        <w:t xml:space="preserve"> approves on not distributing shares to foreign investors in this issuance. In case investors who have been selected to participate in buying shares in this offering do not register to buy/do not pay to buy part or all of the approved number of shares, the remaining shares can only be distributed to domestic professional securities investors.</w:t>
      </w:r>
    </w:p>
    <w:p w14:paraId="44823D7E" w14:textId="77777777" w:rsidR="00AB305D" w:rsidRPr="00DD672E" w:rsidRDefault="005F56C2" w:rsidP="008F5B7F">
      <w:pPr>
        <w:numPr>
          <w:ilvl w:val="0"/>
          <w:numId w:val="7"/>
        </w:numPr>
        <w:pBdr>
          <w:top w:val="nil"/>
          <w:left w:val="nil"/>
          <w:bottom w:val="nil"/>
          <w:right w:val="nil"/>
          <w:between w:val="nil"/>
        </w:pBdr>
        <w:tabs>
          <w:tab w:val="left" w:pos="432"/>
          <w:tab w:val="left" w:pos="557"/>
        </w:tabs>
        <w:spacing w:after="120" w:line="360" w:lineRule="auto"/>
        <w:jc w:val="both"/>
        <w:rPr>
          <w:rFonts w:ascii="Arial" w:eastAsia="Arial" w:hAnsi="Arial" w:cs="Arial"/>
          <w:color w:val="010000"/>
          <w:sz w:val="20"/>
          <w:szCs w:val="20"/>
        </w:rPr>
      </w:pPr>
      <w:r w:rsidRPr="00DD672E">
        <w:rPr>
          <w:rFonts w:ascii="Arial" w:hAnsi="Arial" w:cs="Arial"/>
          <w:color w:val="010000"/>
          <w:sz w:val="20"/>
        </w:rPr>
        <w:t xml:space="preserve">Plan to compensate for the shortage of capital expected to be mobilized from the offering to implement the Project: </w:t>
      </w:r>
    </w:p>
    <w:p w14:paraId="537DDBB2" w14:textId="6C486D85" w:rsidR="00575132" w:rsidRPr="00DD672E" w:rsidRDefault="005F56C2" w:rsidP="008F5B7F">
      <w:pPr>
        <w:pBdr>
          <w:top w:val="nil"/>
          <w:left w:val="nil"/>
          <w:bottom w:val="nil"/>
          <w:right w:val="nil"/>
          <w:between w:val="nil"/>
        </w:pBdr>
        <w:tabs>
          <w:tab w:val="left" w:pos="432"/>
          <w:tab w:val="left" w:pos="557"/>
        </w:tabs>
        <w:spacing w:after="120" w:line="360" w:lineRule="auto"/>
        <w:jc w:val="both"/>
        <w:rPr>
          <w:rFonts w:ascii="Arial" w:eastAsia="Arial" w:hAnsi="Arial" w:cs="Arial"/>
          <w:color w:val="010000"/>
          <w:sz w:val="20"/>
          <w:szCs w:val="20"/>
        </w:rPr>
      </w:pPr>
      <w:r w:rsidRPr="00DD672E">
        <w:rPr>
          <w:rFonts w:ascii="Arial" w:hAnsi="Arial" w:cs="Arial"/>
          <w:color w:val="010000"/>
          <w:sz w:val="20"/>
        </w:rPr>
        <w:t xml:space="preserve">In case the shares are not fully distributed and the amount of capital mobilized does not reach as expected, the </w:t>
      </w:r>
      <w:r w:rsidR="008F5B7F">
        <w:rPr>
          <w:rFonts w:ascii="Arial" w:hAnsi="Arial" w:cs="Arial"/>
          <w:color w:val="010000"/>
          <w:sz w:val="20"/>
        </w:rPr>
        <w:t>General Meeting</w:t>
      </w:r>
      <w:r w:rsidRPr="00DD672E">
        <w:rPr>
          <w:rFonts w:ascii="Arial" w:hAnsi="Arial" w:cs="Arial"/>
          <w:color w:val="010000"/>
          <w:sz w:val="20"/>
        </w:rPr>
        <w:t xml:space="preserve"> will consider mobilizing loans from banks and financial institutions; issue bonds or seek other sources of additional funding to compensate.</w:t>
      </w:r>
    </w:p>
    <w:p w14:paraId="1E621C19" w14:textId="77777777" w:rsidR="00575132" w:rsidRPr="00DD672E" w:rsidRDefault="005F56C2" w:rsidP="008F5B7F">
      <w:pPr>
        <w:numPr>
          <w:ilvl w:val="0"/>
          <w:numId w:val="7"/>
        </w:numPr>
        <w:pBdr>
          <w:top w:val="nil"/>
          <w:left w:val="nil"/>
          <w:bottom w:val="nil"/>
          <w:right w:val="nil"/>
          <w:between w:val="nil"/>
        </w:pBdr>
        <w:tabs>
          <w:tab w:val="left" w:pos="432"/>
          <w:tab w:val="left" w:pos="557"/>
        </w:tabs>
        <w:spacing w:after="120" w:line="360" w:lineRule="auto"/>
        <w:jc w:val="both"/>
        <w:rPr>
          <w:rFonts w:ascii="Arial" w:eastAsia="Arial" w:hAnsi="Arial" w:cs="Arial"/>
          <w:color w:val="010000"/>
          <w:sz w:val="20"/>
          <w:szCs w:val="20"/>
        </w:rPr>
      </w:pPr>
      <w:r w:rsidRPr="00DD672E">
        <w:rPr>
          <w:rFonts w:ascii="Arial" w:hAnsi="Arial" w:cs="Arial"/>
          <w:color w:val="010000"/>
          <w:sz w:val="20"/>
        </w:rPr>
        <w:t>Purpose and the plan on using the proceeds from the offering:</w:t>
      </w:r>
    </w:p>
    <w:p w14:paraId="34DCBC28" w14:textId="77777777" w:rsidR="00575132" w:rsidRPr="00DD672E" w:rsidRDefault="005F56C2" w:rsidP="008F5B7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D672E">
        <w:rPr>
          <w:rFonts w:ascii="Arial" w:hAnsi="Arial" w:cs="Arial"/>
          <w:color w:val="010000"/>
          <w:sz w:val="20"/>
        </w:rPr>
        <w:t>Total proceeds from the private placement is: VND 500,000,000,000 will be used by the Company to: Supplement the working capital and invest in construction works under the</w:t>
      </w:r>
      <w:r w:rsidR="00AB305D" w:rsidRPr="00DD672E">
        <w:rPr>
          <w:rFonts w:ascii="Arial" w:hAnsi="Arial" w:cs="Arial"/>
          <w:color w:val="010000"/>
          <w:sz w:val="20"/>
        </w:rPr>
        <w:t xml:space="preserve"> project of</w:t>
      </w:r>
      <w:r w:rsidRPr="00DD672E">
        <w:rPr>
          <w:rFonts w:ascii="Arial" w:hAnsi="Arial" w:cs="Arial"/>
          <w:color w:val="010000"/>
          <w:sz w:val="20"/>
        </w:rPr>
        <w:t xml:space="preserve"> </w:t>
      </w:r>
      <w:proofErr w:type="spellStart"/>
      <w:r w:rsidR="00AB305D" w:rsidRPr="00DD672E">
        <w:rPr>
          <w:rFonts w:ascii="Arial" w:hAnsi="Arial" w:cs="Arial"/>
          <w:color w:val="010000"/>
          <w:sz w:val="20"/>
        </w:rPr>
        <w:t>Vuon</w:t>
      </w:r>
      <w:proofErr w:type="spellEnd"/>
      <w:r w:rsidR="00AB305D" w:rsidRPr="00DD672E">
        <w:rPr>
          <w:rFonts w:ascii="Arial" w:hAnsi="Arial" w:cs="Arial"/>
          <w:color w:val="010000"/>
          <w:sz w:val="20"/>
        </w:rPr>
        <w:t xml:space="preserve"> </w:t>
      </w:r>
      <w:proofErr w:type="spellStart"/>
      <w:r w:rsidR="00AB305D" w:rsidRPr="00DD672E">
        <w:rPr>
          <w:rFonts w:ascii="Arial" w:hAnsi="Arial" w:cs="Arial"/>
          <w:color w:val="010000"/>
          <w:sz w:val="20"/>
        </w:rPr>
        <w:t>Vua</w:t>
      </w:r>
      <w:proofErr w:type="spellEnd"/>
      <w:r w:rsidR="00AB305D" w:rsidRPr="00DD672E">
        <w:rPr>
          <w:rFonts w:ascii="Arial" w:hAnsi="Arial" w:cs="Arial"/>
          <w:color w:val="010000"/>
          <w:sz w:val="20"/>
        </w:rPr>
        <w:t xml:space="preserve"> Resort &amp; Villas</w:t>
      </w:r>
      <w:r w:rsidRPr="00DD672E">
        <w:rPr>
          <w:rFonts w:ascii="Arial" w:hAnsi="Arial" w:cs="Arial"/>
          <w:color w:val="010000"/>
          <w:sz w:val="20"/>
        </w:rPr>
        <w:t>, specifically as follows:</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09"/>
        <w:gridCol w:w="3495"/>
        <w:gridCol w:w="1946"/>
        <w:gridCol w:w="2667"/>
      </w:tblGrid>
      <w:tr w:rsidR="00575132" w:rsidRPr="00DD672E" w14:paraId="1C09DF4F" w14:textId="77777777" w:rsidTr="00370E5E">
        <w:tc>
          <w:tcPr>
            <w:tcW w:w="504" w:type="pct"/>
            <w:shd w:val="clear" w:color="auto" w:fill="auto"/>
            <w:tcMar>
              <w:top w:w="0" w:type="dxa"/>
              <w:bottom w:w="0" w:type="dxa"/>
            </w:tcMar>
            <w:vAlign w:val="center"/>
          </w:tcPr>
          <w:p w14:paraId="132B128A"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lastRenderedPageBreak/>
              <w:t>No.</w:t>
            </w:r>
          </w:p>
        </w:tc>
        <w:tc>
          <w:tcPr>
            <w:tcW w:w="1938" w:type="pct"/>
            <w:shd w:val="clear" w:color="auto" w:fill="auto"/>
            <w:tcMar>
              <w:top w:w="0" w:type="dxa"/>
              <w:bottom w:w="0" w:type="dxa"/>
            </w:tcMar>
            <w:vAlign w:val="center"/>
          </w:tcPr>
          <w:p w14:paraId="767300F6"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Capital usage purpose/ Item</w:t>
            </w:r>
          </w:p>
        </w:tc>
        <w:tc>
          <w:tcPr>
            <w:tcW w:w="1079" w:type="pct"/>
            <w:shd w:val="clear" w:color="auto" w:fill="auto"/>
            <w:tcMar>
              <w:top w:w="0" w:type="dxa"/>
              <w:bottom w:w="0" w:type="dxa"/>
            </w:tcMar>
            <w:vAlign w:val="center"/>
          </w:tcPr>
          <w:p w14:paraId="34F8CC7D"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Expected usage amount (VND)</w:t>
            </w:r>
          </w:p>
        </w:tc>
        <w:tc>
          <w:tcPr>
            <w:tcW w:w="1479" w:type="pct"/>
            <w:shd w:val="clear" w:color="auto" w:fill="auto"/>
            <w:tcMar>
              <w:top w:w="0" w:type="dxa"/>
              <w:bottom w:w="0" w:type="dxa"/>
            </w:tcMar>
            <w:vAlign w:val="center"/>
          </w:tcPr>
          <w:p w14:paraId="47C99946"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Expected capital usage progress</w:t>
            </w:r>
          </w:p>
        </w:tc>
      </w:tr>
      <w:tr w:rsidR="00575132" w:rsidRPr="00DD672E" w14:paraId="4AD92612" w14:textId="77777777" w:rsidTr="00370E5E">
        <w:tc>
          <w:tcPr>
            <w:tcW w:w="504" w:type="pct"/>
            <w:shd w:val="clear" w:color="auto" w:fill="auto"/>
            <w:tcMar>
              <w:top w:w="0" w:type="dxa"/>
              <w:bottom w:w="0" w:type="dxa"/>
            </w:tcMar>
            <w:vAlign w:val="center"/>
          </w:tcPr>
          <w:p w14:paraId="41C89B1D"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I</w:t>
            </w:r>
          </w:p>
        </w:tc>
        <w:tc>
          <w:tcPr>
            <w:tcW w:w="1938" w:type="pct"/>
            <w:shd w:val="clear" w:color="auto" w:fill="auto"/>
            <w:tcMar>
              <w:top w:w="0" w:type="dxa"/>
              <w:bottom w:w="0" w:type="dxa"/>
            </w:tcMar>
            <w:vAlign w:val="center"/>
          </w:tcPr>
          <w:p w14:paraId="47F370F7"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Supplement the working capital</w:t>
            </w:r>
          </w:p>
        </w:tc>
        <w:tc>
          <w:tcPr>
            <w:tcW w:w="1079" w:type="pct"/>
            <w:shd w:val="clear" w:color="auto" w:fill="auto"/>
            <w:tcMar>
              <w:top w:w="0" w:type="dxa"/>
              <w:bottom w:w="0" w:type="dxa"/>
            </w:tcMar>
            <w:vAlign w:val="center"/>
          </w:tcPr>
          <w:p w14:paraId="61418DDE"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100,000,000,000</w:t>
            </w:r>
          </w:p>
        </w:tc>
        <w:tc>
          <w:tcPr>
            <w:tcW w:w="1479" w:type="pct"/>
            <w:shd w:val="clear" w:color="auto" w:fill="auto"/>
            <w:tcMar>
              <w:top w:w="0" w:type="dxa"/>
              <w:bottom w:w="0" w:type="dxa"/>
            </w:tcMar>
            <w:vAlign w:val="center"/>
          </w:tcPr>
          <w:p w14:paraId="2AEC6B32" w14:textId="77777777" w:rsidR="00575132" w:rsidRPr="00DD672E" w:rsidRDefault="00575132" w:rsidP="00370E5E">
            <w:pPr>
              <w:tabs>
                <w:tab w:val="left" w:pos="432"/>
              </w:tabs>
              <w:spacing w:after="120" w:line="360" w:lineRule="auto"/>
              <w:rPr>
                <w:rFonts w:ascii="Arial" w:eastAsia="Arial" w:hAnsi="Arial" w:cs="Arial"/>
                <w:color w:val="010000"/>
                <w:sz w:val="20"/>
                <w:szCs w:val="20"/>
              </w:rPr>
            </w:pPr>
          </w:p>
        </w:tc>
      </w:tr>
      <w:tr w:rsidR="00575132" w:rsidRPr="00DD672E" w14:paraId="663F8C26" w14:textId="77777777" w:rsidTr="00370E5E">
        <w:tc>
          <w:tcPr>
            <w:tcW w:w="504" w:type="pct"/>
            <w:shd w:val="clear" w:color="auto" w:fill="auto"/>
            <w:tcMar>
              <w:top w:w="0" w:type="dxa"/>
              <w:bottom w:w="0" w:type="dxa"/>
            </w:tcMar>
            <w:vAlign w:val="center"/>
          </w:tcPr>
          <w:p w14:paraId="07965044"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w:t>
            </w:r>
          </w:p>
        </w:tc>
        <w:tc>
          <w:tcPr>
            <w:tcW w:w="1938" w:type="pct"/>
            <w:shd w:val="clear" w:color="auto" w:fill="auto"/>
            <w:tcMar>
              <w:top w:w="0" w:type="dxa"/>
              <w:bottom w:w="0" w:type="dxa"/>
            </w:tcMar>
            <w:vAlign w:val="center"/>
          </w:tcPr>
          <w:p w14:paraId="2C91FE5F"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Salary, bonus, allowance payment for the staff</w:t>
            </w:r>
          </w:p>
        </w:tc>
        <w:tc>
          <w:tcPr>
            <w:tcW w:w="1079" w:type="pct"/>
            <w:shd w:val="clear" w:color="auto" w:fill="auto"/>
            <w:tcMar>
              <w:top w:w="0" w:type="dxa"/>
              <w:bottom w:w="0" w:type="dxa"/>
            </w:tcMar>
            <w:vAlign w:val="center"/>
          </w:tcPr>
          <w:p w14:paraId="77D848CB"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10,000,000,000</w:t>
            </w:r>
          </w:p>
        </w:tc>
        <w:tc>
          <w:tcPr>
            <w:tcW w:w="1479" w:type="pct"/>
            <w:shd w:val="clear" w:color="auto" w:fill="auto"/>
            <w:tcMar>
              <w:top w:w="0" w:type="dxa"/>
              <w:bottom w:w="0" w:type="dxa"/>
            </w:tcMar>
            <w:vAlign w:val="center"/>
          </w:tcPr>
          <w:p w14:paraId="3F6D7C1F"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2024-2025</w:t>
            </w:r>
          </w:p>
        </w:tc>
      </w:tr>
      <w:tr w:rsidR="00575132" w:rsidRPr="00DD672E" w14:paraId="4B9A7CC4" w14:textId="77777777" w:rsidTr="00370E5E">
        <w:tc>
          <w:tcPr>
            <w:tcW w:w="504" w:type="pct"/>
            <w:shd w:val="clear" w:color="auto" w:fill="auto"/>
            <w:tcMar>
              <w:top w:w="0" w:type="dxa"/>
              <w:bottom w:w="0" w:type="dxa"/>
            </w:tcMar>
            <w:vAlign w:val="center"/>
          </w:tcPr>
          <w:p w14:paraId="2EF0744F"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bCs/>
                <w:color w:val="010000"/>
                <w:sz w:val="20"/>
              </w:rPr>
              <w:t>2</w:t>
            </w:r>
          </w:p>
        </w:tc>
        <w:tc>
          <w:tcPr>
            <w:tcW w:w="1938" w:type="pct"/>
            <w:shd w:val="clear" w:color="auto" w:fill="auto"/>
            <w:tcMar>
              <w:top w:w="0" w:type="dxa"/>
              <w:bottom w:w="0" w:type="dxa"/>
            </w:tcMar>
            <w:vAlign w:val="center"/>
          </w:tcPr>
          <w:p w14:paraId="59AAC0C2"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Office rental payment</w:t>
            </w:r>
          </w:p>
        </w:tc>
        <w:tc>
          <w:tcPr>
            <w:tcW w:w="1079" w:type="pct"/>
            <w:shd w:val="clear" w:color="auto" w:fill="auto"/>
            <w:tcMar>
              <w:top w:w="0" w:type="dxa"/>
              <w:bottom w:w="0" w:type="dxa"/>
            </w:tcMar>
            <w:vAlign w:val="center"/>
          </w:tcPr>
          <w:p w14:paraId="06B1A5F3"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3,000,000,000</w:t>
            </w:r>
          </w:p>
        </w:tc>
        <w:tc>
          <w:tcPr>
            <w:tcW w:w="1479" w:type="pct"/>
            <w:shd w:val="clear" w:color="auto" w:fill="auto"/>
            <w:tcMar>
              <w:top w:w="0" w:type="dxa"/>
              <w:bottom w:w="0" w:type="dxa"/>
            </w:tcMar>
            <w:vAlign w:val="center"/>
          </w:tcPr>
          <w:p w14:paraId="68381C17"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2024-2025</w:t>
            </w:r>
          </w:p>
        </w:tc>
      </w:tr>
      <w:tr w:rsidR="00575132" w:rsidRPr="00DD672E" w14:paraId="71B520BB" w14:textId="77777777" w:rsidTr="00370E5E">
        <w:tc>
          <w:tcPr>
            <w:tcW w:w="504" w:type="pct"/>
            <w:shd w:val="clear" w:color="auto" w:fill="auto"/>
            <w:tcMar>
              <w:top w:w="0" w:type="dxa"/>
              <w:bottom w:w="0" w:type="dxa"/>
            </w:tcMar>
            <w:vAlign w:val="center"/>
          </w:tcPr>
          <w:p w14:paraId="00B13FF4"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3</w:t>
            </w:r>
          </w:p>
        </w:tc>
        <w:tc>
          <w:tcPr>
            <w:tcW w:w="1938" w:type="pct"/>
            <w:shd w:val="clear" w:color="auto" w:fill="auto"/>
            <w:tcMar>
              <w:top w:w="0" w:type="dxa"/>
              <w:bottom w:w="0" w:type="dxa"/>
            </w:tcMar>
            <w:vAlign w:val="center"/>
          </w:tcPr>
          <w:p w14:paraId="2AEF1177"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Loan interest payment</w:t>
            </w:r>
          </w:p>
        </w:tc>
        <w:tc>
          <w:tcPr>
            <w:tcW w:w="1079" w:type="pct"/>
            <w:shd w:val="clear" w:color="auto" w:fill="auto"/>
            <w:tcMar>
              <w:top w:w="0" w:type="dxa"/>
              <w:bottom w:w="0" w:type="dxa"/>
            </w:tcMar>
            <w:vAlign w:val="center"/>
          </w:tcPr>
          <w:p w14:paraId="307DC0F3"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20,000,000,000</w:t>
            </w:r>
          </w:p>
        </w:tc>
        <w:tc>
          <w:tcPr>
            <w:tcW w:w="1479" w:type="pct"/>
            <w:shd w:val="clear" w:color="auto" w:fill="auto"/>
            <w:tcMar>
              <w:top w:w="0" w:type="dxa"/>
              <w:bottom w:w="0" w:type="dxa"/>
            </w:tcMar>
            <w:vAlign w:val="center"/>
          </w:tcPr>
          <w:p w14:paraId="635FEA87"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2024-2025</w:t>
            </w:r>
          </w:p>
        </w:tc>
      </w:tr>
      <w:tr w:rsidR="00575132" w:rsidRPr="00DD672E" w14:paraId="4249A5DB" w14:textId="77777777" w:rsidTr="00370E5E">
        <w:tc>
          <w:tcPr>
            <w:tcW w:w="504" w:type="pct"/>
            <w:shd w:val="clear" w:color="auto" w:fill="auto"/>
            <w:tcMar>
              <w:top w:w="0" w:type="dxa"/>
              <w:bottom w:w="0" w:type="dxa"/>
            </w:tcMar>
            <w:vAlign w:val="center"/>
          </w:tcPr>
          <w:p w14:paraId="4CB5ACCE"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4</w:t>
            </w:r>
          </w:p>
        </w:tc>
        <w:tc>
          <w:tcPr>
            <w:tcW w:w="1938" w:type="pct"/>
            <w:shd w:val="clear" w:color="auto" w:fill="auto"/>
            <w:tcMar>
              <w:top w:w="0" w:type="dxa"/>
              <w:bottom w:w="0" w:type="dxa"/>
            </w:tcMar>
            <w:vAlign w:val="center"/>
          </w:tcPr>
          <w:p w14:paraId="70B332E0"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Bank's working capital loan payment</w:t>
            </w:r>
          </w:p>
        </w:tc>
        <w:tc>
          <w:tcPr>
            <w:tcW w:w="1079" w:type="pct"/>
            <w:shd w:val="clear" w:color="auto" w:fill="auto"/>
            <w:tcMar>
              <w:top w:w="0" w:type="dxa"/>
              <w:bottom w:w="0" w:type="dxa"/>
            </w:tcMar>
            <w:vAlign w:val="center"/>
          </w:tcPr>
          <w:p w14:paraId="25B3A5A0"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67,000,000,000</w:t>
            </w:r>
          </w:p>
        </w:tc>
        <w:tc>
          <w:tcPr>
            <w:tcW w:w="1479" w:type="pct"/>
            <w:shd w:val="clear" w:color="auto" w:fill="auto"/>
            <w:tcMar>
              <w:top w:w="0" w:type="dxa"/>
              <w:bottom w:w="0" w:type="dxa"/>
            </w:tcMar>
            <w:vAlign w:val="center"/>
          </w:tcPr>
          <w:p w14:paraId="77E5B47A"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2024-2025</w:t>
            </w:r>
          </w:p>
        </w:tc>
      </w:tr>
      <w:tr w:rsidR="00575132" w:rsidRPr="00DD672E" w14:paraId="010B8121" w14:textId="77777777" w:rsidTr="00370E5E">
        <w:tc>
          <w:tcPr>
            <w:tcW w:w="504" w:type="pct"/>
            <w:shd w:val="clear" w:color="auto" w:fill="auto"/>
            <w:tcMar>
              <w:top w:w="0" w:type="dxa"/>
              <w:bottom w:w="0" w:type="dxa"/>
            </w:tcMar>
            <w:vAlign w:val="center"/>
          </w:tcPr>
          <w:p w14:paraId="1E6C8E04"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II</w:t>
            </w:r>
          </w:p>
        </w:tc>
        <w:tc>
          <w:tcPr>
            <w:tcW w:w="1938" w:type="pct"/>
            <w:shd w:val="clear" w:color="auto" w:fill="auto"/>
            <w:tcMar>
              <w:top w:w="0" w:type="dxa"/>
              <w:bottom w:w="0" w:type="dxa"/>
            </w:tcMar>
            <w:vAlign w:val="center"/>
          </w:tcPr>
          <w:p w14:paraId="4590DF8F"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 xml:space="preserve">Investment in construction works under the </w:t>
            </w:r>
            <w:r w:rsidR="00AB305D" w:rsidRPr="00DD672E">
              <w:rPr>
                <w:rFonts w:ascii="Arial" w:hAnsi="Arial" w:cs="Arial"/>
                <w:color w:val="010000"/>
                <w:sz w:val="20"/>
              </w:rPr>
              <w:t xml:space="preserve">project of the </w:t>
            </w:r>
            <w:r w:rsidRPr="00DD672E">
              <w:rPr>
                <w:rFonts w:ascii="Arial" w:hAnsi="Arial" w:cs="Arial"/>
                <w:color w:val="010000"/>
                <w:sz w:val="20"/>
              </w:rPr>
              <w:t>tourist area, ecological villas, specifically:</w:t>
            </w:r>
          </w:p>
        </w:tc>
        <w:tc>
          <w:tcPr>
            <w:tcW w:w="1079" w:type="pct"/>
            <w:shd w:val="clear" w:color="auto" w:fill="auto"/>
            <w:tcMar>
              <w:top w:w="0" w:type="dxa"/>
              <w:bottom w:w="0" w:type="dxa"/>
            </w:tcMar>
            <w:vAlign w:val="center"/>
          </w:tcPr>
          <w:p w14:paraId="61DD3BF3"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400,000,000,000</w:t>
            </w:r>
          </w:p>
        </w:tc>
        <w:tc>
          <w:tcPr>
            <w:tcW w:w="1479" w:type="pct"/>
            <w:shd w:val="clear" w:color="auto" w:fill="auto"/>
            <w:tcMar>
              <w:top w:w="0" w:type="dxa"/>
              <w:bottom w:w="0" w:type="dxa"/>
            </w:tcMar>
            <w:vAlign w:val="center"/>
          </w:tcPr>
          <w:p w14:paraId="7F51D2A8"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2024-2025</w:t>
            </w:r>
          </w:p>
        </w:tc>
      </w:tr>
      <w:tr w:rsidR="00575132" w:rsidRPr="00DD672E" w14:paraId="01E53CCB" w14:textId="77777777" w:rsidTr="00370E5E">
        <w:tc>
          <w:tcPr>
            <w:tcW w:w="504" w:type="pct"/>
            <w:shd w:val="clear" w:color="auto" w:fill="auto"/>
            <w:tcMar>
              <w:top w:w="0" w:type="dxa"/>
              <w:bottom w:w="0" w:type="dxa"/>
            </w:tcMar>
            <w:vAlign w:val="center"/>
          </w:tcPr>
          <w:p w14:paraId="31657979"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w:t>
            </w:r>
          </w:p>
        </w:tc>
        <w:tc>
          <w:tcPr>
            <w:tcW w:w="1938" w:type="pct"/>
            <w:shd w:val="clear" w:color="auto" w:fill="auto"/>
            <w:tcMar>
              <w:top w:w="0" w:type="dxa"/>
              <w:bottom w:w="0" w:type="dxa"/>
            </w:tcMar>
            <w:vAlign w:val="center"/>
          </w:tcPr>
          <w:p w14:paraId="1CF1F06D"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 xml:space="preserve">Renovating, repairing, and upgrading villas that have been built and operated in </w:t>
            </w:r>
            <w:r w:rsidR="00AB305D" w:rsidRPr="00DD672E">
              <w:rPr>
                <w:rFonts w:ascii="Arial" w:hAnsi="Arial" w:cs="Arial"/>
                <w:color w:val="010000"/>
                <w:sz w:val="20"/>
              </w:rPr>
              <w:t>Phase</w:t>
            </w:r>
            <w:r w:rsidRPr="00DD672E">
              <w:rPr>
                <w:rFonts w:ascii="Arial" w:hAnsi="Arial" w:cs="Arial"/>
                <w:color w:val="010000"/>
                <w:sz w:val="20"/>
              </w:rPr>
              <w:t xml:space="preserve"> 1</w:t>
            </w:r>
          </w:p>
        </w:tc>
        <w:tc>
          <w:tcPr>
            <w:tcW w:w="1079" w:type="pct"/>
            <w:shd w:val="clear" w:color="auto" w:fill="auto"/>
            <w:tcMar>
              <w:top w:w="0" w:type="dxa"/>
              <w:bottom w:w="0" w:type="dxa"/>
            </w:tcMar>
            <w:vAlign w:val="center"/>
          </w:tcPr>
          <w:p w14:paraId="08A13FEF"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7,500,000,000</w:t>
            </w:r>
          </w:p>
        </w:tc>
        <w:tc>
          <w:tcPr>
            <w:tcW w:w="1479" w:type="pct"/>
            <w:shd w:val="clear" w:color="auto" w:fill="auto"/>
            <w:tcMar>
              <w:top w:w="0" w:type="dxa"/>
              <w:bottom w:w="0" w:type="dxa"/>
            </w:tcMar>
            <w:vAlign w:val="center"/>
          </w:tcPr>
          <w:p w14:paraId="2D1E63BE"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2024-2025</w:t>
            </w:r>
          </w:p>
        </w:tc>
      </w:tr>
      <w:tr w:rsidR="00575132" w:rsidRPr="00DD672E" w14:paraId="7FAECEEA" w14:textId="77777777" w:rsidTr="00370E5E">
        <w:tc>
          <w:tcPr>
            <w:tcW w:w="504" w:type="pct"/>
            <w:shd w:val="clear" w:color="auto" w:fill="auto"/>
            <w:tcMar>
              <w:top w:w="0" w:type="dxa"/>
              <w:bottom w:w="0" w:type="dxa"/>
            </w:tcMar>
            <w:vAlign w:val="center"/>
          </w:tcPr>
          <w:p w14:paraId="5259DB86"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bCs/>
                <w:color w:val="010000"/>
                <w:sz w:val="20"/>
              </w:rPr>
              <w:t>2</w:t>
            </w:r>
          </w:p>
        </w:tc>
        <w:tc>
          <w:tcPr>
            <w:tcW w:w="1938" w:type="pct"/>
            <w:shd w:val="clear" w:color="auto" w:fill="auto"/>
            <w:tcMar>
              <w:top w:w="0" w:type="dxa"/>
              <w:bottom w:w="0" w:type="dxa"/>
            </w:tcMar>
            <w:vAlign w:val="center"/>
          </w:tcPr>
          <w:p w14:paraId="5C478679"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Renovating, repairing and upgrading restaurant and service buildings that are already in operation in phase 1</w:t>
            </w:r>
          </w:p>
        </w:tc>
        <w:tc>
          <w:tcPr>
            <w:tcW w:w="1079" w:type="pct"/>
            <w:shd w:val="clear" w:color="auto" w:fill="auto"/>
            <w:tcMar>
              <w:top w:w="0" w:type="dxa"/>
              <w:bottom w:w="0" w:type="dxa"/>
            </w:tcMar>
            <w:vAlign w:val="center"/>
          </w:tcPr>
          <w:p w14:paraId="3EFEC080"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400,000,000</w:t>
            </w:r>
          </w:p>
        </w:tc>
        <w:tc>
          <w:tcPr>
            <w:tcW w:w="1479" w:type="pct"/>
            <w:shd w:val="clear" w:color="auto" w:fill="auto"/>
            <w:tcMar>
              <w:top w:w="0" w:type="dxa"/>
              <w:bottom w:w="0" w:type="dxa"/>
            </w:tcMar>
            <w:vAlign w:val="center"/>
          </w:tcPr>
          <w:p w14:paraId="4E2BC198"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2024-2025</w:t>
            </w:r>
          </w:p>
        </w:tc>
      </w:tr>
      <w:tr w:rsidR="00575132" w:rsidRPr="00DD672E" w14:paraId="765A74EE" w14:textId="77777777" w:rsidTr="00370E5E">
        <w:tc>
          <w:tcPr>
            <w:tcW w:w="504" w:type="pct"/>
            <w:shd w:val="clear" w:color="auto" w:fill="auto"/>
            <w:tcMar>
              <w:top w:w="0" w:type="dxa"/>
              <w:bottom w:w="0" w:type="dxa"/>
            </w:tcMar>
            <w:vAlign w:val="center"/>
          </w:tcPr>
          <w:p w14:paraId="7044DA05"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3</w:t>
            </w:r>
          </w:p>
        </w:tc>
        <w:tc>
          <w:tcPr>
            <w:tcW w:w="1938" w:type="pct"/>
            <w:shd w:val="clear" w:color="auto" w:fill="auto"/>
            <w:tcMar>
              <w:top w:w="0" w:type="dxa"/>
              <w:bottom w:w="0" w:type="dxa"/>
            </w:tcMar>
            <w:vAlign w:val="center"/>
          </w:tcPr>
          <w:p w14:paraId="1C6CEB21"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 xml:space="preserve">New construction of high-rise tourist apartment building - </w:t>
            </w:r>
            <w:proofErr w:type="spellStart"/>
            <w:r w:rsidRPr="00DD672E">
              <w:rPr>
                <w:rFonts w:ascii="Arial" w:hAnsi="Arial" w:cs="Arial"/>
                <w:color w:val="010000"/>
                <w:sz w:val="20"/>
              </w:rPr>
              <w:t>Condotel</w:t>
            </w:r>
            <w:proofErr w:type="spellEnd"/>
            <w:r w:rsidRPr="00DD672E">
              <w:rPr>
                <w:rFonts w:ascii="Arial" w:hAnsi="Arial" w:cs="Arial"/>
                <w:color w:val="010000"/>
                <w:sz w:val="20"/>
              </w:rPr>
              <w:t xml:space="preserve"> No. 2</w:t>
            </w:r>
          </w:p>
        </w:tc>
        <w:tc>
          <w:tcPr>
            <w:tcW w:w="1079" w:type="pct"/>
            <w:shd w:val="clear" w:color="auto" w:fill="auto"/>
            <w:tcMar>
              <w:top w:w="0" w:type="dxa"/>
              <w:bottom w:w="0" w:type="dxa"/>
            </w:tcMar>
            <w:vAlign w:val="center"/>
          </w:tcPr>
          <w:p w14:paraId="19850777"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373,052,380,953</w:t>
            </w:r>
          </w:p>
        </w:tc>
        <w:tc>
          <w:tcPr>
            <w:tcW w:w="1479" w:type="pct"/>
            <w:shd w:val="clear" w:color="auto" w:fill="auto"/>
            <w:tcMar>
              <w:top w:w="0" w:type="dxa"/>
              <w:bottom w:w="0" w:type="dxa"/>
            </w:tcMar>
            <w:vAlign w:val="center"/>
          </w:tcPr>
          <w:p w14:paraId="1F7C15BB"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2024-2025</w:t>
            </w:r>
          </w:p>
        </w:tc>
      </w:tr>
      <w:tr w:rsidR="00575132" w:rsidRPr="00DD672E" w14:paraId="033308D6" w14:textId="77777777" w:rsidTr="00370E5E">
        <w:tc>
          <w:tcPr>
            <w:tcW w:w="504" w:type="pct"/>
            <w:shd w:val="clear" w:color="auto" w:fill="auto"/>
            <w:tcMar>
              <w:top w:w="0" w:type="dxa"/>
              <w:bottom w:w="0" w:type="dxa"/>
            </w:tcMar>
            <w:vAlign w:val="center"/>
          </w:tcPr>
          <w:p w14:paraId="0744D20A"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4</w:t>
            </w:r>
          </w:p>
        </w:tc>
        <w:tc>
          <w:tcPr>
            <w:tcW w:w="1938" w:type="pct"/>
            <w:shd w:val="clear" w:color="auto" w:fill="auto"/>
            <w:tcMar>
              <w:top w:w="0" w:type="dxa"/>
              <w:bottom w:w="0" w:type="dxa"/>
            </w:tcMar>
            <w:vAlign w:val="center"/>
          </w:tcPr>
          <w:p w14:paraId="763A7B9B"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 xml:space="preserve">Project management </w:t>
            </w:r>
            <w:r w:rsidR="00AB305D" w:rsidRPr="00DD672E">
              <w:rPr>
                <w:rFonts w:ascii="Arial" w:hAnsi="Arial" w:cs="Arial"/>
                <w:color w:val="010000"/>
                <w:sz w:val="20"/>
              </w:rPr>
              <w:t>expense</w:t>
            </w:r>
            <w:r w:rsidRPr="00DD672E">
              <w:rPr>
                <w:rFonts w:ascii="Arial" w:hAnsi="Arial" w:cs="Arial"/>
                <w:color w:val="010000"/>
                <w:sz w:val="20"/>
              </w:rPr>
              <w:t xml:space="preserve">, consulting </w:t>
            </w:r>
            <w:r w:rsidR="00AB305D" w:rsidRPr="00DD672E">
              <w:rPr>
                <w:rFonts w:ascii="Arial" w:hAnsi="Arial" w:cs="Arial"/>
                <w:color w:val="010000"/>
                <w:sz w:val="20"/>
              </w:rPr>
              <w:t>expense</w:t>
            </w:r>
            <w:r w:rsidRPr="00DD672E">
              <w:rPr>
                <w:rFonts w:ascii="Arial" w:hAnsi="Arial" w:cs="Arial"/>
                <w:color w:val="010000"/>
                <w:sz w:val="20"/>
              </w:rPr>
              <w:t>, and other expenses</w:t>
            </w:r>
          </w:p>
        </w:tc>
        <w:tc>
          <w:tcPr>
            <w:tcW w:w="1079" w:type="pct"/>
            <w:shd w:val="clear" w:color="auto" w:fill="auto"/>
            <w:tcMar>
              <w:top w:w="0" w:type="dxa"/>
              <w:bottom w:w="0" w:type="dxa"/>
            </w:tcMar>
            <w:vAlign w:val="center"/>
          </w:tcPr>
          <w:p w14:paraId="3CA4EF6E"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19,047,619,048</w:t>
            </w:r>
          </w:p>
        </w:tc>
        <w:tc>
          <w:tcPr>
            <w:tcW w:w="1479" w:type="pct"/>
            <w:shd w:val="clear" w:color="auto" w:fill="auto"/>
            <w:tcMar>
              <w:top w:w="0" w:type="dxa"/>
              <w:bottom w:w="0" w:type="dxa"/>
            </w:tcMar>
            <w:vAlign w:val="center"/>
          </w:tcPr>
          <w:p w14:paraId="1E822E32"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2024-2025</w:t>
            </w:r>
          </w:p>
        </w:tc>
      </w:tr>
      <w:tr w:rsidR="00575132" w:rsidRPr="00DD672E" w14:paraId="52779BE5" w14:textId="77777777" w:rsidTr="00370E5E">
        <w:tc>
          <w:tcPr>
            <w:tcW w:w="504" w:type="pct"/>
            <w:shd w:val="clear" w:color="auto" w:fill="auto"/>
            <w:tcMar>
              <w:top w:w="0" w:type="dxa"/>
              <w:bottom w:w="0" w:type="dxa"/>
            </w:tcMar>
            <w:vAlign w:val="center"/>
          </w:tcPr>
          <w:p w14:paraId="57E6B6F5"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 xml:space="preserve">Total </w:t>
            </w:r>
          </w:p>
        </w:tc>
        <w:tc>
          <w:tcPr>
            <w:tcW w:w="1938" w:type="pct"/>
            <w:shd w:val="clear" w:color="auto" w:fill="auto"/>
            <w:tcMar>
              <w:top w:w="0" w:type="dxa"/>
              <w:bottom w:w="0" w:type="dxa"/>
            </w:tcMar>
            <w:vAlign w:val="center"/>
          </w:tcPr>
          <w:p w14:paraId="4905BE35"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I+II</w:t>
            </w:r>
          </w:p>
        </w:tc>
        <w:tc>
          <w:tcPr>
            <w:tcW w:w="1079" w:type="pct"/>
            <w:shd w:val="clear" w:color="auto" w:fill="auto"/>
            <w:tcMar>
              <w:top w:w="0" w:type="dxa"/>
              <w:bottom w:w="0" w:type="dxa"/>
            </w:tcMar>
            <w:vAlign w:val="center"/>
          </w:tcPr>
          <w:p w14:paraId="7C5EC2A1" w14:textId="77777777" w:rsidR="00575132" w:rsidRPr="00DD672E" w:rsidRDefault="005F56C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672E">
              <w:rPr>
                <w:rFonts w:ascii="Arial" w:hAnsi="Arial" w:cs="Arial"/>
                <w:color w:val="010000"/>
                <w:sz w:val="20"/>
              </w:rPr>
              <w:t>500,000,000,000</w:t>
            </w:r>
          </w:p>
        </w:tc>
        <w:tc>
          <w:tcPr>
            <w:tcW w:w="1479" w:type="pct"/>
            <w:shd w:val="clear" w:color="auto" w:fill="auto"/>
            <w:tcMar>
              <w:top w:w="0" w:type="dxa"/>
              <w:bottom w:w="0" w:type="dxa"/>
            </w:tcMar>
            <w:vAlign w:val="center"/>
          </w:tcPr>
          <w:p w14:paraId="5A5D9059" w14:textId="77777777" w:rsidR="00575132" w:rsidRPr="00DD672E" w:rsidRDefault="00575132" w:rsidP="00370E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bl>
    <w:p w14:paraId="51A479CE" w14:textId="28F2D460" w:rsidR="00575132" w:rsidRPr="00DD672E" w:rsidRDefault="005F56C2" w:rsidP="008F5B7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D672E">
        <w:rPr>
          <w:rFonts w:ascii="Arial" w:hAnsi="Arial" w:cs="Arial"/>
          <w:color w:val="010000"/>
          <w:sz w:val="20"/>
        </w:rPr>
        <w:t xml:space="preserve">(*) Depending on actual conditions and the actual business situation of the Company as well as market fluctuations, the </w:t>
      </w:r>
      <w:r w:rsidR="008F5B7F">
        <w:rPr>
          <w:rFonts w:ascii="Arial" w:hAnsi="Arial" w:cs="Arial"/>
          <w:color w:val="010000"/>
          <w:sz w:val="20"/>
        </w:rPr>
        <w:t>General Meeting</w:t>
      </w:r>
      <w:r w:rsidRPr="00DD672E">
        <w:rPr>
          <w:rFonts w:ascii="Arial" w:hAnsi="Arial" w:cs="Arial"/>
          <w:color w:val="010000"/>
          <w:sz w:val="20"/>
        </w:rPr>
        <w:t xml:space="preserve"> authorizes the Board of Directors to actively adjust the plan for using capital after the successful issuance to implement the Company's business activities to minimize risks and maximize benefits for shareholders.</w:t>
      </w:r>
    </w:p>
    <w:p w14:paraId="2DE1B6F8" w14:textId="2B97EE76" w:rsidR="00575132" w:rsidRPr="00DD672E" w:rsidRDefault="005F56C2" w:rsidP="008F5B7F">
      <w:pPr>
        <w:numPr>
          <w:ilvl w:val="0"/>
          <w:numId w:val="10"/>
        </w:numPr>
        <w:pBdr>
          <w:top w:val="nil"/>
          <w:left w:val="nil"/>
          <w:bottom w:val="nil"/>
          <w:right w:val="nil"/>
          <w:between w:val="nil"/>
        </w:pBdr>
        <w:tabs>
          <w:tab w:val="left" w:pos="432"/>
          <w:tab w:val="left" w:pos="569"/>
        </w:tabs>
        <w:spacing w:after="120" w:line="360" w:lineRule="auto"/>
        <w:jc w:val="both"/>
        <w:rPr>
          <w:rFonts w:ascii="Arial" w:eastAsia="Arial" w:hAnsi="Arial" w:cs="Arial"/>
          <w:color w:val="010000"/>
          <w:sz w:val="20"/>
          <w:szCs w:val="20"/>
        </w:rPr>
      </w:pPr>
      <w:r w:rsidRPr="00DD672E">
        <w:rPr>
          <w:rFonts w:ascii="Arial" w:hAnsi="Arial" w:cs="Arial"/>
          <w:color w:val="010000"/>
          <w:sz w:val="20"/>
        </w:rPr>
        <w:t>Deposit</w:t>
      </w:r>
      <w:r w:rsidR="00DD672E" w:rsidRPr="00DD672E">
        <w:rPr>
          <w:rFonts w:ascii="Arial" w:hAnsi="Arial" w:cs="Arial"/>
          <w:color w:val="010000"/>
          <w:sz w:val="20"/>
        </w:rPr>
        <w:t>ory</w:t>
      </w:r>
      <w:r w:rsidRPr="00DD672E">
        <w:rPr>
          <w:rFonts w:ascii="Arial" w:hAnsi="Arial" w:cs="Arial"/>
          <w:color w:val="010000"/>
          <w:sz w:val="20"/>
        </w:rPr>
        <w:t xml:space="preserve"> and listing of additional issuance of shares</w:t>
      </w:r>
    </w:p>
    <w:p w14:paraId="4735077C" w14:textId="77777777" w:rsidR="00575132" w:rsidRPr="00DD672E" w:rsidRDefault="005F56C2" w:rsidP="008F5B7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D672E">
        <w:rPr>
          <w:rFonts w:ascii="Arial" w:hAnsi="Arial" w:cs="Arial"/>
          <w:color w:val="010000"/>
          <w:sz w:val="20"/>
        </w:rPr>
        <w:t>All additional shares offered will be registered as additional securities at Vietnam Securities Depository and Clearing Corporation and registered for additional trading on the Hanoi Stock Exchange after completing the offering.</w:t>
      </w:r>
    </w:p>
    <w:p w14:paraId="586CED26" w14:textId="77777777" w:rsidR="00575132" w:rsidRPr="00DD672E" w:rsidRDefault="005F56C2" w:rsidP="008F5B7F">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D672E">
        <w:rPr>
          <w:rFonts w:ascii="Arial" w:hAnsi="Arial" w:cs="Arial"/>
          <w:color w:val="010000"/>
          <w:sz w:val="20"/>
        </w:rPr>
        <w:t xml:space="preserve">Approve </w:t>
      </w:r>
      <w:r w:rsidR="00C87AEC" w:rsidRPr="00DD672E">
        <w:rPr>
          <w:rFonts w:ascii="Arial" w:hAnsi="Arial" w:cs="Arial"/>
          <w:color w:val="010000"/>
          <w:sz w:val="20"/>
        </w:rPr>
        <w:t xml:space="preserve">the </w:t>
      </w:r>
      <w:r w:rsidRPr="00DD672E">
        <w:rPr>
          <w:rFonts w:ascii="Arial" w:hAnsi="Arial" w:cs="Arial"/>
          <w:color w:val="010000"/>
          <w:sz w:val="20"/>
        </w:rPr>
        <w:t xml:space="preserve">Proposal on listing shares of the Company on the Hanoi Stock Exchange. </w:t>
      </w:r>
    </w:p>
    <w:p w14:paraId="65D2A11F" w14:textId="77777777" w:rsidR="00575132" w:rsidRPr="00DD672E" w:rsidRDefault="005F56C2" w:rsidP="008F5B7F">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D672E">
        <w:rPr>
          <w:rFonts w:ascii="Arial" w:hAnsi="Arial" w:cs="Arial"/>
          <w:color w:val="010000"/>
          <w:sz w:val="20"/>
        </w:rPr>
        <w:t xml:space="preserve">Approve </w:t>
      </w:r>
      <w:r w:rsidR="00C87AEC" w:rsidRPr="00DD672E">
        <w:rPr>
          <w:rFonts w:ascii="Arial" w:hAnsi="Arial" w:cs="Arial"/>
          <w:color w:val="010000"/>
          <w:sz w:val="20"/>
        </w:rPr>
        <w:t xml:space="preserve">the </w:t>
      </w:r>
      <w:r w:rsidRPr="00DD672E">
        <w:rPr>
          <w:rFonts w:ascii="Arial" w:hAnsi="Arial" w:cs="Arial"/>
          <w:color w:val="010000"/>
          <w:sz w:val="20"/>
        </w:rPr>
        <w:t>Proposal on reporting on implemented transactions and approve the</w:t>
      </w:r>
      <w:r w:rsidR="00C87AEC" w:rsidRPr="00DD672E">
        <w:rPr>
          <w:rFonts w:ascii="Arial" w:hAnsi="Arial" w:cs="Arial"/>
          <w:color w:val="010000"/>
          <w:sz w:val="20"/>
        </w:rPr>
        <w:t xml:space="preserve"> policy on</w:t>
      </w:r>
      <w:r w:rsidRPr="00DD672E">
        <w:rPr>
          <w:rFonts w:ascii="Arial" w:hAnsi="Arial" w:cs="Arial"/>
          <w:color w:val="010000"/>
          <w:sz w:val="20"/>
        </w:rPr>
        <w:t xml:space="preserve"> investment and business activities in 2024.</w:t>
      </w:r>
    </w:p>
    <w:p w14:paraId="5C7C05B1" w14:textId="316F541C" w:rsidR="00575132" w:rsidRPr="00DD672E" w:rsidRDefault="005F56C2" w:rsidP="008F5B7F">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D672E">
        <w:rPr>
          <w:rFonts w:ascii="Arial" w:hAnsi="Arial" w:cs="Arial"/>
          <w:color w:val="010000"/>
          <w:sz w:val="20"/>
        </w:rPr>
        <w:lastRenderedPageBreak/>
        <w:t xml:space="preserve">‎‎Article 2. The </w:t>
      </w:r>
      <w:r w:rsidR="008F5B7F">
        <w:rPr>
          <w:rFonts w:ascii="Arial" w:hAnsi="Arial" w:cs="Arial"/>
          <w:color w:val="010000"/>
          <w:sz w:val="20"/>
        </w:rPr>
        <w:t>General Meeting</w:t>
      </w:r>
      <w:r w:rsidRPr="00DD672E">
        <w:rPr>
          <w:rFonts w:ascii="Arial" w:hAnsi="Arial" w:cs="Arial"/>
          <w:color w:val="010000"/>
          <w:sz w:val="20"/>
        </w:rPr>
        <w:t xml:space="preserve"> of Thang Long Investment Group Joint Stock Company assigns the Board of Directors, based on the above contents, to implement </w:t>
      </w:r>
      <w:r w:rsidR="008F5B7F">
        <w:rPr>
          <w:rFonts w:ascii="Arial" w:hAnsi="Arial" w:cs="Arial"/>
          <w:color w:val="010000"/>
          <w:sz w:val="20"/>
        </w:rPr>
        <w:t>as per</w:t>
      </w:r>
      <w:r w:rsidRPr="00DD672E">
        <w:rPr>
          <w:rFonts w:ascii="Arial" w:hAnsi="Arial" w:cs="Arial"/>
          <w:color w:val="010000"/>
          <w:sz w:val="20"/>
        </w:rPr>
        <w:t xml:space="preserve"> regulati</w:t>
      </w:r>
      <w:r w:rsidR="00566008" w:rsidRPr="00DD672E">
        <w:rPr>
          <w:rFonts w:ascii="Arial" w:hAnsi="Arial" w:cs="Arial"/>
          <w:color w:val="010000"/>
          <w:sz w:val="20"/>
        </w:rPr>
        <w:t xml:space="preserve">ons of the Company and </w:t>
      </w:r>
      <w:r w:rsidR="008F5B7F">
        <w:rPr>
          <w:rFonts w:ascii="Arial" w:hAnsi="Arial" w:cs="Arial"/>
          <w:color w:val="010000"/>
          <w:sz w:val="20"/>
        </w:rPr>
        <w:t>applicable laws</w:t>
      </w:r>
      <w:r w:rsidRPr="00DD672E">
        <w:rPr>
          <w:rFonts w:ascii="Arial" w:hAnsi="Arial" w:cs="Arial"/>
          <w:color w:val="010000"/>
          <w:sz w:val="20"/>
        </w:rPr>
        <w:t xml:space="preserve">. </w:t>
      </w:r>
    </w:p>
    <w:p w14:paraId="1CF33291" w14:textId="6D2E91A6" w:rsidR="00575132" w:rsidRPr="00DD672E" w:rsidRDefault="005F56C2" w:rsidP="008F5B7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D672E">
        <w:rPr>
          <w:rFonts w:ascii="Arial" w:hAnsi="Arial" w:cs="Arial"/>
          <w:color w:val="010000"/>
          <w:sz w:val="20"/>
        </w:rPr>
        <w:t xml:space="preserve">Article 3. The Board of </w:t>
      </w:r>
      <w:r w:rsidR="008F5B7F">
        <w:rPr>
          <w:rFonts w:ascii="Arial" w:hAnsi="Arial" w:cs="Arial"/>
          <w:color w:val="010000"/>
          <w:sz w:val="20"/>
        </w:rPr>
        <w:t>Directors, Supervisory Board,</w:t>
      </w:r>
      <w:bookmarkStart w:id="0" w:name="_GoBack"/>
      <w:bookmarkEnd w:id="0"/>
      <w:r w:rsidRPr="00DD672E">
        <w:rPr>
          <w:rFonts w:ascii="Arial" w:hAnsi="Arial" w:cs="Arial"/>
          <w:color w:val="010000"/>
          <w:sz w:val="20"/>
        </w:rPr>
        <w:t xml:space="preserve"> Executive Board, Heads of units, departments, and relevant individuals are responsible for implementing this General Mandate.</w:t>
      </w:r>
    </w:p>
    <w:p w14:paraId="38E7A14B" w14:textId="43E91D3D" w:rsidR="00575132" w:rsidRPr="00DD672E" w:rsidRDefault="005F56C2" w:rsidP="008F5B7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D672E">
        <w:rPr>
          <w:rFonts w:ascii="Arial" w:hAnsi="Arial" w:cs="Arial"/>
          <w:color w:val="010000"/>
          <w:sz w:val="20"/>
        </w:rPr>
        <w:t xml:space="preserve">Article 4: This General Mandate was approved in full </w:t>
      </w:r>
      <w:r w:rsidR="00C87AEC" w:rsidRPr="00DD672E">
        <w:rPr>
          <w:rFonts w:ascii="Arial" w:hAnsi="Arial" w:cs="Arial"/>
          <w:color w:val="010000"/>
          <w:sz w:val="20"/>
        </w:rPr>
        <w:t>text</w:t>
      </w:r>
      <w:r w:rsidRPr="00DD672E">
        <w:rPr>
          <w:rFonts w:ascii="Arial" w:hAnsi="Arial" w:cs="Arial"/>
          <w:color w:val="010000"/>
          <w:sz w:val="20"/>
        </w:rPr>
        <w:t xml:space="preserve"> by the Annual </w:t>
      </w:r>
      <w:r w:rsidR="008F5B7F">
        <w:rPr>
          <w:rFonts w:ascii="Arial" w:hAnsi="Arial" w:cs="Arial"/>
          <w:color w:val="010000"/>
          <w:sz w:val="20"/>
        </w:rPr>
        <w:t>General Meeting</w:t>
      </w:r>
      <w:r w:rsidRPr="00DD672E">
        <w:rPr>
          <w:rFonts w:ascii="Arial" w:hAnsi="Arial" w:cs="Arial"/>
          <w:color w:val="010000"/>
          <w:sz w:val="20"/>
        </w:rPr>
        <w:t xml:space="preserve"> 2024 of Thang Long Investment Group Joint Stock Company at the Meeting on May 13, 2024</w:t>
      </w:r>
      <w:r w:rsidR="00C87AEC" w:rsidRPr="00DD672E">
        <w:rPr>
          <w:rFonts w:ascii="Arial" w:hAnsi="Arial" w:cs="Arial"/>
          <w:color w:val="010000"/>
          <w:sz w:val="20"/>
        </w:rPr>
        <w:t xml:space="preserve">. </w:t>
      </w:r>
    </w:p>
    <w:sectPr w:rsidR="00575132" w:rsidRPr="00DD672E" w:rsidSect="00370E5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34211"/>
    <w:multiLevelType w:val="multilevel"/>
    <w:tmpl w:val="F04AECC0"/>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030482"/>
    <w:multiLevelType w:val="multilevel"/>
    <w:tmpl w:val="5A8E4BE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2B95278"/>
    <w:multiLevelType w:val="multilevel"/>
    <w:tmpl w:val="07C4596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9933484"/>
    <w:multiLevelType w:val="multilevel"/>
    <w:tmpl w:val="A1EA07C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C00698D"/>
    <w:multiLevelType w:val="multilevel"/>
    <w:tmpl w:val="0FDE3DF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46D1C46"/>
    <w:multiLevelType w:val="multilevel"/>
    <w:tmpl w:val="DE422F20"/>
    <w:lvl w:ilvl="0">
      <w:start w:val="1"/>
      <w:numFmt w:val="decimal"/>
      <w:lvlText w:val="%1."/>
      <w:lvlJc w:val="left"/>
      <w:pPr>
        <w:ind w:left="360" w:hanging="36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792" w:hanging="432"/>
      </w:pPr>
      <w:rPr>
        <w:rFonts w:ascii="Arial" w:eastAsia="Arial" w:hAnsi="Arial" w:cs="Arial"/>
        <w:b w:val="0"/>
        <w:i w:val="0"/>
        <w:sz w:val="20"/>
        <w:szCs w:val="20"/>
      </w:rPr>
    </w:lvl>
    <w:lvl w:ilvl="2">
      <w:start w:val="1"/>
      <w:numFmt w:val="decimal"/>
      <w:lvlText w:val="%1.%2.%3."/>
      <w:lvlJc w:val="left"/>
      <w:pPr>
        <w:ind w:left="1224" w:hanging="504"/>
      </w:pPr>
      <w:rPr>
        <w:rFonts w:ascii="Arial" w:eastAsia="Arial" w:hAnsi="Arial" w:cs="Arial"/>
        <w:b w:val="0"/>
        <w:i w:val="0"/>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D744DA"/>
    <w:multiLevelType w:val="multilevel"/>
    <w:tmpl w:val="5482528C"/>
    <w:lvl w:ilvl="0">
      <w:start w:val="1"/>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AA057CB"/>
    <w:multiLevelType w:val="multilevel"/>
    <w:tmpl w:val="B7526212"/>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47E66B6"/>
    <w:multiLevelType w:val="multilevel"/>
    <w:tmpl w:val="26F4CA3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C29776F"/>
    <w:multiLevelType w:val="multilevel"/>
    <w:tmpl w:val="FEFEE7F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EBA6BB4"/>
    <w:multiLevelType w:val="multilevel"/>
    <w:tmpl w:val="7406902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0"/>
  </w:num>
  <w:num w:numId="4">
    <w:abstractNumId w:val="2"/>
  </w:num>
  <w:num w:numId="5">
    <w:abstractNumId w:val="8"/>
  </w:num>
  <w:num w:numId="6">
    <w:abstractNumId w:val="9"/>
  </w:num>
  <w:num w:numId="7">
    <w:abstractNumId w:val="4"/>
  </w:num>
  <w:num w:numId="8">
    <w:abstractNumId w:val="3"/>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32"/>
    <w:rsid w:val="001D1954"/>
    <w:rsid w:val="00370E5E"/>
    <w:rsid w:val="005652D3"/>
    <w:rsid w:val="00566008"/>
    <w:rsid w:val="00575132"/>
    <w:rsid w:val="005F56C2"/>
    <w:rsid w:val="00810C91"/>
    <w:rsid w:val="008F5B7F"/>
    <w:rsid w:val="00AB305D"/>
    <w:rsid w:val="00B270CA"/>
    <w:rsid w:val="00B716A1"/>
    <w:rsid w:val="00BD46F3"/>
    <w:rsid w:val="00C87AEC"/>
    <w:rsid w:val="00DD6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A74528"/>
  <w15:docId w15:val="{EBFACA3D-C4B4-468C-BCA5-34621873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Ghichcuitrang">
    <w:name w:val="Ghi chú cuối trang_"/>
    <w:basedOn w:val="DefaultParagraphFont"/>
    <w:link w:val="Ghichcuitra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iu4">
    <w:name w:val="Tiêu đề #4_"/>
    <w:basedOn w:val="DefaultParagraphFont"/>
    <w:link w:val="Tiu4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strike w:val="0"/>
      <w:color w:val="D0203F"/>
      <w:sz w:val="18"/>
      <w:szCs w:val="18"/>
      <w:u w:val="none"/>
      <w:shd w:val="clear" w:color="auto" w:fill="auto"/>
    </w:rPr>
  </w:style>
  <w:style w:type="character" w:customStyle="1" w:styleId="Vnbnnidung2">
    <w:name w:val="Văn bản nội dung (2)_"/>
    <w:basedOn w:val="DefaultParagraphFont"/>
    <w:link w:val="Vnbnnidung20"/>
    <w:rPr>
      <w:rFonts w:ascii="Arial Narrow" w:eastAsia="Arial Narrow" w:hAnsi="Arial Narrow" w:cs="Arial Narrow"/>
      <w:b/>
      <w:bCs/>
      <w:i w:val="0"/>
      <w:iCs w:val="0"/>
      <w:smallCaps w:val="0"/>
      <w:strike w:val="0"/>
      <w:color w:val="D0203F"/>
      <w:sz w:val="19"/>
      <w:szCs w:val="19"/>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color w:val="D0203F"/>
      <w:sz w:val="14"/>
      <w:szCs w:val="14"/>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iCs/>
      <w:smallCaps w:val="0"/>
      <w:strike w:val="0"/>
      <w:sz w:val="19"/>
      <w:szCs w:val="19"/>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56"/>
      <w:szCs w:val="56"/>
      <w:u w:val="none"/>
      <w:shd w:val="clear" w:color="auto" w:fill="auto"/>
    </w:rPr>
  </w:style>
  <w:style w:type="paragraph" w:customStyle="1" w:styleId="Ghichcuitrang0">
    <w:name w:val="Ghi chú cuối trang"/>
    <w:basedOn w:val="Normal"/>
    <w:link w:val="Ghichcuitrang"/>
    <w:pPr>
      <w:spacing w:line="343" w:lineRule="auto"/>
      <w:ind w:left="540" w:firstLine="20"/>
    </w:pPr>
    <w:rPr>
      <w:rFonts w:ascii="Times New Roman" w:eastAsia="Times New Roman" w:hAnsi="Times New Roman" w:cs="Times New Roman"/>
      <w:sz w:val="22"/>
      <w:szCs w:val="22"/>
    </w:rPr>
  </w:style>
  <w:style w:type="paragraph" w:customStyle="1" w:styleId="Vnbnnidung0">
    <w:name w:val="Văn bản nội dung"/>
    <w:basedOn w:val="Normal"/>
    <w:link w:val="Vnbnnidung"/>
    <w:pPr>
      <w:spacing w:line="341" w:lineRule="auto"/>
    </w:pPr>
    <w:rPr>
      <w:rFonts w:ascii="Times New Roman" w:eastAsia="Times New Roman" w:hAnsi="Times New Roman" w:cs="Times New Roman"/>
      <w:sz w:val="22"/>
      <w:szCs w:val="22"/>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28"/>
      <w:szCs w:val="28"/>
    </w:rPr>
  </w:style>
  <w:style w:type="paragraph" w:customStyle="1" w:styleId="Tiu40">
    <w:name w:val="Tiêu đề #4"/>
    <w:basedOn w:val="Normal"/>
    <w:link w:val="Tiu4"/>
    <w:pPr>
      <w:spacing w:line="322" w:lineRule="auto"/>
      <w:outlineLvl w:val="3"/>
    </w:pPr>
    <w:rPr>
      <w:rFonts w:ascii="Times New Roman" w:eastAsia="Times New Roman" w:hAnsi="Times New Roman" w:cs="Times New Roman"/>
      <w:b/>
      <w:bCs/>
      <w:sz w:val="22"/>
      <w:szCs w:val="22"/>
    </w:rPr>
  </w:style>
  <w:style w:type="paragraph" w:customStyle="1" w:styleId="Vnbnnidung40">
    <w:name w:val="Văn bản nội dung (4)"/>
    <w:basedOn w:val="Normal"/>
    <w:link w:val="Vnbnnidung4"/>
    <w:pPr>
      <w:jc w:val="right"/>
    </w:pPr>
    <w:rPr>
      <w:rFonts w:ascii="Arial" w:eastAsia="Arial" w:hAnsi="Arial" w:cs="Arial"/>
      <w:smallCaps/>
      <w:color w:val="D0203F"/>
      <w:sz w:val="18"/>
      <w:szCs w:val="18"/>
    </w:rPr>
  </w:style>
  <w:style w:type="paragraph" w:customStyle="1" w:styleId="Vnbnnidung20">
    <w:name w:val="Văn bản nội dung (2)"/>
    <w:basedOn w:val="Normal"/>
    <w:link w:val="Vnbnnidung2"/>
    <w:pPr>
      <w:jc w:val="right"/>
    </w:pPr>
    <w:rPr>
      <w:rFonts w:ascii="Arial Narrow" w:eastAsia="Arial Narrow" w:hAnsi="Arial Narrow" w:cs="Arial Narrow"/>
      <w:b/>
      <w:bCs/>
      <w:color w:val="D0203F"/>
      <w:sz w:val="19"/>
      <w:szCs w:val="19"/>
    </w:rPr>
  </w:style>
  <w:style w:type="paragraph" w:customStyle="1" w:styleId="Vnbnnidung50">
    <w:name w:val="Văn bản nội dung (5)"/>
    <w:basedOn w:val="Normal"/>
    <w:link w:val="Vnbnnidung5"/>
    <w:pPr>
      <w:jc w:val="right"/>
    </w:pPr>
    <w:rPr>
      <w:rFonts w:ascii="Arial" w:eastAsia="Arial" w:hAnsi="Arial" w:cs="Arial"/>
      <w:b/>
      <w:bCs/>
      <w:color w:val="D0203F"/>
      <w:sz w:val="14"/>
      <w:szCs w:val="14"/>
    </w:rPr>
  </w:style>
  <w:style w:type="paragraph" w:customStyle="1" w:styleId="Vnbnnidung30">
    <w:name w:val="Văn bản nội dung (3)"/>
    <w:basedOn w:val="Normal"/>
    <w:link w:val="Vnbnnidung3"/>
    <w:pPr>
      <w:spacing w:line="298" w:lineRule="auto"/>
    </w:pPr>
    <w:rPr>
      <w:rFonts w:ascii="Times New Roman" w:eastAsia="Times New Roman" w:hAnsi="Times New Roman" w:cs="Times New Roman"/>
      <w:b/>
      <w:bCs/>
      <w:i/>
      <w:iCs/>
      <w:sz w:val="19"/>
      <w:szCs w:val="19"/>
    </w:rPr>
  </w:style>
  <w:style w:type="paragraph" w:customStyle="1" w:styleId="Khc0">
    <w:name w:val="Khác"/>
    <w:basedOn w:val="Normal"/>
    <w:link w:val="Khc"/>
    <w:pPr>
      <w:spacing w:line="341" w:lineRule="auto"/>
    </w:pPr>
    <w:rPr>
      <w:rFonts w:ascii="Times New Roman" w:eastAsia="Times New Roman" w:hAnsi="Times New Roman" w:cs="Times New Roman"/>
      <w:sz w:val="22"/>
      <w:szCs w:val="22"/>
    </w:rPr>
  </w:style>
  <w:style w:type="paragraph" w:customStyle="1" w:styleId="Chthchbng0">
    <w:name w:val="Chú thích bảng"/>
    <w:basedOn w:val="Normal"/>
    <w:link w:val="Chthchbng"/>
    <w:rPr>
      <w:rFonts w:ascii="Times New Roman" w:eastAsia="Times New Roman" w:hAnsi="Times New Roman" w:cs="Times New Roman"/>
      <w:b/>
      <w:bCs/>
      <w:sz w:val="22"/>
      <w:szCs w:val="22"/>
    </w:rPr>
  </w:style>
  <w:style w:type="paragraph" w:customStyle="1" w:styleId="Tiu30">
    <w:name w:val="Tiêu đề #3"/>
    <w:basedOn w:val="Normal"/>
    <w:link w:val="Tiu3"/>
    <w:pPr>
      <w:jc w:val="center"/>
      <w:outlineLvl w:val="2"/>
    </w:pPr>
    <w:rPr>
      <w:rFonts w:ascii="Times New Roman" w:eastAsia="Times New Roman" w:hAnsi="Times New Roman" w:cs="Times New Roman"/>
      <w:b/>
      <w:bCs/>
      <w:sz w:val="26"/>
      <w:szCs w:val="26"/>
    </w:rPr>
  </w:style>
  <w:style w:type="paragraph" w:customStyle="1" w:styleId="Tiu10">
    <w:name w:val="Tiêu đề #1"/>
    <w:basedOn w:val="Normal"/>
    <w:link w:val="Tiu1"/>
    <w:pPr>
      <w:ind w:left="1310" w:firstLine="160"/>
      <w:outlineLvl w:val="0"/>
    </w:pPr>
    <w:rPr>
      <w:rFonts w:ascii="Times New Roman" w:eastAsia="Times New Roman" w:hAnsi="Times New Roman" w:cs="Times New Roman"/>
      <w:b/>
      <w:bCs/>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iE30VTIqEo4SXj0d6fL8Y9dhtQ==">CgMxLjA4AHIhMTJxN000VzZqTmVyLWlkN2NseEIzYnNFQTIxV2tuWXlC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2521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2024-05-20T03:34:00Z</dcterms:created>
  <dcterms:modified xsi:type="dcterms:W3CDTF">2024-05-20T03:34:00Z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cdc92baffe8a35abdf4ef2b87c7fa68d64d5512c4c6f65b875cffd6ce4f0b1a3</vt:lpwstr>
  </property>
</Properties>
</file>