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77388" w:rsidRPr="008653BB" w:rsidRDefault="006E42B9" w:rsidP="00E11B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653BB">
        <w:rPr>
          <w:rFonts w:ascii="Arial" w:hAnsi="Arial" w:cs="Arial"/>
          <w:b/>
          <w:color w:val="010000"/>
          <w:sz w:val="20"/>
        </w:rPr>
        <w:t>ABC: Board Decision</w:t>
      </w:r>
    </w:p>
    <w:p w14:paraId="00000002" w14:textId="77777777" w:rsidR="00177388" w:rsidRPr="008653BB" w:rsidRDefault="006E42B9" w:rsidP="00E11B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>On May 15, 2024, VMG Media Joint Stock Company announced Decision No. 42/QD-HDQT on authorized representation as follows:</w:t>
      </w:r>
    </w:p>
    <w:p w14:paraId="00000003" w14:textId="1D5C570C" w:rsidR="00177388" w:rsidRPr="008653BB" w:rsidRDefault="006E42B9" w:rsidP="00E11B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 xml:space="preserve">‎‎Article 1. Authorize </w:t>
      </w:r>
      <w:r w:rsidR="008653BB" w:rsidRPr="008653BB">
        <w:rPr>
          <w:rFonts w:ascii="Arial" w:hAnsi="Arial" w:cs="Arial"/>
          <w:color w:val="010000"/>
          <w:sz w:val="20"/>
        </w:rPr>
        <w:t xml:space="preserve">personnel to be the Authorized </w:t>
      </w:r>
      <w:r w:rsidRPr="008653BB">
        <w:rPr>
          <w:rFonts w:ascii="Arial" w:hAnsi="Arial" w:cs="Arial"/>
          <w:color w:val="010000"/>
          <w:sz w:val="20"/>
        </w:rPr>
        <w:t xml:space="preserve">Representative (hereinafter referred to as the Capital Representative) of VMG Media Joint Stock Company at </w:t>
      </w:r>
      <w:proofErr w:type="spellStart"/>
      <w:r w:rsidRPr="008653BB">
        <w:rPr>
          <w:rFonts w:ascii="Arial" w:hAnsi="Arial" w:cs="Arial"/>
          <w:color w:val="010000"/>
          <w:sz w:val="20"/>
        </w:rPr>
        <w:t>Imedia</w:t>
      </w:r>
      <w:proofErr w:type="spellEnd"/>
      <w:r w:rsidRPr="008653BB">
        <w:rPr>
          <w:rFonts w:ascii="Arial" w:hAnsi="Arial" w:cs="Arial"/>
          <w:color w:val="010000"/>
          <w:sz w:val="20"/>
        </w:rPr>
        <w:t xml:space="preserve"> Technology and Service Joint Stock Company with detailed content as follows:</w:t>
      </w:r>
    </w:p>
    <w:p w14:paraId="00000004" w14:textId="77777777" w:rsidR="00177388" w:rsidRPr="008653BB" w:rsidRDefault="006E42B9" w:rsidP="00E11B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>The authorized representative's name</w:t>
      </w:r>
    </w:p>
    <w:p w14:paraId="00000005" w14:textId="77777777" w:rsidR="00177388" w:rsidRPr="008653BB" w:rsidRDefault="006E42B9" w:rsidP="00E11B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5"/>
          <w:tab w:val="left" w:pos="5153"/>
          <w:tab w:val="left" w:pos="5872"/>
          <w:tab w:val="left" w:pos="89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>Mr. Nguyen Hoang Nam</w:t>
      </w:r>
    </w:p>
    <w:p w14:paraId="00000006" w14:textId="485EF1D8" w:rsidR="00177388" w:rsidRPr="008653BB" w:rsidRDefault="006E42B9" w:rsidP="00E11B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 xml:space="preserve">ID card number: 022083000086; Date of issue: August 07, 2022; </w:t>
      </w:r>
      <w:r w:rsidR="008653BB" w:rsidRPr="008653BB">
        <w:rPr>
          <w:rFonts w:ascii="Arial" w:hAnsi="Arial" w:cs="Arial"/>
          <w:color w:val="010000"/>
          <w:sz w:val="20"/>
        </w:rPr>
        <w:t>At</w:t>
      </w:r>
      <w:r w:rsidRPr="008653BB">
        <w:rPr>
          <w:rFonts w:ascii="Arial" w:hAnsi="Arial" w:cs="Arial"/>
          <w:color w:val="010000"/>
          <w:sz w:val="20"/>
        </w:rPr>
        <w:t>: Police Department for Administrative Management of Social Order</w:t>
      </w:r>
    </w:p>
    <w:p w14:paraId="00000007" w14:textId="7D70BF16" w:rsidR="00177388" w:rsidRPr="008653BB" w:rsidRDefault="006E42B9" w:rsidP="00E11B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>Permanent address</w:t>
      </w:r>
      <w:r w:rsidR="008653BB" w:rsidRPr="008653BB">
        <w:rPr>
          <w:rFonts w:ascii="Arial" w:hAnsi="Arial" w:cs="Arial"/>
          <w:color w:val="010000"/>
          <w:sz w:val="20"/>
        </w:rPr>
        <w:t>:</w:t>
      </w:r>
      <w:r w:rsidRPr="008653BB">
        <w:rPr>
          <w:rFonts w:ascii="Arial" w:hAnsi="Arial" w:cs="Arial"/>
          <w:color w:val="010000"/>
          <w:sz w:val="20"/>
        </w:rPr>
        <w:t xml:space="preserve"> Group 22, Ngoc </w:t>
      </w:r>
      <w:proofErr w:type="spellStart"/>
      <w:r w:rsidRPr="008653BB">
        <w:rPr>
          <w:rFonts w:ascii="Arial" w:hAnsi="Arial" w:cs="Arial"/>
          <w:color w:val="010000"/>
          <w:sz w:val="20"/>
        </w:rPr>
        <w:t>Thuy</w:t>
      </w:r>
      <w:proofErr w:type="spellEnd"/>
      <w:r w:rsidRPr="008653BB">
        <w:rPr>
          <w:rFonts w:ascii="Arial" w:hAnsi="Arial" w:cs="Arial"/>
          <w:color w:val="010000"/>
          <w:sz w:val="20"/>
        </w:rPr>
        <w:t xml:space="preserve"> Ward, Long Bien District, Hanoi City, Vietnam</w:t>
      </w:r>
    </w:p>
    <w:p w14:paraId="00000009" w14:textId="47141CC5" w:rsidR="00177388" w:rsidRPr="008653BB" w:rsidRDefault="006E42B9" w:rsidP="00E11B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>Number of shares authorized: 306,000 shares, equivalent to 100% of the total shares</w:t>
      </w:r>
      <w:r w:rsidR="008653BB" w:rsidRPr="008653BB">
        <w:rPr>
          <w:rFonts w:ascii="Arial" w:hAnsi="Arial" w:cs="Arial"/>
          <w:color w:val="010000"/>
          <w:sz w:val="20"/>
        </w:rPr>
        <w:t xml:space="preserve"> </w:t>
      </w:r>
      <w:r w:rsidRPr="008653BB">
        <w:rPr>
          <w:rFonts w:ascii="Arial" w:hAnsi="Arial" w:cs="Arial"/>
          <w:color w:val="010000"/>
          <w:sz w:val="20"/>
        </w:rPr>
        <w:t xml:space="preserve">of VMG Media Joint Stock Company at </w:t>
      </w:r>
      <w:proofErr w:type="spellStart"/>
      <w:r w:rsidRPr="008653BB">
        <w:rPr>
          <w:rFonts w:ascii="Arial" w:hAnsi="Arial" w:cs="Arial"/>
          <w:color w:val="010000"/>
          <w:sz w:val="20"/>
        </w:rPr>
        <w:t>Imedia</w:t>
      </w:r>
      <w:proofErr w:type="spellEnd"/>
      <w:r w:rsidRPr="008653BB">
        <w:rPr>
          <w:rFonts w:ascii="Arial" w:hAnsi="Arial" w:cs="Arial"/>
          <w:color w:val="010000"/>
          <w:sz w:val="20"/>
        </w:rPr>
        <w:t xml:space="preserve"> Technology and Service Joint Stock Company.</w:t>
      </w:r>
    </w:p>
    <w:p w14:paraId="2DA5A541" w14:textId="48C97E5D" w:rsidR="008653BB" w:rsidRPr="008653BB" w:rsidRDefault="006E42B9" w:rsidP="00E11B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72"/>
          <w:tab w:val="left" w:pos="6165"/>
          <w:tab w:val="left" w:pos="74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>Period of authorization: From May 15, 2024</w:t>
      </w:r>
      <w:r w:rsidR="00E11B30">
        <w:rPr>
          <w:rFonts w:ascii="Arial" w:hAnsi="Arial" w:cs="Arial"/>
          <w:color w:val="010000"/>
          <w:sz w:val="20"/>
        </w:rPr>
        <w:t>,</w:t>
      </w:r>
      <w:r w:rsidRPr="008653BB">
        <w:rPr>
          <w:rFonts w:ascii="Arial" w:hAnsi="Arial" w:cs="Arial"/>
          <w:color w:val="010000"/>
          <w:sz w:val="20"/>
        </w:rPr>
        <w:t xml:space="preserve"> until</w:t>
      </w:r>
      <w:r w:rsidR="008653BB" w:rsidRPr="008653BB">
        <w:rPr>
          <w:rFonts w:ascii="Arial" w:hAnsi="Arial" w:cs="Arial"/>
          <w:color w:val="010000"/>
          <w:sz w:val="20"/>
        </w:rPr>
        <w:t xml:space="preserve"> there is</w:t>
      </w:r>
      <w:r w:rsidRPr="008653BB">
        <w:rPr>
          <w:rFonts w:ascii="Arial" w:hAnsi="Arial" w:cs="Arial"/>
          <w:color w:val="010000"/>
          <w:sz w:val="20"/>
        </w:rPr>
        <w:t xml:space="preserve"> a replacement document.</w:t>
      </w:r>
    </w:p>
    <w:p w14:paraId="0000000C" w14:textId="57FE1E26" w:rsidR="00177388" w:rsidRPr="008653BB" w:rsidRDefault="006E42B9" w:rsidP="00E11B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72"/>
          <w:tab w:val="left" w:pos="6165"/>
          <w:tab w:val="left" w:pos="74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 xml:space="preserve">Article 2. </w:t>
      </w:r>
      <w:r w:rsidR="008653BB" w:rsidRPr="008653BB">
        <w:rPr>
          <w:rFonts w:ascii="Arial" w:hAnsi="Arial" w:cs="Arial"/>
          <w:color w:val="010000"/>
          <w:sz w:val="20"/>
        </w:rPr>
        <w:t xml:space="preserve">The person </w:t>
      </w:r>
      <w:r w:rsidRPr="008653BB">
        <w:rPr>
          <w:rFonts w:ascii="Arial" w:hAnsi="Arial" w:cs="Arial"/>
          <w:color w:val="010000"/>
          <w:sz w:val="20"/>
        </w:rPr>
        <w:t xml:space="preserve">named in Article 1 </w:t>
      </w:r>
      <w:r w:rsidR="008653BB" w:rsidRPr="008653BB">
        <w:rPr>
          <w:rFonts w:ascii="Arial" w:hAnsi="Arial" w:cs="Arial"/>
          <w:color w:val="010000"/>
          <w:sz w:val="20"/>
        </w:rPr>
        <w:t>is</w:t>
      </w:r>
      <w:r w:rsidRPr="008653BB">
        <w:rPr>
          <w:rFonts w:ascii="Arial" w:hAnsi="Arial" w:cs="Arial"/>
          <w:color w:val="010000"/>
          <w:sz w:val="20"/>
        </w:rPr>
        <w:t xml:space="preserve"> responsible for carrying out the rights and obligations of VMG Media Joint Stock Company at </w:t>
      </w:r>
      <w:proofErr w:type="spellStart"/>
      <w:r w:rsidRPr="008653BB">
        <w:rPr>
          <w:rFonts w:ascii="Arial" w:hAnsi="Arial" w:cs="Arial"/>
          <w:color w:val="010000"/>
          <w:sz w:val="20"/>
        </w:rPr>
        <w:t>Imedia</w:t>
      </w:r>
      <w:proofErr w:type="spellEnd"/>
      <w:r w:rsidRPr="008653BB">
        <w:rPr>
          <w:rFonts w:ascii="Arial" w:hAnsi="Arial" w:cs="Arial"/>
          <w:color w:val="010000"/>
          <w:sz w:val="20"/>
        </w:rPr>
        <w:t xml:space="preserve"> Technology and Service Joint Stock Company </w:t>
      </w:r>
      <w:r w:rsidR="00E11B30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8653BB">
        <w:rPr>
          <w:rFonts w:ascii="Arial" w:hAnsi="Arial" w:cs="Arial"/>
          <w:color w:val="010000"/>
          <w:sz w:val="20"/>
        </w:rPr>
        <w:t xml:space="preserve"> the law, the Charter of </w:t>
      </w:r>
      <w:proofErr w:type="spellStart"/>
      <w:r w:rsidRPr="008653BB">
        <w:rPr>
          <w:rFonts w:ascii="Arial" w:hAnsi="Arial" w:cs="Arial"/>
          <w:color w:val="010000"/>
          <w:sz w:val="20"/>
        </w:rPr>
        <w:t>Imedia</w:t>
      </w:r>
      <w:proofErr w:type="spellEnd"/>
      <w:r w:rsidRPr="008653BB">
        <w:rPr>
          <w:rFonts w:ascii="Arial" w:hAnsi="Arial" w:cs="Arial"/>
          <w:color w:val="010000"/>
          <w:sz w:val="20"/>
        </w:rPr>
        <w:t xml:space="preserve"> Technology and Service Joint Stock Company, the authorization contract signed with VMG Media Joint Stock Company, and other relevant regulations of VMG Media Joint Stock Company.</w:t>
      </w:r>
    </w:p>
    <w:p w14:paraId="0000000D" w14:textId="77777777" w:rsidR="00177388" w:rsidRPr="008653BB" w:rsidRDefault="006E42B9" w:rsidP="00E11B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 xml:space="preserve">Assign the General Manager to carry out the legal procedures and sign relevant documents regarding this authorization at </w:t>
      </w:r>
      <w:proofErr w:type="spellStart"/>
      <w:r w:rsidRPr="008653BB">
        <w:rPr>
          <w:rFonts w:ascii="Arial" w:hAnsi="Arial" w:cs="Arial"/>
          <w:color w:val="010000"/>
          <w:sz w:val="20"/>
        </w:rPr>
        <w:t>Imedia</w:t>
      </w:r>
      <w:proofErr w:type="spellEnd"/>
      <w:r w:rsidRPr="008653BB">
        <w:rPr>
          <w:rFonts w:ascii="Arial" w:hAnsi="Arial" w:cs="Arial"/>
          <w:color w:val="010000"/>
          <w:sz w:val="20"/>
        </w:rPr>
        <w:t xml:space="preserve"> Technology and Service Joint Stock Company.</w:t>
      </w:r>
    </w:p>
    <w:p w14:paraId="0000000E" w14:textId="77777777" w:rsidR="00177388" w:rsidRPr="008653BB" w:rsidRDefault="006E42B9" w:rsidP="00E11B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>‎‎Article 3. This Decision takes effect from May 15, 2024.</w:t>
      </w:r>
    </w:p>
    <w:p w14:paraId="0000000F" w14:textId="2DD807C5" w:rsidR="00177388" w:rsidRPr="008653BB" w:rsidRDefault="006E42B9" w:rsidP="00E11B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92"/>
          <w:tab w:val="left" w:pos="5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53BB">
        <w:rPr>
          <w:rFonts w:ascii="Arial" w:hAnsi="Arial" w:cs="Arial"/>
          <w:color w:val="010000"/>
          <w:sz w:val="20"/>
        </w:rPr>
        <w:t xml:space="preserve">Article 4. The General Manager, individuals named in Article 1, and other affiliated individuals are responsible for implementing this </w:t>
      </w:r>
      <w:r w:rsidR="008653BB" w:rsidRPr="008653BB">
        <w:rPr>
          <w:rFonts w:ascii="Arial" w:hAnsi="Arial" w:cs="Arial"/>
          <w:color w:val="010000"/>
          <w:sz w:val="20"/>
        </w:rPr>
        <w:t>Decision</w:t>
      </w:r>
      <w:r w:rsidRPr="008653BB">
        <w:rPr>
          <w:rFonts w:ascii="Arial" w:hAnsi="Arial" w:cs="Arial"/>
          <w:color w:val="010000"/>
          <w:sz w:val="20"/>
        </w:rPr>
        <w:t>.</w:t>
      </w:r>
    </w:p>
    <w:p w14:paraId="175DD41A" w14:textId="77777777" w:rsidR="00E11B30" w:rsidRPr="008653BB" w:rsidRDefault="00E11B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92"/>
          <w:tab w:val="left" w:pos="58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E11B30" w:rsidRPr="008653BB" w:rsidSect="00E4035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573D"/>
    <w:multiLevelType w:val="multilevel"/>
    <w:tmpl w:val="02C0DB1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3333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D01002"/>
    <w:multiLevelType w:val="multilevel"/>
    <w:tmpl w:val="8F5C35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3333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88"/>
    <w:rsid w:val="00177388"/>
    <w:rsid w:val="006E42B9"/>
    <w:rsid w:val="008653BB"/>
    <w:rsid w:val="00E11B30"/>
    <w:rsid w:val="00E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EAD11"/>
  <w15:docId w15:val="{B6C82B49-A654-479E-B302-D294EC7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5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87E8E"/>
      <w:w w:val="8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0"/>
    </w:pPr>
    <w:rPr>
      <w:rFonts w:ascii="Times New Roman" w:eastAsia="Times New Roman" w:hAnsi="Times New Roman" w:cs="Times New Roman"/>
      <w:color w:val="333335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after="40"/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70"/>
    </w:pPr>
    <w:rPr>
      <w:rFonts w:ascii="Arial" w:eastAsia="Arial" w:hAnsi="Arial" w:cs="Arial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spacing w:line="262" w:lineRule="auto"/>
    </w:pPr>
    <w:rPr>
      <w:rFonts w:ascii="Arial" w:eastAsia="Arial" w:hAnsi="Arial" w:cs="Arial"/>
      <w:b/>
      <w:bCs/>
      <w:color w:val="E87E8E"/>
      <w:w w:val="8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O7dThZnYzXrVcSd/Mb41znRgLw==">CgMxLjA4AHIhMU5CdnhmM0JFMDd1ZENjSmhqSFpCQ0ZuQklUUVlPOS1F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1450</Characters>
  <Application>Microsoft Office Word</Application>
  <DocSecurity>0</DocSecurity>
  <Lines>24</Lines>
  <Paragraphs>13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2024-05-20T03:41:00Z</dcterms:created>
  <dcterms:modified xsi:type="dcterms:W3CDTF">2024-05-21T03:37:00Z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dce9b30eb4b989a1064cee9f33c7b60aa4cf63cf8cf4f3745e8a36eb8d370f8b</vt:lpwstr>
  </property>
</Properties>
</file>