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487AF" w14:textId="77777777" w:rsidR="0045624B" w:rsidRPr="002E42DE" w:rsidRDefault="008562D7" w:rsidP="00B21458">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2E42DE">
        <w:rPr>
          <w:rFonts w:ascii="Arial" w:hAnsi="Arial" w:cs="Arial"/>
          <w:b/>
          <w:color w:val="010000"/>
          <w:sz w:val="20"/>
        </w:rPr>
        <w:t>VSN: Board Resolution</w:t>
      </w:r>
    </w:p>
    <w:p w14:paraId="607487B0" w14:textId="77777777" w:rsidR="0045624B" w:rsidRPr="002E42DE" w:rsidRDefault="008562D7" w:rsidP="00B214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E42DE">
        <w:rPr>
          <w:rFonts w:ascii="Arial" w:hAnsi="Arial" w:cs="Arial"/>
          <w:color w:val="010000"/>
          <w:sz w:val="20"/>
        </w:rPr>
        <w:t>On May 16, 2024, Vissan Joint Stock Company announced Resolution No. 2485/NQHDQT-VISSAN on approving the policy of signing contracts and transactions with affiliated persons as follows:</w:t>
      </w:r>
    </w:p>
    <w:p w14:paraId="607487B1" w14:textId="77777777" w:rsidR="0045624B" w:rsidRPr="002E42DE" w:rsidRDefault="008562D7" w:rsidP="00B214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E42DE">
        <w:rPr>
          <w:rFonts w:ascii="Arial" w:hAnsi="Arial" w:cs="Arial"/>
          <w:color w:val="010000"/>
          <w:sz w:val="20"/>
        </w:rPr>
        <w:t>‎‎Article 1. Approve the policy of signing contracts and transactions with affiliated persons, specifically:</w:t>
      </w:r>
    </w:p>
    <w:p w14:paraId="607487B2" w14:textId="77777777" w:rsidR="0045624B" w:rsidRPr="002E42DE" w:rsidRDefault="008562D7" w:rsidP="00B21458">
      <w:pPr>
        <w:numPr>
          <w:ilvl w:val="0"/>
          <w:numId w:val="1"/>
        </w:numPr>
        <w:pBdr>
          <w:top w:val="nil"/>
          <w:left w:val="nil"/>
          <w:bottom w:val="nil"/>
          <w:right w:val="nil"/>
          <w:between w:val="nil"/>
        </w:pBdr>
        <w:tabs>
          <w:tab w:val="left" w:pos="432"/>
          <w:tab w:val="left" w:pos="1034"/>
        </w:tabs>
        <w:spacing w:after="120" w:line="360" w:lineRule="auto"/>
        <w:rPr>
          <w:rFonts w:ascii="Arial" w:eastAsia="Arial" w:hAnsi="Arial" w:cs="Arial"/>
          <w:color w:val="010000"/>
          <w:sz w:val="20"/>
          <w:szCs w:val="20"/>
        </w:rPr>
      </w:pPr>
      <w:r w:rsidRPr="002E42DE">
        <w:rPr>
          <w:rFonts w:ascii="Arial" w:hAnsi="Arial" w:cs="Arial"/>
          <w:color w:val="010000"/>
          <w:sz w:val="20"/>
        </w:rPr>
        <w:t>Affiliated persons: Masan Jinju Joint Stock Company</w:t>
      </w:r>
    </w:p>
    <w:p w14:paraId="607487B3" w14:textId="77777777" w:rsidR="0045624B" w:rsidRPr="002E42DE" w:rsidRDefault="008562D7" w:rsidP="00B21458">
      <w:pPr>
        <w:numPr>
          <w:ilvl w:val="0"/>
          <w:numId w:val="1"/>
        </w:numPr>
        <w:pBdr>
          <w:top w:val="nil"/>
          <w:left w:val="nil"/>
          <w:bottom w:val="nil"/>
          <w:right w:val="nil"/>
          <w:between w:val="nil"/>
        </w:pBdr>
        <w:tabs>
          <w:tab w:val="left" w:pos="432"/>
          <w:tab w:val="left" w:pos="1069"/>
        </w:tabs>
        <w:spacing w:after="120" w:line="360" w:lineRule="auto"/>
        <w:rPr>
          <w:rFonts w:ascii="Arial" w:eastAsia="Arial" w:hAnsi="Arial" w:cs="Arial"/>
          <w:color w:val="010000"/>
          <w:sz w:val="20"/>
          <w:szCs w:val="20"/>
        </w:rPr>
      </w:pPr>
      <w:r w:rsidRPr="002E42DE">
        <w:rPr>
          <w:rFonts w:ascii="Arial" w:hAnsi="Arial" w:cs="Arial"/>
          <w:color w:val="010000"/>
          <w:sz w:val="20"/>
        </w:rPr>
        <w:t>Head office address: Factory F5, Lot 6, Tan Dong Hiep A Industrial Park, Tan Dong Hiep Ward, Di An City, Binh Duong Province, Vietnam</w:t>
      </w:r>
    </w:p>
    <w:p w14:paraId="607487B4" w14:textId="77777777" w:rsidR="0045624B" w:rsidRPr="002E42DE" w:rsidRDefault="008562D7" w:rsidP="00B21458">
      <w:pPr>
        <w:numPr>
          <w:ilvl w:val="0"/>
          <w:numId w:val="1"/>
        </w:numPr>
        <w:pBdr>
          <w:top w:val="nil"/>
          <w:left w:val="nil"/>
          <w:bottom w:val="nil"/>
          <w:right w:val="nil"/>
          <w:between w:val="nil"/>
        </w:pBdr>
        <w:tabs>
          <w:tab w:val="left" w:pos="432"/>
          <w:tab w:val="left" w:pos="1083"/>
        </w:tabs>
        <w:spacing w:after="120" w:line="360" w:lineRule="auto"/>
        <w:rPr>
          <w:rFonts w:ascii="Arial" w:eastAsia="Arial" w:hAnsi="Arial" w:cs="Arial"/>
          <w:color w:val="010000"/>
          <w:sz w:val="20"/>
          <w:szCs w:val="20"/>
        </w:rPr>
      </w:pPr>
      <w:r w:rsidRPr="002E42DE">
        <w:rPr>
          <w:rFonts w:ascii="Arial" w:hAnsi="Arial" w:cs="Arial"/>
          <w:color w:val="010000"/>
          <w:sz w:val="20"/>
        </w:rPr>
        <w:t>Tax code: 3700645538</w:t>
      </w:r>
    </w:p>
    <w:p w14:paraId="607487B5" w14:textId="77777777" w:rsidR="0045624B" w:rsidRPr="002E42DE" w:rsidRDefault="008562D7" w:rsidP="00B21458">
      <w:pPr>
        <w:numPr>
          <w:ilvl w:val="0"/>
          <w:numId w:val="1"/>
        </w:numPr>
        <w:pBdr>
          <w:top w:val="nil"/>
          <w:left w:val="nil"/>
          <w:bottom w:val="nil"/>
          <w:right w:val="nil"/>
          <w:between w:val="nil"/>
        </w:pBdr>
        <w:tabs>
          <w:tab w:val="left" w:pos="432"/>
          <w:tab w:val="left" w:pos="1088"/>
        </w:tabs>
        <w:spacing w:after="120" w:line="360" w:lineRule="auto"/>
        <w:rPr>
          <w:rFonts w:ascii="Arial" w:eastAsia="Arial" w:hAnsi="Arial" w:cs="Arial"/>
          <w:color w:val="010000"/>
          <w:sz w:val="20"/>
          <w:szCs w:val="20"/>
        </w:rPr>
      </w:pPr>
      <w:r w:rsidRPr="002E42DE">
        <w:rPr>
          <w:rFonts w:ascii="Arial" w:hAnsi="Arial" w:cs="Arial"/>
          <w:color w:val="010000"/>
          <w:sz w:val="20"/>
        </w:rPr>
        <w:t>Main contents of the transaction</w:t>
      </w:r>
      <w:r w:rsidR="00B21458" w:rsidRPr="002E42DE">
        <w:rPr>
          <w:rFonts w:ascii="Arial" w:hAnsi="Arial" w:cs="Arial"/>
          <w:color w:val="010000"/>
          <w:sz w:val="20"/>
        </w:rPr>
        <w:t>:</w:t>
      </w:r>
    </w:p>
    <w:p w14:paraId="607487B6" w14:textId="77777777" w:rsidR="0045624B" w:rsidRPr="002E42DE" w:rsidRDefault="008562D7" w:rsidP="00B21458">
      <w:pPr>
        <w:numPr>
          <w:ilvl w:val="0"/>
          <w:numId w:val="2"/>
        </w:numPr>
        <w:pBdr>
          <w:top w:val="nil"/>
          <w:left w:val="nil"/>
          <w:bottom w:val="nil"/>
          <w:right w:val="nil"/>
          <w:between w:val="nil"/>
        </w:pBdr>
        <w:tabs>
          <w:tab w:val="left" w:pos="432"/>
          <w:tab w:val="left" w:pos="987"/>
        </w:tabs>
        <w:spacing w:after="120" w:line="360" w:lineRule="auto"/>
        <w:rPr>
          <w:rFonts w:ascii="Arial" w:eastAsia="Arial" w:hAnsi="Arial" w:cs="Arial"/>
          <w:color w:val="010000"/>
          <w:sz w:val="20"/>
          <w:szCs w:val="20"/>
        </w:rPr>
      </w:pPr>
      <w:r w:rsidRPr="002E42DE">
        <w:rPr>
          <w:rFonts w:ascii="Arial" w:hAnsi="Arial" w:cs="Arial"/>
          <w:color w:val="010000"/>
          <w:sz w:val="20"/>
        </w:rPr>
        <w:t>Type of contract:</w:t>
      </w:r>
      <w:r w:rsidR="00B21458" w:rsidRPr="002E42DE">
        <w:rPr>
          <w:rFonts w:ascii="Arial" w:hAnsi="Arial" w:cs="Arial"/>
          <w:color w:val="010000"/>
          <w:sz w:val="20"/>
        </w:rPr>
        <w:t xml:space="preserve"> </w:t>
      </w:r>
      <w:r w:rsidRPr="002E42DE">
        <w:rPr>
          <w:rFonts w:ascii="Arial" w:hAnsi="Arial" w:cs="Arial"/>
          <w:color w:val="010000"/>
          <w:sz w:val="20"/>
        </w:rPr>
        <w:t>Principle purchase contract</w:t>
      </w:r>
    </w:p>
    <w:p w14:paraId="607487B7" w14:textId="77777777" w:rsidR="0045624B" w:rsidRPr="002E42DE" w:rsidRDefault="008562D7" w:rsidP="00B21458">
      <w:pPr>
        <w:numPr>
          <w:ilvl w:val="0"/>
          <w:numId w:val="2"/>
        </w:numPr>
        <w:pBdr>
          <w:top w:val="nil"/>
          <w:left w:val="nil"/>
          <w:bottom w:val="nil"/>
          <w:right w:val="nil"/>
          <w:between w:val="nil"/>
        </w:pBdr>
        <w:tabs>
          <w:tab w:val="left" w:pos="432"/>
          <w:tab w:val="left" w:pos="987"/>
        </w:tabs>
        <w:spacing w:after="120" w:line="360" w:lineRule="auto"/>
        <w:rPr>
          <w:rFonts w:ascii="Arial" w:eastAsia="Arial" w:hAnsi="Arial" w:cs="Arial"/>
          <w:color w:val="010000"/>
          <w:sz w:val="20"/>
          <w:szCs w:val="20"/>
        </w:rPr>
      </w:pPr>
      <w:r w:rsidRPr="002E42DE">
        <w:rPr>
          <w:rFonts w:ascii="Arial" w:hAnsi="Arial" w:cs="Arial"/>
          <w:color w:val="010000"/>
          <w:sz w:val="20"/>
        </w:rPr>
        <w:t>The subject of the contract: Various types of processed food.</w:t>
      </w:r>
    </w:p>
    <w:p w14:paraId="607487B8" w14:textId="77777777" w:rsidR="0045624B" w:rsidRPr="002E42DE" w:rsidRDefault="008562D7" w:rsidP="00B21458">
      <w:pPr>
        <w:numPr>
          <w:ilvl w:val="0"/>
          <w:numId w:val="2"/>
        </w:numPr>
        <w:pBdr>
          <w:top w:val="nil"/>
          <w:left w:val="nil"/>
          <w:bottom w:val="nil"/>
          <w:right w:val="nil"/>
          <w:between w:val="nil"/>
        </w:pBdr>
        <w:tabs>
          <w:tab w:val="left" w:pos="432"/>
          <w:tab w:val="left" w:pos="982"/>
        </w:tabs>
        <w:spacing w:after="120" w:line="360" w:lineRule="auto"/>
        <w:rPr>
          <w:rFonts w:ascii="Arial" w:eastAsia="Arial" w:hAnsi="Arial" w:cs="Arial"/>
          <w:color w:val="010000"/>
          <w:sz w:val="20"/>
          <w:szCs w:val="20"/>
        </w:rPr>
      </w:pPr>
      <w:r w:rsidRPr="002E42DE">
        <w:rPr>
          <w:rFonts w:ascii="Arial" w:hAnsi="Arial" w:cs="Arial"/>
          <w:color w:val="010000"/>
          <w:sz w:val="20"/>
        </w:rPr>
        <w:t>Quality of goods: In accordance with the standards of the manufacturer/supplier, compliant with legal regulations, and other conditions as agreed upon in the purchase order, contract.</w:t>
      </w:r>
    </w:p>
    <w:p w14:paraId="607487B9" w14:textId="77777777" w:rsidR="0045624B" w:rsidRPr="002E42DE" w:rsidRDefault="008562D7" w:rsidP="00B21458">
      <w:pPr>
        <w:numPr>
          <w:ilvl w:val="0"/>
          <w:numId w:val="2"/>
        </w:numPr>
        <w:pBdr>
          <w:top w:val="nil"/>
          <w:left w:val="nil"/>
          <w:bottom w:val="nil"/>
          <w:right w:val="nil"/>
          <w:between w:val="nil"/>
        </w:pBdr>
        <w:tabs>
          <w:tab w:val="left" w:pos="432"/>
          <w:tab w:val="left" w:pos="972"/>
        </w:tabs>
        <w:spacing w:after="120" w:line="360" w:lineRule="auto"/>
        <w:rPr>
          <w:rFonts w:ascii="Arial" w:eastAsia="Arial" w:hAnsi="Arial" w:cs="Arial"/>
          <w:color w:val="010000"/>
          <w:sz w:val="20"/>
          <w:szCs w:val="20"/>
        </w:rPr>
      </w:pPr>
      <w:r w:rsidRPr="002E42DE">
        <w:rPr>
          <w:rFonts w:ascii="Arial" w:hAnsi="Arial" w:cs="Arial"/>
          <w:color w:val="010000"/>
          <w:sz w:val="20"/>
        </w:rPr>
        <w:t>Number of goods per delivery: As per the purchase order at each given time.</w:t>
      </w:r>
    </w:p>
    <w:p w14:paraId="607487BA" w14:textId="77777777" w:rsidR="0045624B" w:rsidRPr="002E42DE" w:rsidRDefault="008562D7" w:rsidP="00B21458">
      <w:pPr>
        <w:numPr>
          <w:ilvl w:val="0"/>
          <w:numId w:val="2"/>
        </w:numPr>
        <w:pBdr>
          <w:top w:val="nil"/>
          <w:left w:val="nil"/>
          <w:bottom w:val="nil"/>
          <w:right w:val="nil"/>
          <w:between w:val="nil"/>
        </w:pBdr>
        <w:tabs>
          <w:tab w:val="left" w:pos="432"/>
          <w:tab w:val="left" w:pos="972"/>
        </w:tabs>
        <w:spacing w:after="120" w:line="360" w:lineRule="auto"/>
        <w:rPr>
          <w:rFonts w:ascii="Arial" w:eastAsia="Arial" w:hAnsi="Arial" w:cs="Arial"/>
          <w:color w:val="010000"/>
          <w:sz w:val="20"/>
          <w:szCs w:val="20"/>
        </w:rPr>
      </w:pPr>
      <w:r w:rsidRPr="002E42DE">
        <w:rPr>
          <w:rFonts w:ascii="Arial" w:hAnsi="Arial" w:cs="Arial"/>
          <w:color w:val="010000"/>
          <w:sz w:val="20"/>
        </w:rPr>
        <w:t>Price: As per the quotation at each given time.</w:t>
      </w:r>
    </w:p>
    <w:p w14:paraId="607487BB" w14:textId="77777777" w:rsidR="0045624B" w:rsidRPr="002E42DE" w:rsidRDefault="008562D7" w:rsidP="00B21458">
      <w:pPr>
        <w:numPr>
          <w:ilvl w:val="0"/>
          <w:numId w:val="2"/>
        </w:numPr>
        <w:pBdr>
          <w:top w:val="nil"/>
          <w:left w:val="nil"/>
          <w:bottom w:val="nil"/>
          <w:right w:val="nil"/>
          <w:between w:val="nil"/>
        </w:pBdr>
        <w:tabs>
          <w:tab w:val="left" w:pos="432"/>
          <w:tab w:val="left" w:pos="972"/>
        </w:tabs>
        <w:spacing w:after="120" w:line="360" w:lineRule="auto"/>
        <w:rPr>
          <w:rFonts w:ascii="Arial" w:eastAsia="Arial" w:hAnsi="Arial" w:cs="Arial"/>
          <w:color w:val="010000"/>
          <w:sz w:val="20"/>
          <w:szCs w:val="20"/>
        </w:rPr>
      </w:pPr>
      <w:r w:rsidRPr="002E42DE">
        <w:rPr>
          <w:rFonts w:ascii="Arial" w:hAnsi="Arial" w:cs="Arial"/>
          <w:color w:val="010000"/>
          <w:sz w:val="20"/>
        </w:rPr>
        <w:t>Estimated total contract value (excluding VAT):</w:t>
      </w:r>
      <w:r w:rsidR="00B21458" w:rsidRPr="002E42DE">
        <w:rPr>
          <w:rFonts w:ascii="Arial" w:hAnsi="Arial" w:cs="Arial"/>
          <w:color w:val="010000"/>
          <w:sz w:val="20"/>
        </w:rPr>
        <w:t xml:space="preserve"> </w:t>
      </w:r>
      <w:r w:rsidRPr="002E42DE">
        <w:rPr>
          <w:rFonts w:ascii="Arial" w:hAnsi="Arial" w:cs="Arial"/>
          <w:color w:val="010000"/>
          <w:sz w:val="20"/>
        </w:rPr>
        <w:t>VND 150,000,000.</w:t>
      </w:r>
    </w:p>
    <w:p w14:paraId="607487BC" w14:textId="77777777" w:rsidR="0045624B" w:rsidRPr="002E42DE" w:rsidRDefault="008562D7" w:rsidP="00B21458">
      <w:pPr>
        <w:numPr>
          <w:ilvl w:val="0"/>
          <w:numId w:val="2"/>
        </w:numPr>
        <w:pBdr>
          <w:top w:val="nil"/>
          <w:left w:val="nil"/>
          <w:bottom w:val="nil"/>
          <w:right w:val="nil"/>
          <w:between w:val="nil"/>
        </w:pBdr>
        <w:tabs>
          <w:tab w:val="left" w:pos="432"/>
          <w:tab w:val="left" w:pos="972"/>
        </w:tabs>
        <w:spacing w:after="120" w:line="360" w:lineRule="auto"/>
        <w:rPr>
          <w:rFonts w:ascii="Arial" w:eastAsia="Arial" w:hAnsi="Arial" w:cs="Arial"/>
          <w:color w:val="010000"/>
          <w:sz w:val="20"/>
          <w:szCs w:val="20"/>
        </w:rPr>
      </w:pPr>
      <w:r w:rsidRPr="002E42DE">
        <w:rPr>
          <w:rFonts w:ascii="Arial" w:hAnsi="Arial" w:cs="Arial"/>
          <w:color w:val="010000"/>
          <w:sz w:val="20"/>
        </w:rPr>
        <w:t>The actual total contract value may increase by no more than 10% of the estimated contract value.</w:t>
      </w:r>
    </w:p>
    <w:p w14:paraId="607487BD" w14:textId="77777777" w:rsidR="0045624B" w:rsidRPr="002E42DE" w:rsidRDefault="008562D7" w:rsidP="00B21458">
      <w:pPr>
        <w:numPr>
          <w:ilvl w:val="0"/>
          <w:numId w:val="2"/>
        </w:numPr>
        <w:pBdr>
          <w:top w:val="nil"/>
          <w:left w:val="nil"/>
          <w:bottom w:val="nil"/>
          <w:right w:val="nil"/>
          <w:between w:val="nil"/>
        </w:pBdr>
        <w:tabs>
          <w:tab w:val="left" w:pos="432"/>
          <w:tab w:val="left" w:pos="972"/>
        </w:tabs>
        <w:spacing w:after="120" w:line="360" w:lineRule="auto"/>
        <w:rPr>
          <w:rFonts w:ascii="Arial" w:eastAsia="Arial" w:hAnsi="Arial" w:cs="Arial"/>
          <w:color w:val="010000"/>
          <w:sz w:val="20"/>
          <w:szCs w:val="20"/>
        </w:rPr>
      </w:pPr>
      <w:r w:rsidRPr="002E42DE">
        <w:rPr>
          <w:rFonts w:ascii="Arial" w:hAnsi="Arial" w:cs="Arial"/>
          <w:color w:val="010000"/>
          <w:sz w:val="20"/>
        </w:rPr>
        <w:t>Payment method: As agreed upon by the parties.</w:t>
      </w:r>
    </w:p>
    <w:p w14:paraId="607487BE" w14:textId="50AE9D14" w:rsidR="0045624B" w:rsidRPr="002E42DE" w:rsidRDefault="008562D7" w:rsidP="00B21458">
      <w:pPr>
        <w:numPr>
          <w:ilvl w:val="0"/>
          <w:numId w:val="2"/>
        </w:numPr>
        <w:pBdr>
          <w:top w:val="nil"/>
          <w:left w:val="nil"/>
          <w:bottom w:val="nil"/>
          <w:right w:val="nil"/>
          <w:between w:val="nil"/>
        </w:pBdr>
        <w:tabs>
          <w:tab w:val="left" w:pos="432"/>
          <w:tab w:val="left" w:pos="987"/>
        </w:tabs>
        <w:spacing w:after="120" w:line="360" w:lineRule="auto"/>
        <w:rPr>
          <w:rFonts w:ascii="Arial" w:eastAsia="Arial" w:hAnsi="Arial" w:cs="Arial"/>
          <w:color w:val="010000"/>
          <w:sz w:val="20"/>
          <w:szCs w:val="20"/>
        </w:rPr>
      </w:pPr>
      <w:r w:rsidRPr="002E42DE">
        <w:rPr>
          <w:rFonts w:ascii="Arial" w:hAnsi="Arial" w:cs="Arial"/>
          <w:color w:val="010000"/>
          <w:sz w:val="20"/>
        </w:rPr>
        <w:t>Contract implementation time</w:t>
      </w:r>
      <w:r w:rsidR="005C12A6" w:rsidRPr="002E42DE">
        <w:rPr>
          <w:rFonts w:ascii="Arial" w:hAnsi="Arial" w:cs="Arial"/>
          <w:color w:val="010000"/>
          <w:sz w:val="20"/>
        </w:rPr>
        <w:t>:</w:t>
      </w:r>
      <w:r w:rsidRPr="002E42DE">
        <w:rPr>
          <w:rFonts w:ascii="Arial" w:hAnsi="Arial" w:cs="Arial"/>
          <w:color w:val="010000"/>
          <w:sz w:val="20"/>
        </w:rPr>
        <w:t xml:space="preserve"> 1 year from the effective date of the contract, with a 3-month extension.</w:t>
      </w:r>
    </w:p>
    <w:p w14:paraId="607487BF" w14:textId="77777777" w:rsidR="0045624B" w:rsidRPr="002E42DE" w:rsidRDefault="008562D7" w:rsidP="00B21458">
      <w:pPr>
        <w:numPr>
          <w:ilvl w:val="0"/>
          <w:numId w:val="2"/>
        </w:numPr>
        <w:pBdr>
          <w:top w:val="nil"/>
          <w:left w:val="nil"/>
          <w:bottom w:val="nil"/>
          <w:right w:val="nil"/>
          <w:between w:val="nil"/>
        </w:pBdr>
        <w:tabs>
          <w:tab w:val="left" w:pos="432"/>
          <w:tab w:val="left" w:pos="972"/>
        </w:tabs>
        <w:spacing w:after="120" w:line="360" w:lineRule="auto"/>
        <w:rPr>
          <w:rFonts w:ascii="Arial" w:eastAsia="Arial" w:hAnsi="Arial" w:cs="Arial"/>
          <w:color w:val="010000"/>
          <w:sz w:val="20"/>
          <w:szCs w:val="20"/>
        </w:rPr>
      </w:pPr>
      <w:r w:rsidRPr="002E42DE">
        <w:rPr>
          <w:rFonts w:ascii="Arial" w:hAnsi="Arial" w:cs="Arial"/>
          <w:color w:val="010000"/>
          <w:sz w:val="20"/>
        </w:rPr>
        <w:t>Contract implementation venue: As per the purchase order.</w:t>
      </w:r>
    </w:p>
    <w:p w14:paraId="607487C0" w14:textId="77777777" w:rsidR="0045624B" w:rsidRPr="002E42DE" w:rsidRDefault="008562D7" w:rsidP="00B21458">
      <w:pPr>
        <w:numPr>
          <w:ilvl w:val="0"/>
          <w:numId w:val="2"/>
        </w:numPr>
        <w:pBdr>
          <w:top w:val="nil"/>
          <w:left w:val="nil"/>
          <w:bottom w:val="nil"/>
          <w:right w:val="nil"/>
          <w:between w:val="nil"/>
        </w:pBdr>
        <w:tabs>
          <w:tab w:val="left" w:pos="432"/>
          <w:tab w:val="left" w:pos="968"/>
        </w:tabs>
        <w:spacing w:after="120" w:line="360" w:lineRule="auto"/>
        <w:rPr>
          <w:rFonts w:ascii="Arial" w:eastAsia="Arial" w:hAnsi="Arial" w:cs="Arial"/>
          <w:color w:val="010000"/>
          <w:sz w:val="20"/>
          <w:szCs w:val="20"/>
        </w:rPr>
      </w:pPr>
      <w:r w:rsidRPr="002E42DE">
        <w:rPr>
          <w:rFonts w:ascii="Arial" w:hAnsi="Arial" w:cs="Arial"/>
          <w:color w:val="010000"/>
          <w:sz w:val="20"/>
        </w:rPr>
        <w:t>Responsibilities in case of non-compliance with the contract:</w:t>
      </w:r>
      <w:r w:rsidR="00B21458" w:rsidRPr="002E42DE">
        <w:rPr>
          <w:rFonts w:ascii="Arial" w:hAnsi="Arial" w:cs="Arial"/>
          <w:color w:val="010000"/>
          <w:sz w:val="20"/>
        </w:rPr>
        <w:t xml:space="preserve"> </w:t>
      </w:r>
      <w:r w:rsidRPr="002E42DE">
        <w:rPr>
          <w:rFonts w:ascii="Arial" w:hAnsi="Arial" w:cs="Arial"/>
          <w:color w:val="010000"/>
          <w:sz w:val="20"/>
        </w:rPr>
        <w:t>The offending party shall be subject to one or more sanctions, including:</w:t>
      </w:r>
      <w:r w:rsidR="00B21458" w:rsidRPr="002E42DE">
        <w:rPr>
          <w:rFonts w:ascii="Arial" w:hAnsi="Arial" w:cs="Arial"/>
          <w:color w:val="010000"/>
          <w:sz w:val="20"/>
        </w:rPr>
        <w:t xml:space="preserve"> </w:t>
      </w:r>
      <w:r w:rsidRPr="002E42DE">
        <w:rPr>
          <w:rFonts w:ascii="Arial" w:hAnsi="Arial" w:cs="Arial"/>
          <w:color w:val="010000"/>
          <w:sz w:val="20"/>
        </w:rPr>
        <w:t>Obligation to implement the contract properly, penalties for breach, obligation to compensate for damages, temporary suspension of suspension of contract implementation, termination of contract implementation, contract cancellation and other sanctions as agreed upon.</w:t>
      </w:r>
    </w:p>
    <w:p w14:paraId="607487C1" w14:textId="77777777" w:rsidR="0045624B" w:rsidRPr="002E42DE" w:rsidRDefault="008562D7" w:rsidP="00B21458">
      <w:pPr>
        <w:numPr>
          <w:ilvl w:val="0"/>
          <w:numId w:val="2"/>
        </w:numPr>
        <w:pBdr>
          <w:top w:val="nil"/>
          <w:left w:val="nil"/>
          <w:bottom w:val="nil"/>
          <w:right w:val="nil"/>
          <w:between w:val="nil"/>
        </w:pBdr>
        <w:tabs>
          <w:tab w:val="left" w:pos="432"/>
          <w:tab w:val="left" w:pos="982"/>
        </w:tabs>
        <w:spacing w:after="120" w:line="360" w:lineRule="auto"/>
        <w:rPr>
          <w:rFonts w:ascii="Arial" w:eastAsia="Arial" w:hAnsi="Arial" w:cs="Arial"/>
          <w:color w:val="010000"/>
          <w:sz w:val="20"/>
          <w:szCs w:val="20"/>
        </w:rPr>
      </w:pPr>
      <w:r w:rsidRPr="002E42DE">
        <w:rPr>
          <w:rFonts w:ascii="Arial" w:hAnsi="Arial" w:cs="Arial"/>
          <w:color w:val="010000"/>
          <w:sz w:val="20"/>
        </w:rPr>
        <w:t>Each party has the right to partially or entirely transfer the implementation of the Contract to its branches or business locations.</w:t>
      </w:r>
    </w:p>
    <w:p w14:paraId="607487C2" w14:textId="73DA2C9F" w:rsidR="0045624B" w:rsidRPr="002E42DE" w:rsidRDefault="008562D7" w:rsidP="00B2145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E42DE">
        <w:rPr>
          <w:rFonts w:ascii="Arial" w:hAnsi="Arial" w:cs="Arial"/>
          <w:color w:val="010000"/>
          <w:sz w:val="20"/>
        </w:rPr>
        <w:t>‎‎Article 2. This Resolution takes effect from the date of its signing. Members of the Board of Directors, the General Manager, relevant Departments are responsible for implementing this Resolution.</w:t>
      </w:r>
    </w:p>
    <w:sectPr w:rsidR="0045624B" w:rsidRPr="002E42DE" w:rsidSect="00B2145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E3660"/>
    <w:multiLevelType w:val="multilevel"/>
    <w:tmpl w:val="9D9CD71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BA365A8"/>
    <w:multiLevelType w:val="multilevel"/>
    <w:tmpl w:val="63D665F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38093354">
    <w:abstractNumId w:val="1"/>
  </w:num>
  <w:num w:numId="2" w16cid:durableId="43228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24B"/>
    <w:rsid w:val="002E42DE"/>
    <w:rsid w:val="0045624B"/>
    <w:rsid w:val="005C12A6"/>
    <w:rsid w:val="008562D7"/>
    <w:rsid w:val="00B21458"/>
    <w:rsid w:val="00D2692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487AF"/>
  <w15:docId w15:val="{B89C5F53-BF7A-4E83-9119-2A71E64E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color w:val="5D575E"/>
      <w:sz w:val="8"/>
      <w:szCs w:val="8"/>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color w:val="BA122C"/>
      <w:sz w:val="17"/>
      <w:szCs w:val="17"/>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paragraph" w:customStyle="1" w:styleId="Vnbnnidung0">
    <w:name w:val="Văn bản nội dung"/>
    <w:basedOn w:val="Normal"/>
    <w:link w:val="Vnbnnidung"/>
    <w:pPr>
      <w:spacing w:line="326" w:lineRule="auto"/>
      <w:ind w:firstLine="400"/>
    </w:pPr>
    <w:rPr>
      <w:rFonts w:ascii="Times New Roman" w:eastAsia="Times New Roman" w:hAnsi="Times New Roman" w:cs="Times New Roman"/>
    </w:rPr>
  </w:style>
  <w:style w:type="paragraph" w:customStyle="1" w:styleId="Vnbnnidung40">
    <w:name w:val="Văn bản nội dung (4)"/>
    <w:basedOn w:val="Normal"/>
    <w:link w:val="Vnbnnidung4"/>
    <w:rPr>
      <w:rFonts w:ascii="Arial" w:eastAsia="Arial" w:hAnsi="Arial" w:cs="Arial"/>
      <w:sz w:val="20"/>
      <w:szCs w:val="20"/>
    </w:rPr>
  </w:style>
  <w:style w:type="paragraph" w:customStyle="1" w:styleId="Vnbnnidung20">
    <w:name w:val="Văn bản nội dung (2)"/>
    <w:basedOn w:val="Normal"/>
    <w:link w:val="Vnbnnidung2"/>
    <w:pPr>
      <w:spacing w:line="187" w:lineRule="auto"/>
    </w:pPr>
    <w:rPr>
      <w:rFonts w:ascii="Arial" w:eastAsia="Arial" w:hAnsi="Arial" w:cs="Arial"/>
      <w:color w:val="5D575E"/>
      <w:sz w:val="8"/>
      <w:szCs w:val="8"/>
    </w:rPr>
  </w:style>
  <w:style w:type="paragraph" w:customStyle="1" w:styleId="Vnbnnidung50">
    <w:name w:val="Văn bản nội dung (5)"/>
    <w:basedOn w:val="Normal"/>
    <w:link w:val="Vnbnnidung5"/>
    <w:rPr>
      <w:rFonts w:ascii="Times New Roman" w:eastAsia="Times New Roman" w:hAnsi="Times New Roman" w:cs="Times New Roman"/>
      <w:color w:val="BA122C"/>
      <w:sz w:val="17"/>
      <w:szCs w:val="17"/>
    </w:rPr>
  </w:style>
  <w:style w:type="paragraph" w:customStyle="1" w:styleId="Vnbnnidung30">
    <w:name w:val="Văn bản nội dung (3)"/>
    <w:basedOn w:val="Normal"/>
    <w:link w:val="Vnbnnidung3"/>
    <w:pPr>
      <w:ind w:firstLine="180"/>
    </w:pPr>
    <w:rPr>
      <w:rFonts w:ascii="Times New Roman" w:eastAsia="Times New Roman" w:hAnsi="Times New Roman" w:cs="Times New Roman"/>
      <w:sz w:val="20"/>
      <w:szCs w:val="20"/>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8"/>
      <w:szCs w:val="28"/>
    </w:rPr>
  </w:style>
  <w:style w:type="paragraph" w:customStyle="1" w:styleId="Tiu20">
    <w:name w:val="Tiêu đề #2"/>
    <w:basedOn w:val="Normal"/>
    <w:link w:val="Tiu2"/>
    <w:pPr>
      <w:spacing w:line="283" w:lineRule="auto"/>
      <w:jc w:val="center"/>
      <w:outlineLvl w:val="1"/>
    </w:pPr>
    <w:rPr>
      <w:rFonts w:ascii="Times New Roman" w:eastAsia="Times New Roman" w:hAnsi="Times New Roman" w:cs="Times New Roman"/>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DkbuzPJmFdKnagPs/+LVv0nEcA==">CgMxLjA4AHIhMXJCeHBhZ20tbDhkYTRqME5DbjU5Rnl4ZlViWnZNYmFz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1765</Characters>
  <Application>Microsoft Office Word</Application>
  <DocSecurity>0</DocSecurity>
  <Lines>31</Lines>
  <Paragraphs>22</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5</cp:revision>
  <dcterms:created xsi:type="dcterms:W3CDTF">2024-05-20T03:57:00Z</dcterms:created>
  <dcterms:modified xsi:type="dcterms:W3CDTF">2024-05-20T17:24:00Z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f28bd3357c17a5f2908a4dcef8fe055e8d7c8d1b1ccadcc0bebb6128f5d17b94</vt:lpwstr>
  </property>
</Properties>
</file>